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南县中鱼口中心校</w:t>
      </w:r>
      <w:r>
        <w:rPr>
          <w:rFonts w:ascii="宋体" w:hAnsi="宋体" w:cs="宋体"/>
          <w:b/>
          <w:bCs/>
          <w:sz w:val="48"/>
          <w:szCs w:val="48"/>
        </w:rPr>
        <w:t>2020</w:t>
      </w:r>
      <w:r>
        <w:rPr>
          <w:rFonts w:hint="eastAsia" w:ascii="宋体" w:hAnsi="宋体" w:cs="宋体"/>
          <w:b/>
          <w:bCs/>
          <w:sz w:val="48"/>
          <w:szCs w:val="48"/>
        </w:rPr>
        <w:t>年度</w:t>
      </w:r>
    </w:p>
    <w:p>
      <w:pPr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一般公共预算资金绩效自评报告</w:t>
      </w:r>
    </w:p>
    <w:p>
      <w:pPr>
        <w:rPr>
          <w:rFonts w:ascii="宋体" w:cs="Times New Roman"/>
          <w:sz w:val="28"/>
          <w:szCs w:val="28"/>
        </w:rPr>
      </w:pPr>
    </w:p>
    <w:p>
      <w:pPr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一、项目基本情况</w:t>
      </w:r>
    </w:p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（一）项目单位基本情况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中鱼口中心坐落在中鱼口镇班咀中学辖区内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所中学，</w:t>
      </w:r>
      <w:r>
        <w:rPr>
          <w:rFonts w:ascii="宋体" w:hAnsi="宋体" w:cs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</w:rPr>
        <w:t>所小学，一所公办幼儿园，在校学生</w:t>
      </w:r>
      <w:r>
        <w:rPr>
          <w:rFonts w:ascii="宋体" w:hAnsi="宋体" w:cs="宋体"/>
          <w:sz w:val="28"/>
          <w:szCs w:val="28"/>
        </w:rPr>
        <w:t>2359</w:t>
      </w:r>
      <w:r>
        <w:rPr>
          <w:rFonts w:hint="eastAsia" w:ascii="宋体" w:hAnsi="宋体" w:cs="宋体"/>
          <w:sz w:val="28"/>
          <w:szCs w:val="28"/>
        </w:rPr>
        <w:t>人。学校教师</w:t>
      </w:r>
      <w:r>
        <w:rPr>
          <w:rFonts w:ascii="宋体" w:hAnsi="宋体" w:cs="宋体"/>
          <w:sz w:val="28"/>
          <w:szCs w:val="28"/>
        </w:rPr>
        <w:t>256</w:t>
      </w:r>
      <w:r>
        <w:rPr>
          <w:rFonts w:hint="eastAsia" w:ascii="宋体" w:hAnsi="宋体" w:cs="宋体"/>
          <w:sz w:val="28"/>
          <w:szCs w:val="28"/>
        </w:rPr>
        <w:t>人，其中高级教师</w:t>
      </w:r>
      <w:r>
        <w:rPr>
          <w:rFonts w:ascii="宋体" w:hAnsi="宋体" w:cs="宋体"/>
          <w:sz w:val="28"/>
          <w:szCs w:val="28"/>
        </w:rPr>
        <w:t>35</w:t>
      </w:r>
      <w:r>
        <w:rPr>
          <w:rFonts w:hint="eastAsia" w:ascii="宋体" w:hAnsi="宋体" w:cs="宋体"/>
          <w:sz w:val="28"/>
          <w:szCs w:val="28"/>
        </w:rPr>
        <w:t>人、一级教师</w:t>
      </w:r>
      <w:r>
        <w:rPr>
          <w:rFonts w:ascii="宋体" w:hAnsi="宋体" w:cs="宋体"/>
          <w:sz w:val="28"/>
          <w:szCs w:val="28"/>
        </w:rPr>
        <w:t>115</w:t>
      </w:r>
      <w:r>
        <w:rPr>
          <w:rFonts w:hint="eastAsia" w:ascii="宋体" w:hAnsi="宋体" w:cs="宋体"/>
          <w:sz w:val="28"/>
          <w:szCs w:val="28"/>
        </w:rPr>
        <w:t>人，二级教师</w:t>
      </w:r>
      <w:r>
        <w:rPr>
          <w:rFonts w:ascii="宋体" w:hAnsi="宋体" w:cs="宋体"/>
          <w:sz w:val="28"/>
          <w:szCs w:val="28"/>
        </w:rPr>
        <w:t>61</w:t>
      </w:r>
      <w:r>
        <w:rPr>
          <w:rFonts w:hint="eastAsia" w:ascii="宋体" w:hAnsi="宋体" w:cs="宋体"/>
          <w:sz w:val="28"/>
          <w:szCs w:val="28"/>
        </w:rPr>
        <w:t>人，员级教师</w:t>
      </w:r>
      <w:r>
        <w:rPr>
          <w:rFonts w:ascii="宋体" w:hAnsi="宋体" w:cs="宋体"/>
          <w:sz w:val="28"/>
          <w:szCs w:val="28"/>
        </w:rPr>
        <w:t>45</w:t>
      </w:r>
      <w:r>
        <w:rPr>
          <w:rFonts w:hint="eastAsia" w:ascii="宋体" w:hAnsi="宋体" w:cs="宋体"/>
          <w:sz w:val="28"/>
          <w:szCs w:val="28"/>
        </w:rPr>
        <w:t>人。专任教师学历达标率</w:t>
      </w:r>
      <w:r>
        <w:rPr>
          <w:rFonts w:ascii="宋体" w:hAnsi="宋体" w:cs="宋体"/>
          <w:sz w:val="28"/>
          <w:szCs w:val="28"/>
        </w:rPr>
        <w:t>100%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ind w:firstLine="56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校认真贯彻国家的教育方针，确立正确的办学方向，不断优化育人环境，不断健全学校规章制度，树立“以人为本”的教育思想，加强校本培训，提升教师品味，发扬艺体传统、张扬学生个性等。学校重视绿化及校园文化建设，努力打造良好的育人环境。</w:t>
      </w:r>
    </w:p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（二）项目立项情况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1</w:t>
      </w:r>
      <w:r>
        <w:rPr>
          <w:rFonts w:hint="eastAsia" w:ascii="宋体" w:hAnsi="宋体" w:cs="宋体"/>
          <w:sz w:val="28"/>
          <w:szCs w:val="28"/>
        </w:rPr>
        <w:t>、项目实施依据</w:t>
      </w:r>
    </w:p>
    <w:p>
      <w:pPr>
        <w:ind w:firstLine="576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根据南县财政局《关于南县教育系统</w:t>
      </w:r>
      <w:r>
        <w:rPr>
          <w:rFonts w:ascii="宋体" w:hAnsi="宋体" w:cs="宋体"/>
          <w:sz w:val="28"/>
          <w:szCs w:val="28"/>
        </w:rPr>
        <w:t>2020</w:t>
      </w:r>
      <w:r>
        <w:rPr>
          <w:rFonts w:hint="eastAsia" w:ascii="宋体" w:hAnsi="宋体" w:cs="宋体"/>
          <w:sz w:val="28"/>
          <w:szCs w:val="28"/>
        </w:rPr>
        <w:t>年预算收支计划的批复》</w:t>
      </w:r>
    </w:p>
    <w:p>
      <w:pPr>
        <w:ind w:firstLine="576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2</w:t>
      </w:r>
      <w:r>
        <w:rPr>
          <w:rFonts w:hint="eastAsia" w:ascii="宋体" w:hAnsi="宋体" w:cs="宋体"/>
          <w:sz w:val="28"/>
          <w:szCs w:val="28"/>
        </w:rPr>
        <w:t>、项目绩效目标</w:t>
      </w:r>
    </w:p>
    <w:p>
      <w:pPr>
        <w:pStyle w:val="4"/>
        <w:widowControl/>
        <w:shd w:val="clear" w:color="auto" w:fill="FFFFFF"/>
        <w:spacing w:beforeAutospacing="0" w:after="150" w:afterAutospacing="0" w:line="440" w:lineRule="atLeast"/>
        <w:ind w:firstLine="48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本项目主要绩效目标为：</w:t>
      </w:r>
    </w:p>
    <w:p>
      <w:pPr>
        <w:pStyle w:val="4"/>
        <w:widowControl/>
        <w:shd w:val="clear" w:color="auto" w:fill="FFFFFF"/>
        <w:spacing w:beforeAutospacing="0" w:after="150" w:afterAutospacing="0" w:line="440" w:lineRule="atLeast"/>
        <w:ind w:firstLine="48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）学校工作全面进步；教学质量不断提高；竞争实力继续增强；“高效课堂”、“感悟德育”“精细管理”三大工程扎实推进。</w:t>
      </w:r>
    </w:p>
    <w:p>
      <w:pPr>
        <w:pStyle w:val="4"/>
        <w:widowControl/>
        <w:shd w:val="clear" w:color="auto" w:fill="FFFFFF"/>
        <w:spacing w:beforeAutospacing="0" w:after="150" w:afterAutospacing="0" w:line="440" w:lineRule="atLeast"/>
        <w:ind w:firstLine="48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ascii="宋体" w:hAnsi="宋体" w:cs="宋体"/>
          <w:sz w:val="28"/>
          <w:szCs w:val="28"/>
        </w:rPr>
        <w:t>2020</w:t>
      </w:r>
      <w:r>
        <w:rPr>
          <w:rFonts w:hint="eastAsia" w:ascii="宋体" w:hAnsi="宋体" w:cs="宋体"/>
          <w:sz w:val="28"/>
          <w:szCs w:val="28"/>
        </w:rPr>
        <w:t>年实现中学和小学教育教学质量全丰收。</w:t>
      </w:r>
    </w:p>
    <w:p>
      <w:pPr>
        <w:pStyle w:val="4"/>
        <w:widowControl/>
        <w:shd w:val="clear" w:color="auto" w:fill="FFFFFF"/>
        <w:spacing w:beforeAutospacing="0" w:after="150" w:afterAutospacing="0" w:line="440" w:lineRule="atLeast"/>
        <w:ind w:firstLine="48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）实现平安校园、和谐校园目标。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3</w:t>
      </w:r>
      <w:r>
        <w:rPr>
          <w:rFonts w:hint="eastAsia" w:ascii="宋体" w:hAnsi="宋体" w:cs="宋体"/>
          <w:sz w:val="28"/>
          <w:szCs w:val="28"/>
        </w:rPr>
        <w:t>、项目基本性质、用途和主要内容、涉及范围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本项目为我校</w:t>
      </w:r>
      <w:r>
        <w:rPr>
          <w:rFonts w:ascii="宋体" w:hAnsi="宋体" w:cs="宋体"/>
          <w:sz w:val="28"/>
          <w:szCs w:val="28"/>
        </w:rPr>
        <w:t>2020</w:t>
      </w:r>
      <w:r>
        <w:rPr>
          <w:rFonts w:hint="eastAsia" w:ascii="宋体" w:hAnsi="宋体" w:cs="宋体"/>
          <w:sz w:val="28"/>
          <w:szCs w:val="28"/>
        </w:rPr>
        <w:t>年部门预算项目，项目资金预算</w:t>
      </w:r>
      <w:r>
        <w:rPr>
          <w:rFonts w:ascii="宋体" w:hAnsi="宋体" w:cs="宋体"/>
          <w:sz w:val="28"/>
          <w:szCs w:val="28"/>
        </w:rPr>
        <w:t>467.1877</w:t>
      </w:r>
      <w:r>
        <w:rPr>
          <w:rFonts w:hint="eastAsia" w:ascii="宋体" w:hAnsi="宋体" w:cs="宋体"/>
          <w:sz w:val="28"/>
          <w:szCs w:val="28"/>
        </w:rPr>
        <w:t>万元。本项目主要用途为保证我中心校正常运转、在教学活动和改善学校办学条件等方面开支的费用。项目的主要内容是房屋建筑物构建</w:t>
      </w:r>
      <w:r>
        <w:rPr>
          <w:rFonts w:ascii="宋体" w:cs="宋体"/>
          <w:sz w:val="28"/>
          <w:szCs w:val="28"/>
        </w:rPr>
        <w:t>.</w:t>
      </w:r>
    </w:p>
    <w:p>
      <w:pPr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二、项目资金使用及管理情况</w:t>
      </w:r>
    </w:p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（一）项目资金安排落实情况</w:t>
      </w:r>
    </w:p>
    <w:p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县财政局通过《关于南县教育系统</w:t>
      </w:r>
      <w:r>
        <w:rPr>
          <w:rFonts w:ascii="宋体" w:hAnsi="宋体" w:cs="宋体"/>
          <w:sz w:val="28"/>
          <w:szCs w:val="28"/>
        </w:rPr>
        <w:t>2020</w:t>
      </w:r>
      <w:r>
        <w:rPr>
          <w:rFonts w:hint="eastAsia" w:ascii="宋体" w:hAnsi="宋体" w:cs="宋体"/>
          <w:sz w:val="28"/>
          <w:szCs w:val="28"/>
        </w:rPr>
        <w:t>年预算收支计划的批复》文件下达到我校项目资金预算指标</w:t>
      </w:r>
      <w:r>
        <w:rPr>
          <w:rFonts w:ascii="宋体" w:hAnsi="宋体" w:cs="宋体"/>
          <w:sz w:val="28"/>
          <w:szCs w:val="28"/>
        </w:rPr>
        <w:t>467.1877</w:t>
      </w:r>
      <w:r>
        <w:rPr>
          <w:rFonts w:hint="eastAsia" w:ascii="宋体" w:hAnsi="宋体" w:cs="宋体"/>
          <w:sz w:val="28"/>
          <w:szCs w:val="28"/>
        </w:rPr>
        <w:t>万元。截至</w:t>
      </w:r>
      <w:r>
        <w:rPr>
          <w:rFonts w:ascii="宋体" w:hAnsi="宋体" w:cs="宋体"/>
          <w:sz w:val="28"/>
          <w:szCs w:val="28"/>
        </w:rPr>
        <w:t>2020</w:t>
      </w:r>
      <w:r>
        <w:rPr>
          <w:rFonts w:hint="eastAsia" w:ascii="宋体" w:hAnsi="宋体" w:cs="宋体"/>
          <w:sz w:val="28"/>
          <w:szCs w:val="28"/>
        </w:rPr>
        <w:t>年底，项目资金已经全部到位，资金到位率为</w:t>
      </w:r>
      <w:r>
        <w:rPr>
          <w:rFonts w:ascii="宋体" w:hAnsi="宋体" w:cs="宋体"/>
          <w:sz w:val="28"/>
          <w:szCs w:val="28"/>
        </w:rPr>
        <w:t>100%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/>
          <w:sz w:val="28"/>
          <w:szCs w:val="28"/>
        </w:rPr>
        <w:t>育红附属工程预付款</w:t>
      </w:r>
      <w:r>
        <w:rPr>
          <w:sz w:val="28"/>
          <w:szCs w:val="28"/>
        </w:rPr>
        <w:t>94.6717</w:t>
      </w:r>
      <w:r>
        <w:rPr>
          <w:rFonts w:hint="eastAsia"/>
          <w:sz w:val="28"/>
          <w:szCs w:val="28"/>
        </w:rPr>
        <w:t>万元，常西教学楼预付</w:t>
      </w:r>
      <w:r>
        <w:rPr>
          <w:sz w:val="28"/>
          <w:szCs w:val="28"/>
        </w:rPr>
        <w:t>105</w:t>
      </w:r>
      <w:r>
        <w:rPr>
          <w:rFonts w:hint="eastAsia"/>
          <w:sz w:val="28"/>
          <w:szCs w:val="28"/>
        </w:rPr>
        <w:t>万元，育红完小新建教学楼</w:t>
      </w:r>
      <w:r>
        <w:rPr>
          <w:sz w:val="28"/>
          <w:szCs w:val="28"/>
        </w:rPr>
        <w:t>38.2054</w:t>
      </w:r>
      <w:r>
        <w:rPr>
          <w:rFonts w:hint="eastAsia"/>
          <w:sz w:val="28"/>
          <w:szCs w:val="28"/>
        </w:rPr>
        <w:t>万元，游中教学楼维修改造工程</w:t>
      </w:r>
      <w:r>
        <w:rPr>
          <w:sz w:val="28"/>
          <w:szCs w:val="28"/>
        </w:rPr>
        <w:t>90</w:t>
      </w:r>
      <w:r>
        <w:rPr>
          <w:rFonts w:hint="eastAsia"/>
          <w:sz w:val="28"/>
          <w:szCs w:val="28"/>
        </w:rPr>
        <w:t>万元，常西新建地坪工程</w:t>
      </w:r>
      <w:r>
        <w:rPr>
          <w:sz w:val="28"/>
          <w:szCs w:val="28"/>
        </w:rPr>
        <w:t>7.4738</w:t>
      </w:r>
      <w:r>
        <w:rPr>
          <w:rFonts w:hint="eastAsia"/>
          <w:sz w:val="28"/>
          <w:szCs w:val="28"/>
        </w:rPr>
        <w:t>万元，常西教学楼新建</w:t>
      </w:r>
      <w:r>
        <w:rPr>
          <w:sz w:val="28"/>
          <w:szCs w:val="28"/>
        </w:rPr>
        <w:t>131.8368</w:t>
      </w:r>
      <w:r>
        <w:rPr>
          <w:rFonts w:hint="eastAsia"/>
          <w:sz w:val="28"/>
          <w:szCs w:val="28"/>
        </w:rPr>
        <w:t>万余，共计</w:t>
      </w:r>
      <w:r>
        <w:rPr>
          <w:sz w:val="28"/>
          <w:szCs w:val="28"/>
        </w:rPr>
        <w:t>467.1877</w:t>
      </w:r>
      <w:r>
        <w:rPr>
          <w:rFonts w:hint="eastAsia"/>
          <w:sz w:val="28"/>
          <w:szCs w:val="28"/>
        </w:rPr>
        <w:t>万元。</w:t>
      </w:r>
    </w:p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（二）项目资金实际使用情况分析</w:t>
      </w:r>
    </w:p>
    <w:p>
      <w:pPr>
        <w:ind w:firstLine="576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本项目预算指标为</w:t>
      </w:r>
      <w:r>
        <w:rPr>
          <w:rFonts w:ascii="宋体" w:hAnsi="宋体" w:cs="宋体"/>
          <w:sz w:val="28"/>
          <w:szCs w:val="28"/>
        </w:rPr>
        <w:t>467.1877</w:t>
      </w:r>
      <w:r>
        <w:rPr>
          <w:rFonts w:hint="eastAsia" w:ascii="宋体" w:hAnsi="宋体" w:cs="宋体"/>
          <w:sz w:val="28"/>
          <w:szCs w:val="28"/>
        </w:rPr>
        <w:t>万元。截至</w:t>
      </w:r>
      <w:r>
        <w:rPr>
          <w:rFonts w:ascii="宋体" w:hAnsi="宋体" w:cs="宋体"/>
          <w:sz w:val="28"/>
          <w:szCs w:val="28"/>
        </w:rPr>
        <w:t>2020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31</w:t>
      </w:r>
      <w:r>
        <w:rPr>
          <w:rFonts w:hint="eastAsia" w:ascii="宋体" w:hAnsi="宋体" w:cs="宋体"/>
          <w:sz w:val="28"/>
          <w:szCs w:val="28"/>
        </w:rPr>
        <w:t>日，县财政局实际拨付我校项目资金为</w:t>
      </w:r>
      <w:r>
        <w:rPr>
          <w:rFonts w:ascii="宋体" w:hAnsi="宋体" w:cs="宋体"/>
          <w:sz w:val="28"/>
          <w:szCs w:val="28"/>
        </w:rPr>
        <w:t>467.1877</w:t>
      </w:r>
      <w:r>
        <w:rPr>
          <w:rFonts w:hint="eastAsia" w:ascii="宋体" w:hAnsi="宋体" w:cs="宋体"/>
          <w:sz w:val="28"/>
          <w:szCs w:val="28"/>
        </w:rPr>
        <w:t>万元，资金拨付率为</w:t>
      </w:r>
      <w:r>
        <w:rPr>
          <w:rFonts w:ascii="宋体" w:hAnsi="宋体" w:cs="宋体"/>
          <w:sz w:val="28"/>
          <w:szCs w:val="28"/>
        </w:rPr>
        <w:t>100%</w:t>
      </w:r>
      <w:r>
        <w:rPr>
          <w:rFonts w:hint="eastAsia" w:ascii="宋体" w:hAnsi="宋体" w:cs="宋体"/>
          <w:sz w:val="28"/>
          <w:szCs w:val="28"/>
        </w:rPr>
        <w:t>；本项目实际已使用资金</w:t>
      </w:r>
      <w:r>
        <w:rPr>
          <w:rFonts w:ascii="宋体" w:hAnsi="宋体" w:cs="宋体"/>
          <w:sz w:val="28"/>
          <w:szCs w:val="28"/>
        </w:rPr>
        <w:t>467.1877</w:t>
      </w:r>
      <w:r>
        <w:rPr>
          <w:rFonts w:hint="eastAsia" w:ascii="宋体" w:hAnsi="宋体" w:cs="宋体"/>
          <w:sz w:val="28"/>
          <w:szCs w:val="28"/>
        </w:rPr>
        <w:t>万元，支出进度为</w:t>
      </w:r>
      <w:r>
        <w:rPr>
          <w:rFonts w:ascii="宋体" w:hAnsi="宋体" w:cs="宋体"/>
          <w:sz w:val="28"/>
          <w:szCs w:val="28"/>
        </w:rPr>
        <w:t>100%.</w:t>
      </w:r>
    </w:p>
    <w:p>
      <w:pPr>
        <w:ind w:firstLine="576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（三）项目资金管理情况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项目资金由我校、县教育局和县财政局统一管理，为保障项目资金安全，确保资金专款专用，我中心校会同县财政局从资金申请、资金使用、会计核算三个环节加强资金管理。在项目资金申请环节，严格按照国库集中支付流程向县财政局申请财政资金；在资金使用环节，严格遵守《南县本级财政资金支出审批管理暂行办法》规定，严格按照我校资金财务审批流程办理款项支付。在会计核算环节，对本项目资金实际单独核算，确保专款专用。通过上述三个环节的管理，极力避免挪用、挤占、截留项目资金的现象，保证财政资金安全有效使用。</w:t>
      </w:r>
    </w:p>
    <w:p>
      <w:pPr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</w:t>
      </w:r>
      <w:r>
        <w:rPr>
          <w:rFonts w:ascii="宋体" w:hAnsi="宋体" w:cs="宋体"/>
          <w:b/>
          <w:bCs/>
          <w:sz w:val="28"/>
          <w:szCs w:val="28"/>
        </w:rPr>
        <w:t>2020</w:t>
      </w:r>
      <w:r>
        <w:rPr>
          <w:rFonts w:hint="eastAsia" w:ascii="宋体" w:hAnsi="宋体" w:cs="宋体"/>
          <w:b/>
          <w:bCs/>
          <w:sz w:val="28"/>
          <w:szCs w:val="28"/>
        </w:rPr>
        <w:t>年预算资金使用情况</w:t>
      </w:r>
    </w:p>
    <w:p>
      <w:pPr>
        <w:ind w:firstLine="560" w:firstLineChars="200"/>
        <w:jc w:val="left"/>
        <w:rPr>
          <w:rFonts w:asci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中心学校经费全部财政拨款，</w:t>
      </w:r>
      <w:r>
        <w:rPr>
          <w:rFonts w:ascii="宋体" w:hAnsi="宋体"/>
          <w:color w:val="000000"/>
          <w:sz w:val="28"/>
          <w:szCs w:val="24"/>
          <w:highlight w:val="white"/>
        </w:rPr>
        <w:t>2020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年度财政拨款基本支出</w:t>
      </w:r>
      <w:r>
        <w:rPr>
          <w:rFonts w:ascii="宋体" w:hAnsi="宋体"/>
          <w:color w:val="000000"/>
          <w:sz w:val="28"/>
          <w:szCs w:val="24"/>
          <w:highlight w:val="white"/>
        </w:rPr>
        <w:t>4364.25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万元，其中</w:t>
      </w:r>
    </w:p>
    <w:p>
      <w:pPr>
        <w:widowControl/>
        <w:numPr>
          <w:numId w:val="0"/>
        </w:numPr>
        <w:ind w:firstLine="560" w:firstLineChars="200"/>
        <w:jc w:val="left"/>
        <w:rPr>
          <w:rFonts w:asci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  <w:lang w:val="en-US" w:eastAsia="zh-CN"/>
        </w:rPr>
        <w:t>1、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人员经费</w:t>
      </w:r>
      <w:r>
        <w:rPr>
          <w:rFonts w:ascii="宋体" w:hAnsi="宋体"/>
          <w:color w:val="000000"/>
          <w:sz w:val="28"/>
          <w:szCs w:val="24"/>
          <w:highlight w:val="white"/>
        </w:rPr>
        <w:t>3749.65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万元，占基本支出的</w:t>
      </w:r>
      <w:r>
        <w:rPr>
          <w:rFonts w:ascii="宋体" w:hAnsi="宋体"/>
          <w:color w:val="000000"/>
          <w:sz w:val="28"/>
          <w:szCs w:val="24"/>
          <w:highlight w:val="white"/>
        </w:rPr>
        <w:t>85.92%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，主要包括基本工资、津贴补贴、奖金、绩效工资、养老保险、职业年金、职工医疗保险缴费、其他社会保险缴费、住房公积金、其他工资福利支出、对个人和家庭的补助、抚恤金、医疗费补助、生活补助、助学金、其他对个人和家庭的补助；</w:t>
      </w:r>
    </w:p>
    <w:p>
      <w:pPr>
        <w:widowControl/>
        <w:numPr>
          <w:numId w:val="0"/>
        </w:numPr>
        <w:ind w:firstLine="560" w:firstLineChars="200"/>
        <w:jc w:val="left"/>
        <w:rPr>
          <w:rFonts w:ascii="宋体"/>
          <w:color w:val="000000"/>
          <w:sz w:val="28"/>
          <w:szCs w:val="24"/>
          <w:highlight w:val="white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8"/>
          <w:szCs w:val="24"/>
          <w:highlight w:val="white"/>
          <w:lang w:val="en-US" w:eastAsia="zh-CN"/>
        </w:rPr>
        <w:t>2、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公用经费</w:t>
      </w:r>
      <w:r>
        <w:rPr>
          <w:rFonts w:ascii="宋体" w:hAnsi="宋体"/>
          <w:color w:val="000000"/>
          <w:sz w:val="28"/>
          <w:szCs w:val="24"/>
          <w:highlight w:val="white"/>
        </w:rPr>
        <w:t>614.60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万元，占基本支出的</w:t>
      </w:r>
      <w:r>
        <w:rPr>
          <w:rFonts w:ascii="宋体" w:hAnsi="宋体"/>
          <w:color w:val="000000"/>
          <w:sz w:val="28"/>
          <w:szCs w:val="24"/>
          <w:highlight w:val="white"/>
        </w:rPr>
        <w:t>14.08%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，主要包括办公费、印刷费、水费、电费、邮电费、物业管理费、差旅费、维修（护）费、会议费、培训费、专用材料费、劳务费、委托业务费、工会经费、交通费、其他商品和服务支出、资本性支出、办公设备购置、专用设备购置和其他资本性支出。</w:t>
      </w:r>
    </w:p>
    <w:p>
      <w:pPr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四、其他需要说明的问题及建议</w:t>
      </w:r>
    </w:p>
    <w:p>
      <w:pPr>
        <w:ind w:firstLine="576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南县中鱼口中心校</w:t>
      </w:r>
      <w:r>
        <w:rPr>
          <w:rFonts w:ascii="宋体" w:hAnsi="宋体" w:cs="宋体"/>
          <w:sz w:val="28"/>
          <w:szCs w:val="28"/>
        </w:rPr>
        <w:t>2020</w:t>
      </w:r>
      <w:r>
        <w:rPr>
          <w:rFonts w:hint="eastAsia" w:ascii="宋体" w:hAnsi="宋体" w:cs="宋体"/>
          <w:sz w:val="28"/>
          <w:szCs w:val="28"/>
        </w:rPr>
        <w:t>年部门预算中，有以下情况需要说明：</w:t>
      </w:r>
    </w:p>
    <w:p>
      <w:pPr>
        <w:ind w:firstLine="576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因辖区内学校的教学楼陈旧、破烂，年久失修，存在一定的安全隐患，维修与建设需加大力度。</w:t>
      </w:r>
    </w:p>
    <w:p>
      <w:pPr>
        <w:jc w:val="right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南县中鱼口中心校</w:t>
      </w:r>
    </w:p>
    <w:p>
      <w:pPr>
        <w:jc w:val="righ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2020</w:t>
      </w:r>
      <w:r>
        <w:rPr>
          <w:rFonts w:hint="eastAsia" w:ascii="宋体" w:hAnsi="宋体" w:cs="宋体"/>
          <w:b/>
          <w:bCs/>
          <w:sz w:val="28"/>
          <w:szCs w:val="28"/>
        </w:rPr>
        <w:t>年</w:t>
      </w:r>
      <w:r>
        <w:rPr>
          <w:rFonts w:ascii="宋体" w:hAnsi="宋体" w:cs="宋体"/>
          <w:b/>
          <w:bCs/>
          <w:sz w:val="28"/>
          <w:szCs w:val="28"/>
        </w:rPr>
        <w:t>12</w:t>
      </w:r>
      <w:r>
        <w:rPr>
          <w:rFonts w:hint="eastAsia" w:ascii="宋体" w:hAnsi="宋体" w:cs="宋体"/>
          <w:b/>
          <w:bCs/>
          <w:sz w:val="28"/>
          <w:szCs w:val="28"/>
        </w:rPr>
        <w:t>月</w:t>
      </w:r>
      <w:r>
        <w:rPr>
          <w:rFonts w:ascii="宋体" w:hAnsi="宋体" w:cs="宋体"/>
          <w:b/>
          <w:bCs/>
          <w:sz w:val="28"/>
          <w:szCs w:val="28"/>
        </w:rPr>
        <w:t>31</w:t>
      </w:r>
      <w:r>
        <w:rPr>
          <w:rFonts w:hint="eastAsia" w:ascii="宋体" w:hAnsi="宋体" w:cs="宋体"/>
          <w:b/>
          <w:bCs/>
          <w:sz w:val="28"/>
          <w:szCs w:val="28"/>
        </w:rPr>
        <w:t>日</w:t>
      </w:r>
    </w:p>
    <w:p>
      <w:pPr>
        <w:rPr>
          <w:rFonts w:ascii="宋体" w:cs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01122EF"/>
    <w:rsid w:val="00005EB5"/>
    <w:rsid w:val="0013430D"/>
    <w:rsid w:val="001945E6"/>
    <w:rsid w:val="002C0CD8"/>
    <w:rsid w:val="0033635B"/>
    <w:rsid w:val="003B1BBE"/>
    <w:rsid w:val="004563C8"/>
    <w:rsid w:val="005A7263"/>
    <w:rsid w:val="005B7BE9"/>
    <w:rsid w:val="00681761"/>
    <w:rsid w:val="006D7DF4"/>
    <w:rsid w:val="006F0B5D"/>
    <w:rsid w:val="00B44F1F"/>
    <w:rsid w:val="00B74486"/>
    <w:rsid w:val="00D01EF3"/>
    <w:rsid w:val="00DB22A4"/>
    <w:rsid w:val="00E72D0F"/>
    <w:rsid w:val="00E77BDD"/>
    <w:rsid w:val="00E950EE"/>
    <w:rsid w:val="00EC3B2C"/>
    <w:rsid w:val="0224766C"/>
    <w:rsid w:val="032C42A4"/>
    <w:rsid w:val="04CB3D2D"/>
    <w:rsid w:val="13D54E05"/>
    <w:rsid w:val="13F93D67"/>
    <w:rsid w:val="162716F7"/>
    <w:rsid w:val="177174D8"/>
    <w:rsid w:val="1AE67FB8"/>
    <w:rsid w:val="1BC427BD"/>
    <w:rsid w:val="1CD91CB1"/>
    <w:rsid w:val="1E402629"/>
    <w:rsid w:val="1EC6310E"/>
    <w:rsid w:val="246B3CA1"/>
    <w:rsid w:val="26245FB1"/>
    <w:rsid w:val="2C483EAF"/>
    <w:rsid w:val="2D067019"/>
    <w:rsid w:val="301122EF"/>
    <w:rsid w:val="31A77EA9"/>
    <w:rsid w:val="35AD212C"/>
    <w:rsid w:val="36200677"/>
    <w:rsid w:val="38F06F0E"/>
    <w:rsid w:val="3B792EB1"/>
    <w:rsid w:val="3BF46BE7"/>
    <w:rsid w:val="3D9F02AB"/>
    <w:rsid w:val="3E271468"/>
    <w:rsid w:val="450E1298"/>
    <w:rsid w:val="46AD7A10"/>
    <w:rsid w:val="4B257D58"/>
    <w:rsid w:val="5733273F"/>
    <w:rsid w:val="59EA6884"/>
    <w:rsid w:val="65715801"/>
    <w:rsid w:val="663F5FE9"/>
    <w:rsid w:val="683204A2"/>
    <w:rsid w:val="696D7A5D"/>
    <w:rsid w:val="6D413864"/>
    <w:rsid w:val="6DB02E7A"/>
    <w:rsid w:val="6E6A366A"/>
    <w:rsid w:val="6E717265"/>
    <w:rsid w:val="704B1CD5"/>
    <w:rsid w:val="72FE1050"/>
    <w:rsid w:val="74D4419F"/>
    <w:rsid w:val="79161860"/>
    <w:rsid w:val="7BDB1FC2"/>
    <w:rsid w:val="7CDA0C3D"/>
    <w:rsid w:val="7E5C7969"/>
    <w:rsid w:val="7ED4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7">
    <w:name w:val="Footer Char"/>
    <w:basedOn w:val="6"/>
    <w:link w:val="2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8">
    <w:name w:val="Header Char"/>
    <w:basedOn w:val="6"/>
    <w:link w:val="3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font11"/>
    <w:basedOn w:val="6"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user</Company>
  <Pages>4</Pages>
  <Words>242</Words>
  <Characters>1382</Characters>
  <Lines>0</Lines>
  <Paragraphs>0</Paragraphs>
  <TotalTime>4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2021-09-04T03:01:00Z</dcterms:created>
  <dc:creator>pb</dc:creator>
  <cp:lastModifiedBy>彭博</cp:lastModifiedBy>
  <cp:lastPrinted>2017-08-10T02:10:00Z</cp:lastPrinted>
  <dcterms:modified xsi:type="dcterms:W3CDTF">2021-09-04T07:10:19Z</dcterms:modified>
  <dc:title>南县中鱼口中心校2020年度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