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1725"/>
          <w:tab w:val="center" w:pos="4215"/>
        </w:tabs>
        <w:spacing w:line="520" w:lineRule="exact"/>
        <w:jc w:val="center"/>
        <w:outlineLvl w:val="0"/>
        <w:rPr>
          <w:rFonts w:ascii="仿宋" w:hAnsi="仿宋" w:eastAsia="仿宋"/>
          <w:b/>
          <w:sz w:val="36"/>
          <w:szCs w:val="36"/>
        </w:rPr>
      </w:pPr>
      <w:r>
        <w:rPr>
          <w:rFonts w:hint="eastAsia" w:ascii="仿宋" w:hAnsi="仿宋" w:eastAsia="仿宋"/>
          <w:b/>
          <w:sz w:val="36"/>
          <w:szCs w:val="36"/>
        </w:rPr>
        <w:t>南县城市管理和综合执法局环卫中心</w:t>
      </w:r>
    </w:p>
    <w:p>
      <w:pPr>
        <w:shd w:val="clear" w:color="auto" w:fill="FFFFFF"/>
        <w:spacing w:line="520" w:lineRule="exact"/>
        <w:ind w:firstLine="2168" w:firstLineChars="600"/>
        <w:outlineLvl w:val="0"/>
        <w:rPr>
          <w:rFonts w:ascii="仿宋" w:hAnsi="仿宋" w:eastAsia="仿宋"/>
          <w:b/>
          <w:sz w:val="32"/>
          <w:szCs w:val="32"/>
        </w:rPr>
      </w:pPr>
      <w:r>
        <w:rPr>
          <w:rFonts w:hint="eastAsia" w:ascii="仿宋" w:hAnsi="仿宋" w:eastAsia="仿宋"/>
          <w:b/>
          <w:sz w:val="36"/>
          <w:szCs w:val="36"/>
        </w:rPr>
        <w:t>2020年</w:t>
      </w:r>
      <w:r>
        <w:rPr>
          <w:rFonts w:hint="eastAsia" w:ascii="仿宋" w:hAnsi="仿宋" w:eastAsia="仿宋"/>
          <w:b/>
          <w:sz w:val="32"/>
          <w:szCs w:val="32"/>
        </w:rPr>
        <w:t>雾炮车使用及维修专项资金</w:t>
      </w:r>
    </w:p>
    <w:p>
      <w:pPr>
        <w:spacing w:line="520" w:lineRule="exact"/>
        <w:ind w:left="3045" w:leftChars="1450" w:firstLine="181" w:firstLineChars="50"/>
        <w:rPr>
          <w:rFonts w:ascii="仿宋" w:hAnsi="仿宋" w:eastAsia="仿宋"/>
          <w:b/>
          <w:sz w:val="36"/>
          <w:szCs w:val="36"/>
        </w:rPr>
      </w:pPr>
      <w:r>
        <w:rPr>
          <w:rFonts w:hint="eastAsia" w:ascii="仿宋" w:hAnsi="仿宋" w:eastAsia="仿宋"/>
          <w:b/>
          <w:sz w:val="36"/>
          <w:szCs w:val="36"/>
        </w:rPr>
        <w:t>绩效评价报告</w:t>
      </w:r>
    </w:p>
    <w:p>
      <w:pPr>
        <w:spacing w:line="520" w:lineRule="exact"/>
        <w:ind w:firstLine="2296" w:firstLineChars="700"/>
        <w:rPr>
          <w:rFonts w:ascii="仿宋" w:hAnsi="仿宋" w:eastAsia="仿宋"/>
          <w:spacing w:val="24"/>
          <w:sz w:val="28"/>
          <w:szCs w:val="28"/>
        </w:rPr>
      </w:pPr>
      <w:r>
        <w:rPr>
          <w:rFonts w:hint="eastAsia" w:ascii="仿宋" w:hAnsi="仿宋" w:eastAsia="仿宋"/>
          <w:spacing w:val="24"/>
          <w:sz w:val="28"/>
          <w:szCs w:val="28"/>
        </w:rPr>
        <w:t>湘财苑绩评字[2021]1-X号</w:t>
      </w:r>
    </w:p>
    <w:p>
      <w:pPr>
        <w:ind w:firstLine="2296" w:firstLineChars="700"/>
        <w:rPr>
          <w:rFonts w:ascii="仿宋" w:hAnsi="仿宋" w:eastAsia="仿宋"/>
          <w:spacing w:val="24"/>
          <w:sz w:val="28"/>
          <w:szCs w:val="28"/>
        </w:rPr>
      </w:pPr>
    </w:p>
    <w:p>
      <w:pPr>
        <w:ind w:firstLine="480" w:firstLineChars="200"/>
        <w:rPr>
          <w:rFonts w:ascii="仿宋" w:hAnsi="仿宋" w:eastAsia="仿宋"/>
          <w:sz w:val="24"/>
          <w:szCs w:val="24"/>
        </w:rPr>
      </w:pPr>
      <w:r>
        <w:rPr>
          <w:rFonts w:hint="eastAsia" w:ascii="仿宋" w:hAnsi="仿宋" w:eastAsia="仿宋"/>
          <w:sz w:val="24"/>
          <w:szCs w:val="24"/>
        </w:rPr>
        <w:t>为进一步规范财政资金管理，强化财政资金支出绩效理念，切实提高财政资金使用效益，根据《中共中央 国务院关于全面实施预算绩效管理的意见》（中发〔2018〕34号）、《中共湖南省委办公厅、湖南省人民政府办公厅关于全面实施绩效管理的实施意见》（湘办发〔2019〕10号）、《预算绩效管理工作考核办法》（湘财绩〔2015〕15号）、《关于对2020年度专项资金开展重点绩效评价工作的通知》（南财绩函〔2021〕10号）等文件要求，受南县财政局的委托，我所成立专项资金绩效评价工作组，于2021年4月20日—6月30日对南县城市管理和综合执法局环境卫生服务中心2020年度“雾炮车使用及维修”专项资金（以下简称项目资金）开展了绩效评价。现将有关情况报告如下：</w:t>
      </w:r>
    </w:p>
    <w:p>
      <w:pPr>
        <w:pStyle w:val="9"/>
        <w:ind w:firstLine="803" w:firstLineChars="250"/>
        <w:rPr>
          <w:rFonts w:ascii="仿宋" w:hAnsi="仿宋" w:eastAsia="仿宋"/>
          <w:b/>
          <w:sz w:val="32"/>
          <w:szCs w:val="32"/>
        </w:rPr>
      </w:pPr>
      <w:r>
        <w:rPr>
          <w:rFonts w:hint="eastAsia" w:ascii="仿宋" w:hAnsi="仿宋" w:eastAsia="仿宋"/>
          <w:b/>
          <w:sz w:val="32"/>
          <w:szCs w:val="32"/>
        </w:rPr>
        <w:t>一、基本情况</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b/>
        </w:rPr>
        <w:t>（一）项目单位基本情况。</w:t>
      </w:r>
      <w:r>
        <w:rPr>
          <w:rFonts w:hint="eastAsia" w:ascii="仿宋" w:hAnsi="仿宋" w:eastAsia="仿宋"/>
        </w:rPr>
        <w:t>南县环境卫生服务中心机构改革后属南县城市管理和综合执法局，是独立核算二级事业单位。主要负责城区清扫保洁督查、城区垃圾收集清运、城乡垃圾转运、垃圾无害化处理、市容监察和建筑垃圾督查及处理、有偿服务性收费等工作。内设室队组13个：办公室、人事组、财务室、督查组、市容监察和渣土中队、门店收费组、部门收费组、粪管组、清扫组、清运组、社区收费组、廉租房与食堂管理后勤组。全单位现有在职人员71人，离退休人员35人，聘用人员145人。</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b/>
        </w:rPr>
        <w:t>（二）项目基本情况。</w:t>
      </w:r>
      <w:r>
        <w:rPr>
          <w:rFonts w:hint="eastAsia" w:ascii="仿宋" w:hAnsi="仿宋" w:eastAsia="仿宋"/>
        </w:rPr>
        <w:t>为落实南县大气污染防治攻坚任务，坚决打好蓝天保卫战，根据南县人民政府常务会议纪要（〔2019〕8号）文件精神，同意由县城市管理和综合执法局购买一台大功率雾炮车。2020年南县环境卫生服务中心向上级部门申请了“雾炮车使用及维修”专项资金，南县财政局结合以前年度资金实际安排情况、经报请人大批准安排了42万元的专项资金。</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b/>
        </w:rPr>
        <w:t>（三）项目绩效目标设定情况。</w:t>
      </w:r>
      <w:r>
        <w:rPr>
          <w:rFonts w:hint="eastAsia" w:ascii="仿宋" w:hAnsi="仿宋" w:eastAsia="仿宋"/>
        </w:rPr>
        <w:t>南县环境卫生服务中心2020年初专项资金设定如下绩效目标：</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1、数量指标：完成沿湖路、九都山路、百川路、桂花园路4条主道路及政府周边的街道每日8次降尘处理。</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2、质量指标：雾炮车作业质量达到单位的内控考核标准。</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3、成本指标：成本控制在预算资金42万元以内。</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4、社会效益指标：新增雾炮车就业人数1人，重大安全事故0发生，创建卫生县城。</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5、环境效益指标：使南县空气环境质量综合指数比上年同比下降10%、PM2.5平均浓度同比去年下降10%、PM10平均浓度同比下降10%。</w:t>
      </w:r>
    </w:p>
    <w:p>
      <w:pPr>
        <w:pStyle w:val="5"/>
        <w:shd w:val="clear" w:color="auto" w:fill="FFFFFF"/>
        <w:spacing w:before="0" w:beforeAutospacing="0" w:after="0" w:afterAutospacing="0"/>
        <w:ind w:firstLine="241" w:firstLineChars="100"/>
        <w:rPr>
          <w:rFonts w:ascii="仿宋" w:hAnsi="仿宋" w:eastAsia="仿宋"/>
        </w:rPr>
      </w:pPr>
      <w:r>
        <w:rPr>
          <w:rFonts w:hint="eastAsia" w:ascii="仿宋" w:hAnsi="仿宋" w:eastAsia="仿宋"/>
          <w:b/>
        </w:rPr>
        <w:t>（四）项目绩效目标完成情况。</w:t>
      </w:r>
      <w:r>
        <w:rPr>
          <w:rFonts w:hint="eastAsia" w:ascii="仿宋" w:hAnsi="仿宋" w:eastAsia="仿宋"/>
        </w:rPr>
        <w:t>2020年环境卫生服务中心在县委、县政府的正确领导下，在城管局统一部署和全力支持下，紧紧围绕大气污染防治目标任务，打好蓝天保卫战，基本完成了年初设定的绩效目标：</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1、数量指标：通过制定雾炮车作业路线、作业时间，雾炮车作业人员每天按时完成了沿湖路、九都山路、百川路、桂花园路4条主道路及政府周边的街道每日8次降尘处理。</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2、质量指标：2020年环卫中心暂未针对雾炮车的作业质量考核作出具体标准，故该项质量指标是否达标无参考标准。</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 xml:space="preserve"> 3、成本指标：该专项资金实际使用41.91万元，控制在预算资金42万元以内。</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4、社会效益指标：提供就业方面，2020年环卫中心未新增就业人员，该雾炮车的作业人员由环卫中心在职人员担任，每月增加800元的补助；安全生产方面，无重大安全事故发生；创建文明县城方面，2020年底，南县被全国爱国卫生运动委员会正式命名为“2017-2019周期国家卫生县城”，这是对南县环卫工作的莫大肯定，是全县人民共同努力的结果。</w:t>
      </w:r>
    </w:p>
    <w:p>
      <w:pPr>
        <w:pStyle w:val="5"/>
        <w:shd w:val="clear" w:color="auto" w:fill="FFFFFF"/>
        <w:spacing w:before="0" w:beforeAutospacing="0" w:after="0" w:afterAutospacing="0"/>
        <w:ind w:firstLine="480" w:firstLineChars="200"/>
        <w:rPr>
          <w:rFonts w:ascii="仿宋" w:hAnsi="仿宋" w:eastAsia="仿宋"/>
        </w:rPr>
      </w:pPr>
      <w:r>
        <w:rPr>
          <w:rFonts w:hint="eastAsia" w:ascii="仿宋" w:hAnsi="仿宋" w:eastAsia="仿宋"/>
        </w:rPr>
        <w:t>5、环境效益方面：2020年南县首次实现全年空气质量达到《环境空气质量标准》（GB3095-2012）中二级标准。全年按照空气质量综合指数与去年同比所得改善率排名，南县在全省90个县市区中排第3名。其中：PM2.5年平均浓度35ug/</w:t>
      </w:r>
      <w:r>
        <w:rPr>
          <w:rFonts w:ascii="仿宋" w:hAnsi="仿宋" w:eastAsia="仿宋"/>
        </w:rPr>
        <w:t>m</w:t>
      </w:r>
      <w:r>
        <w:rPr>
          <w:rFonts w:hint="eastAsia"/>
        </w:rPr>
        <w:t>³</w:t>
      </w:r>
      <w:r>
        <w:rPr>
          <w:rFonts w:hint="eastAsia" w:ascii="仿宋" w:hAnsi="仿宋" w:eastAsia="仿宋"/>
        </w:rPr>
        <w:t>,较去年45ug/</w:t>
      </w:r>
      <w:r>
        <w:rPr>
          <w:rFonts w:ascii="仿宋" w:hAnsi="仿宋" w:eastAsia="仿宋"/>
        </w:rPr>
        <w:t>m</w:t>
      </w:r>
      <w:r>
        <w:rPr>
          <w:rFonts w:hint="eastAsia"/>
        </w:rPr>
        <w:t>³</w:t>
      </w:r>
      <w:r>
        <w:rPr>
          <w:rFonts w:hint="eastAsia" w:ascii="仿宋" w:hAnsi="仿宋" w:eastAsia="仿宋"/>
        </w:rPr>
        <w:t>同比下降22.2%；PM10年平均浓度53ug/</w:t>
      </w:r>
      <w:r>
        <w:rPr>
          <w:rFonts w:ascii="仿宋" w:hAnsi="仿宋" w:eastAsia="仿宋"/>
        </w:rPr>
        <w:t>m</w:t>
      </w:r>
      <w:r>
        <w:rPr>
          <w:rFonts w:hint="eastAsia"/>
        </w:rPr>
        <w:t>³</w:t>
      </w:r>
      <w:r>
        <w:rPr>
          <w:rFonts w:hint="eastAsia" w:ascii="仿宋" w:hAnsi="仿宋" w:eastAsia="仿宋"/>
        </w:rPr>
        <w:t>，较去年65ug/</w:t>
      </w:r>
      <w:r>
        <w:rPr>
          <w:rFonts w:ascii="仿宋" w:hAnsi="仿宋" w:eastAsia="仿宋"/>
        </w:rPr>
        <w:t>m</w:t>
      </w:r>
      <w:r>
        <w:rPr>
          <w:rFonts w:hint="eastAsia"/>
        </w:rPr>
        <w:t>³</w:t>
      </w:r>
      <w:r>
        <w:rPr>
          <w:rFonts w:hint="eastAsia" w:ascii="仿宋" w:hAnsi="仿宋" w:eastAsia="仿宋"/>
        </w:rPr>
        <w:t>同比下降18.5%；空气质量优良天数比例93.7%，较去年85.5%同比提升8.2个百分点；全年空气环境质量综合指数为2.96，同比下降21.7%，按综合指数排名，在全省90个县市区中排名第49名，较去年67名提升18个名次。</w:t>
      </w:r>
    </w:p>
    <w:p>
      <w:pPr>
        <w:ind w:firstLine="643" w:firstLineChars="200"/>
        <w:rPr>
          <w:rFonts w:ascii="仿宋" w:hAnsi="仿宋" w:eastAsia="仿宋"/>
          <w:b/>
          <w:sz w:val="32"/>
          <w:szCs w:val="32"/>
        </w:rPr>
      </w:pPr>
      <w:r>
        <w:rPr>
          <w:rFonts w:hint="eastAsia" w:ascii="仿宋" w:hAnsi="仿宋" w:eastAsia="仿宋"/>
          <w:b/>
          <w:sz w:val="32"/>
          <w:szCs w:val="32"/>
        </w:rPr>
        <w:t>二、项目资金使用及管理情况</w:t>
      </w:r>
    </w:p>
    <w:p>
      <w:pPr>
        <w:ind w:firstLine="482" w:firstLineChars="200"/>
        <w:rPr>
          <w:rFonts w:ascii="仿宋" w:hAnsi="仿宋" w:eastAsia="仿宋"/>
          <w:sz w:val="24"/>
          <w:szCs w:val="24"/>
        </w:rPr>
      </w:pPr>
      <w:r>
        <w:rPr>
          <w:rFonts w:hint="eastAsia" w:ascii="仿宋" w:hAnsi="仿宋" w:eastAsia="仿宋"/>
          <w:b/>
          <w:sz w:val="24"/>
          <w:szCs w:val="24"/>
        </w:rPr>
        <w:t>（一）项目资金到位情况。</w:t>
      </w:r>
      <w:r>
        <w:rPr>
          <w:rFonts w:hint="eastAsia" w:ascii="仿宋" w:hAnsi="仿宋" w:eastAsia="仿宋"/>
          <w:sz w:val="24"/>
          <w:szCs w:val="24"/>
        </w:rPr>
        <w:t>环境卫生服务中心2020年度“雾炮车使用及维修”专项资金预算金额42万元，由县本级财政拨款，拨款金额42万元，资金到位率100.00%。</w:t>
      </w:r>
    </w:p>
    <w:p>
      <w:pPr>
        <w:ind w:firstLine="482" w:firstLineChars="200"/>
        <w:rPr>
          <w:rFonts w:ascii="仿宋" w:hAnsi="仿宋" w:eastAsia="仿宋"/>
          <w:sz w:val="24"/>
          <w:szCs w:val="24"/>
        </w:rPr>
      </w:pPr>
      <w:r>
        <w:rPr>
          <w:rFonts w:hint="eastAsia" w:ascii="仿宋" w:hAnsi="仿宋" w:eastAsia="仿宋"/>
          <w:b/>
          <w:color w:val="000000" w:themeColor="text1"/>
          <w:sz w:val="24"/>
          <w:szCs w:val="24"/>
        </w:rPr>
        <w:t>（二）项目资金</w:t>
      </w:r>
      <w:r>
        <w:rPr>
          <w:rFonts w:hint="eastAsia" w:ascii="仿宋" w:hAnsi="仿宋" w:eastAsia="仿宋"/>
          <w:b/>
          <w:sz w:val="24"/>
          <w:szCs w:val="24"/>
        </w:rPr>
        <w:t>使用</w:t>
      </w:r>
      <w:r>
        <w:rPr>
          <w:rFonts w:hint="eastAsia" w:ascii="仿宋" w:hAnsi="仿宋" w:eastAsia="仿宋"/>
          <w:b/>
          <w:color w:val="000000" w:themeColor="text1"/>
          <w:sz w:val="24"/>
          <w:szCs w:val="24"/>
        </w:rPr>
        <w:t>情况。</w:t>
      </w:r>
      <w:r>
        <w:rPr>
          <w:rFonts w:hint="eastAsia" w:ascii="仿宋" w:hAnsi="仿宋" w:eastAsia="仿宋"/>
          <w:sz w:val="24"/>
          <w:szCs w:val="24"/>
        </w:rPr>
        <w:t>环境卫生服务中心2020年度</w:t>
      </w:r>
      <w:r>
        <w:rPr>
          <w:rFonts w:hint="eastAsia" w:ascii="仿宋" w:hAnsi="仿宋" w:eastAsia="仿宋"/>
          <w:color w:val="000000" w:themeColor="text1"/>
          <w:sz w:val="24"/>
          <w:szCs w:val="24"/>
        </w:rPr>
        <w:t>“</w:t>
      </w:r>
      <w:r>
        <w:rPr>
          <w:rFonts w:hint="eastAsia" w:ascii="仿宋" w:hAnsi="仿宋" w:eastAsia="仿宋"/>
          <w:sz w:val="24"/>
          <w:szCs w:val="24"/>
        </w:rPr>
        <w:t>雾炮车使用及维修</w:t>
      </w:r>
      <w:r>
        <w:rPr>
          <w:rFonts w:hint="eastAsia" w:ascii="仿宋" w:hAnsi="仿宋" w:eastAsia="仿宋"/>
          <w:color w:val="000000" w:themeColor="text1"/>
          <w:sz w:val="24"/>
          <w:szCs w:val="24"/>
        </w:rPr>
        <w:t>”专项资金</w:t>
      </w:r>
      <w:r>
        <w:rPr>
          <w:rFonts w:hint="eastAsia" w:ascii="仿宋" w:hAnsi="仿宋" w:eastAsia="仿宋"/>
          <w:sz w:val="24"/>
          <w:szCs w:val="24"/>
        </w:rPr>
        <w:t>预算安排420,000.00元，实际使用资金419,111.42元，资金结余888.58元，资金使用率为99.79%，其中：燃料费369,722.58元，占该专项资金使用总额的88.22%。</w:t>
      </w:r>
    </w:p>
    <w:p>
      <w:pPr>
        <w:rPr>
          <w:rFonts w:ascii="仿宋" w:hAnsi="仿宋" w:eastAsia="仿宋"/>
          <w:sz w:val="24"/>
          <w:szCs w:val="24"/>
        </w:rPr>
      </w:pPr>
      <w:r>
        <w:rPr>
          <w:rFonts w:hint="eastAsia" w:ascii="仿宋" w:hAnsi="仿宋" w:eastAsia="仿宋"/>
          <w:sz w:val="24"/>
          <w:szCs w:val="24"/>
        </w:rPr>
        <w:t>具体开支明细如下：单位元</w:t>
      </w:r>
    </w:p>
    <w:tbl>
      <w:tblPr>
        <w:tblStyle w:val="6"/>
        <w:tblW w:w="8237" w:type="dxa"/>
        <w:tblInd w:w="0" w:type="dxa"/>
        <w:tblLayout w:type="fixed"/>
        <w:tblCellMar>
          <w:top w:w="0" w:type="dxa"/>
          <w:left w:w="0" w:type="dxa"/>
          <w:bottom w:w="0" w:type="dxa"/>
          <w:right w:w="0" w:type="dxa"/>
        </w:tblCellMar>
      </w:tblPr>
      <w:tblGrid>
        <w:gridCol w:w="742"/>
        <w:gridCol w:w="2675"/>
        <w:gridCol w:w="2410"/>
        <w:gridCol w:w="2410"/>
      </w:tblGrid>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2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开支项目</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实际使用金额</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占实际使用总额比</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燃料费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369,722.58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88.22</w:t>
            </w:r>
            <w:r>
              <w:rPr>
                <w:rFonts w:ascii="仿宋" w:hAnsi="仿宋" w:eastAsia="仿宋"/>
                <w:sz w:val="24"/>
                <w:szCs w:val="24"/>
              </w:rPr>
              <w:t>%</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雾炮车人员工资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18,400.00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4.39</w:t>
            </w:r>
            <w:r>
              <w:rPr>
                <w:rFonts w:ascii="仿宋" w:hAnsi="仿宋" w:eastAsia="仿宋"/>
                <w:sz w:val="24"/>
                <w:szCs w:val="24"/>
              </w:rPr>
              <w:t>%</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雾炮车上牌差旅费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1,052.00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25</w:t>
            </w:r>
            <w:r>
              <w:rPr>
                <w:rFonts w:ascii="仿宋" w:hAnsi="仿宋" w:eastAsia="仿宋"/>
                <w:sz w:val="24"/>
                <w:szCs w:val="24"/>
              </w:rPr>
              <w:t>%</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雾炮车维护费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19,462.00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4.64</w:t>
            </w:r>
            <w:r>
              <w:rPr>
                <w:rFonts w:ascii="仿宋" w:hAnsi="仿宋" w:eastAsia="仿宋"/>
                <w:sz w:val="24"/>
                <w:szCs w:val="24"/>
              </w:rPr>
              <w:t>%</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雾炮车保险费及上牌费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10,474.84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2.50</w:t>
            </w:r>
            <w:r>
              <w:rPr>
                <w:rFonts w:ascii="仿宋" w:hAnsi="仿宋" w:eastAsia="仿宋"/>
                <w:sz w:val="24"/>
                <w:szCs w:val="24"/>
              </w:rPr>
              <w:t>%</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=SUM(ABOVE) </w:instrText>
            </w:r>
            <w:r>
              <w:rPr>
                <w:rFonts w:ascii="仿宋" w:hAnsi="仿宋" w:eastAsia="仿宋"/>
                <w:sz w:val="24"/>
                <w:szCs w:val="24"/>
              </w:rPr>
              <w:fldChar w:fldCharType="separate"/>
            </w:r>
            <w:r>
              <w:rPr>
                <w:rFonts w:ascii="仿宋" w:hAnsi="仿宋" w:eastAsia="仿宋"/>
                <w:sz w:val="24"/>
                <w:szCs w:val="24"/>
              </w:rPr>
              <w:t>419,111.42</w:t>
            </w:r>
            <w:r>
              <w:rPr>
                <w:rFonts w:ascii="仿宋" w:hAnsi="仿宋" w:eastAsia="仿宋"/>
                <w:sz w:val="24"/>
                <w:szCs w:val="24"/>
              </w:rPr>
              <w:fldChar w:fldCharType="end"/>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=SUM(ABOVE)*100 \# "0.00%" </w:instrText>
            </w:r>
            <w:r>
              <w:rPr>
                <w:rFonts w:ascii="仿宋" w:hAnsi="仿宋" w:eastAsia="仿宋"/>
                <w:sz w:val="24"/>
                <w:szCs w:val="24"/>
              </w:rPr>
              <w:fldChar w:fldCharType="separate"/>
            </w:r>
            <w:r>
              <w:rPr>
                <w:rFonts w:ascii="仿宋" w:hAnsi="仿宋" w:eastAsia="仿宋"/>
                <w:sz w:val="24"/>
                <w:szCs w:val="24"/>
              </w:rPr>
              <w:t>100.00%</w:t>
            </w:r>
            <w:r>
              <w:rPr>
                <w:rFonts w:ascii="仿宋" w:hAnsi="仿宋" w:eastAsia="仿宋"/>
                <w:sz w:val="24"/>
                <w:szCs w:val="24"/>
              </w:rPr>
              <w:fldChar w:fldCharType="end"/>
            </w:r>
          </w:p>
        </w:tc>
      </w:tr>
    </w:tbl>
    <w:p>
      <w:pPr>
        <w:rPr>
          <w:rFonts w:ascii="仿宋" w:hAnsi="仿宋" w:eastAsia="仿宋"/>
          <w:sz w:val="24"/>
          <w:szCs w:val="24"/>
        </w:rPr>
      </w:pPr>
      <w:r>
        <w:rPr>
          <w:rFonts w:hint="eastAsia" w:ascii="仿宋" w:hAnsi="仿宋" w:eastAsia="仿宋"/>
          <w:color w:val="000000" w:themeColor="text1"/>
          <w:sz w:val="24"/>
          <w:szCs w:val="24"/>
        </w:rPr>
        <w:t xml:space="preserve">  </w:t>
      </w:r>
      <w:r>
        <w:rPr>
          <w:rFonts w:hint="eastAsia" w:ascii="仿宋" w:hAnsi="仿宋" w:eastAsia="仿宋"/>
          <w:b/>
          <w:color w:val="000000" w:themeColor="text1"/>
          <w:sz w:val="24"/>
          <w:szCs w:val="24"/>
        </w:rPr>
        <w:t>（三）项目资金管理情况。</w:t>
      </w:r>
      <w:r>
        <w:rPr>
          <w:rFonts w:hint="eastAsia" w:ascii="仿宋" w:hAnsi="仿宋" w:eastAsia="仿宋"/>
          <w:color w:val="000000" w:themeColor="text1"/>
          <w:sz w:val="24"/>
          <w:szCs w:val="24"/>
        </w:rPr>
        <w:t>南县环境卫生服务中心在资金使用上严格遵守国家财经法规、有关专项资金管理规定和本单位财务管理制度，</w:t>
      </w:r>
      <w:r>
        <w:rPr>
          <w:rFonts w:hint="eastAsia" w:ascii="仿宋" w:hAnsi="仿宋" w:eastAsia="仿宋"/>
          <w:sz w:val="24"/>
          <w:szCs w:val="24"/>
        </w:rPr>
        <w:t>项目资金的使用，由南县环境卫生服务中心向县财政局申请拨款，再由县财政局国库集中支付到环卫账户，费用报销程序基本合规，资金管理基本到位。</w:t>
      </w:r>
    </w:p>
    <w:p>
      <w:pPr>
        <w:ind w:firstLine="482" w:firstLineChars="150"/>
        <w:rPr>
          <w:rFonts w:ascii="仿宋" w:hAnsi="仿宋" w:eastAsia="仿宋"/>
          <w:b/>
          <w:sz w:val="32"/>
          <w:szCs w:val="32"/>
        </w:rPr>
      </w:pPr>
      <w:r>
        <w:rPr>
          <w:rFonts w:hint="eastAsia" w:ascii="仿宋" w:hAnsi="仿宋" w:eastAsia="仿宋"/>
          <w:b/>
          <w:sz w:val="32"/>
          <w:szCs w:val="32"/>
        </w:rPr>
        <w:t>三、项目组织实施情况</w:t>
      </w:r>
    </w:p>
    <w:p>
      <w:pPr>
        <w:ind w:firstLine="480"/>
        <w:rPr>
          <w:rFonts w:ascii="仿宋" w:hAnsi="仿宋" w:eastAsia="仿宋"/>
          <w:sz w:val="24"/>
          <w:szCs w:val="24"/>
        </w:rPr>
      </w:pPr>
      <w:r>
        <w:rPr>
          <w:rFonts w:hint="eastAsia" w:ascii="仿宋" w:hAnsi="仿宋" w:eastAsia="仿宋"/>
          <w:sz w:val="24"/>
          <w:szCs w:val="24"/>
        </w:rPr>
        <w:t>（一）</w:t>
      </w:r>
      <w:r>
        <w:rPr>
          <w:rFonts w:hint="eastAsia" w:ascii="仿宋" w:hAnsi="仿宋" w:eastAsia="仿宋"/>
          <w:b/>
          <w:sz w:val="24"/>
          <w:szCs w:val="24"/>
        </w:rPr>
        <w:t>制度建设情况。</w:t>
      </w:r>
      <w:r>
        <w:rPr>
          <w:rFonts w:hint="eastAsia" w:ascii="仿宋" w:hAnsi="仿宋" w:eastAsia="仿宋"/>
          <w:sz w:val="24"/>
          <w:szCs w:val="24"/>
        </w:rPr>
        <w:t>为进一步规范财政资金管理，强化财政资金支出绩效理念，切实提高财政资金使用效益，南县环境卫生服务中心制订了《南县环境卫生服务中心规章管理制度》、《南县环境卫生服务中心财务管理制度》、《专项资金管理制度》、《清扫人员管理制度》以及《</w:t>
      </w:r>
      <w:r>
        <w:rPr>
          <w:rFonts w:hint="eastAsia" w:ascii="仿宋" w:hAnsi="仿宋" w:eastAsia="仿宋" w:cs="宋体"/>
          <w:color w:val="000000"/>
          <w:kern w:val="0"/>
          <w:sz w:val="24"/>
          <w:szCs w:val="24"/>
        </w:rPr>
        <w:t>雾炮车管理制度</w:t>
      </w:r>
      <w:r>
        <w:rPr>
          <w:rFonts w:hint="eastAsia" w:ascii="仿宋" w:hAnsi="仿宋" w:eastAsia="仿宋"/>
          <w:sz w:val="24"/>
          <w:szCs w:val="24"/>
        </w:rPr>
        <w:t>》等一系列内控管理制度。进一步加强专项管理，明确责任，完善报账流程，限定权限，严格报批、会审等手续，多方监管，规范财务管理工作。</w:t>
      </w:r>
    </w:p>
    <w:p>
      <w:pPr>
        <w:ind w:firstLine="360" w:firstLineChars="150"/>
        <w:rPr>
          <w:rFonts w:ascii="仿宋" w:hAnsi="仿宋" w:eastAsia="仿宋"/>
          <w:sz w:val="24"/>
          <w:szCs w:val="24"/>
        </w:rPr>
      </w:pPr>
      <w:r>
        <w:rPr>
          <w:rFonts w:hint="eastAsia" w:ascii="仿宋" w:hAnsi="仿宋" w:eastAsia="仿宋"/>
          <w:sz w:val="24"/>
          <w:szCs w:val="24"/>
        </w:rPr>
        <w:t>（二）</w:t>
      </w:r>
      <w:r>
        <w:rPr>
          <w:rFonts w:hint="eastAsia" w:ascii="仿宋" w:hAnsi="仿宋" w:eastAsia="仿宋"/>
          <w:b/>
          <w:sz w:val="24"/>
          <w:szCs w:val="24"/>
        </w:rPr>
        <w:t>项目实施情况。</w:t>
      </w:r>
      <w:r>
        <w:rPr>
          <w:rFonts w:hint="eastAsia" w:ascii="仿宋" w:hAnsi="仿宋" w:eastAsia="仿宋"/>
          <w:sz w:val="24"/>
          <w:szCs w:val="24"/>
        </w:rPr>
        <w:t>一是加强组织领导，南县环境卫生服务中心高度重视蓝天保卫战工作，成立了以支部书记、主任为组长，副主任和支部成员为副组长，市容监察中队队员为成员的蓝天保卫战工作领导小组。二是强化宣传引导，广泛宣传开展大气污染防治行动的重要意义、工作目标和主要内容以正确舆论导向推动大气污染防治行动的开展，营造良好社会氛围；三是制定实施具体作业方案。雾炮车负责对沿湖路、九都山路、百川路、桂花园路等政府周边的街道进行每日8次降尘处理；市容监察组负责对城区建筑垃圾的清理清运工作，重点监察乱堆乱放现象。</w:t>
      </w:r>
    </w:p>
    <w:p>
      <w:pPr>
        <w:rPr>
          <w:rFonts w:ascii="仿宋" w:hAnsi="仿宋" w:eastAsia="仿宋"/>
          <w:sz w:val="24"/>
          <w:szCs w:val="24"/>
        </w:rPr>
      </w:pPr>
      <w:r>
        <w:rPr>
          <w:rFonts w:hint="eastAsia" w:ascii="仿宋" w:hAnsi="仿宋" w:eastAsia="仿宋"/>
          <w:sz w:val="24"/>
          <w:szCs w:val="24"/>
        </w:rPr>
        <w:t>四是加强督查管理工作，制定专人负责监督项目的实施过程，发现问题及时整改。每月根据督察组对大气污染防治作业质量进行考核评分，并形成督查通报，财务室督查通报结果作为发放奖罚工资依据。</w:t>
      </w:r>
    </w:p>
    <w:p>
      <w:pPr>
        <w:ind w:firstLine="480"/>
        <w:rPr>
          <w:rFonts w:ascii="仿宋" w:hAnsi="仿宋" w:eastAsia="仿宋"/>
          <w:b/>
          <w:sz w:val="32"/>
          <w:szCs w:val="32"/>
        </w:rPr>
      </w:pPr>
      <w:r>
        <w:rPr>
          <w:rFonts w:hint="eastAsia" w:ascii="仿宋" w:hAnsi="仿宋" w:eastAsia="仿宋"/>
          <w:b/>
          <w:sz w:val="32"/>
          <w:szCs w:val="32"/>
        </w:rPr>
        <w:t>四、绩效评价工作情况</w:t>
      </w:r>
    </w:p>
    <w:p>
      <w:pPr>
        <w:ind w:firstLine="480"/>
        <w:rPr>
          <w:rFonts w:ascii="仿宋" w:hAnsi="仿宋" w:eastAsia="仿宋" w:cs="仿宋"/>
          <w:sz w:val="24"/>
          <w:szCs w:val="24"/>
        </w:rPr>
      </w:pPr>
      <w:r>
        <w:rPr>
          <w:rFonts w:hint="eastAsia" w:ascii="仿宋" w:hAnsi="仿宋" w:eastAsia="仿宋" w:cs="仿宋"/>
          <w:sz w:val="24"/>
          <w:szCs w:val="24"/>
        </w:rPr>
        <w:t>（一）绩效评价目的</w:t>
      </w:r>
    </w:p>
    <w:p>
      <w:pPr>
        <w:pStyle w:val="13"/>
        <w:wordWrap w:val="0"/>
        <w:spacing w:before="0" w:beforeAutospacing="0" w:after="0" w:afterAutospacing="0" w:line="560" w:lineRule="atLeast"/>
        <w:ind w:firstLine="560"/>
        <w:rPr>
          <w:rFonts w:ascii="仿宋" w:hAnsi="仿宋" w:eastAsia="仿宋" w:cs="仿宋"/>
          <w:color w:val="auto"/>
          <w:kern w:val="2"/>
          <w:sz w:val="24"/>
          <w:szCs w:val="24"/>
        </w:rPr>
      </w:pPr>
      <w:r>
        <w:rPr>
          <w:rFonts w:hint="eastAsia" w:ascii="仿宋" w:hAnsi="仿宋" w:eastAsia="仿宋" w:cs="仿宋"/>
          <w:color w:val="auto"/>
          <w:kern w:val="2"/>
          <w:sz w:val="24"/>
          <w:szCs w:val="24"/>
        </w:rPr>
        <w:t>通过绩效评价全面分析该项目资金使用、管理和项目实施情况，进一步规范</w:t>
      </w:r>
      <w:r>
        <w:rPr>
          <w:rFonts w:hint="eastAsia" w:ascii="仿宋" w:hAnsi="仿宋" w:eastAsia="仿宋"/>
          <w:sz w:val="24"/>
          <w:szCs w:val="24"/>
        </w:rPr>
        <w:t>环境卫生服务中心2020年度“雾炮车使用及维修”专项资金</w:t>
      </w:r>
      <w:r>
        <w:rPr>
          <w:rFonts w:hint="eastAsia" w:ascii="仿宋" w:hAnsi="仿宋" w:eastAsia="仿宋" w:cs="仿宋"/>
          <w:color w:val="auto"/>
          <w:kern w:val="2"/>
          <w:sz w:val="24"/>
          <w:szCs w:val="24"/>
        </w:rPr>
        <w:t>的使用和管理，强化财政资金支出绩效理念，切实提高财政资金使用效益。</w:t>
      </w:r>
    </w:p>
    <w:p>
      <w:pPr>
        <w:ind w:firstLine="480"/>
        <w:rPr>
          <w:rFonts w:ascii="仿宋" w:hAnsi="仿宋" w:eastAsia="仿宋"/>
          <w:sz w:val="24"/>
          <w:szCs w:val="24"/>
        </w:rPr>
      </w:pPr>
      <w:r>
        <w:rPr>
          <w:rFonts w:hint="eastAsia" w:ascii="仿宋" w:hAnsi="仿宋" w:eastAsia="仿宋"/>
          <w:sz w:val="24"/>
          <w:szCs w:val="24"/>
        </w:rPr>
        <w:t>（二）绩效评价工作过程。</w:t>
      </w:r>
    </w:p>
    <w:p>
      <w:pPr>
        <w:ind w:firstLine="480"/>
        <w:rPr>
          <w:rFonts w:ascii="仿宋" w:hAnsi="仿宋" w:eastAsia="仿宋"/>
          <w:sz w:val="24"/>
          <w:szCs w:val="24"/>
        </w:rPr>
      </w:pPr>
      <w:r>
        <w:rPr>
          <w:rFonts w:hint="eastAsia" w:ascii="仿宋" w:hAnsi="仿宋" w:eastAsia="仿宋"/>
          <w:sz w:val="24"/>
          <w:szCs w:val="24"/>
        </w:rPr>
        <w:t>根据南县财政局《关于对2020年度专项资金开展重点绩效评价工作的通知》(南财绩函[2021]10号)文件要求，我所按下列步骤开展了绩效评价工作：</w:t>
      </w:r>
    </w:p>
    <w:p>
      <w:pPr>
        <w:ind w:firstLine="480"/>
        <w:rPr>
          <w:rFonts w:ascii="仿宋" w:hAnsi="仿宋" w:eastAsia="仿宋"/>
          <w:sz w:val="24"/>
          <w:szCs w:val="24"/>
        </w:rPr>
      </w:pPr>
      <w:r>
        <w:rPr>
          <w:rFonts w:hint="eastAsia" w:ascii="仿宋" w:hAnsi="仿宋" w:eastAsia="仿宋"/>
          <w:sz w:val="24"/>
          <w:szCs w:val="24"/>
        </w:rPr>
        <w:t>1.前期准备。我所抽调专人成立了绩效评价工作组，明确了工作职责，制定了现场评价方案，设计了相关表格，联系了相关部门和单位，确定了实施时间。</w:t>
      </w:r>
    </w:p>
    <w:p>
      <w:pPr>
        <w:ind w:left="210" w:leftChars="100" w:firstLine="360" w:firstLineChars="150"/>
        <w:rPr>
          <w:rFonts w:ascii="仿宋" w:hAnsi="仿宋" w:eastAsia="仿宋"/>
          <w:sz w:val="24"/>
          <w:szCs w:val="24"/>
        </w:rPr>
      </w:pPr>
      <w:r>
        <w:rPr>
          <w:rFonts w:hint="eastAsia" w:ascii="仿宋" w:hAnsi="仿宋" w:eastAsia="仿宋"/>
          <w:sz w:val="24"/>
          <w:szCs w:val="24"/>
        </w:rPr>
        <w:t>2.实施情况。项目绩效评价实施步骤：（1）召开座谈会。组织项目单位管理层、责任人员及相关代表召开座谈会，听取该项目有关情况介绍；（2）收集核查资料。收集该项目相关文件和项目单位相关制度等资料；核查相关制度是否完善，项目支出是否合规，资金拨付手续是否齐全，是否存在截留、挪用等情况；（3）现场查看。进入实地查看，拍照取证，调查走访，发放问卷调查。（4）归纳汇总。对提供材料及自评报告，结合现场评价情况进行综合分析、归纳汇总；（5）得出评价结论，形成绩效评价报告。</w:t>
      </w:r>
    </w:p>
    <w:p>
      <w:pPr>
        <w:pStyle w:val="9"/>
        <w:ind w:firstLine="482" w:firstLineChars="150"/>
        <w:rPr>
          <w:rFonts w:ascii="仿宋" w:hAnsi="仿宋" w:eastAsia="仿宋"/>
          <w:b/>
          <w:sz w:val="32"/>
          <w:szCs w:val="32"/>
        </w:rPr>
      </w:pPr>
      <w:r>
        <w:rPr>
          <w:rFonts w:hint="eastAsia" w:ascii="仿宋" w:hAnsi="仿宋" w:eastAsia="仿宋"/>
          <w:b/>
          <w:sz w:val="32"/>
          <w:szCs w:val="32"/>
        </w:rPr>
        <w:t>五、绩效评价结果和绩效分析</w:t>
      </w:r>
    </w:p>
    <w:p>
      <w:pPr>
        <w:pStyle w:val="9"/>
        <w:ind w:firstLine="480" w:firstLineChars="200"/>
        <w:rPr>
          <w:rFonts w:ascii="仿宋" w:hAnsi="仿宋" w:eastAsia="仿宋"/>
          <w:sz w:val="24"/>
          <w:szCs w:val="24"/>
        </w:rPr>
      </w:pPr>
      <w:r>
        <w:rPr>
          <w:rFonts w:hint="eastAsia" w:ascii="仿宋" w:hAnsi="仿宋" w:eastAsia="仿宋"/>
          <w:sz w:val="24"/>
          <w:szCs w:val="24"/>
        </w:rPr>
        <w:t>根据该项目资金绩效评价指标体系和绩效检查情况，该项目整体绩效分值100分，实得87分，被评为“良好”等级(详见：2020年南县城管局“环境卫生服务中心雾炮车使用及维修专项”项目支出绩效评价指标评分表)。主要绩效表现在以下几个方面：</w:t>
      </w:r>
    </w:p>
    <w:p>
      <w:pPr>
        <w:pStyle w:val="9"/>
        <w:numPr>
          <w:ilvl w:val="0"/>
          <w:numId w:val="1"/>
        </w:numPr>
        <w:ind w:firstLine="482" w:firstLineChars="200"/>
        <w:rPr>
          <w:rFonts w:ascii="仿宋" w:hAnsi="仿宋" w:eastAsia="仿宋"/>
          <w:b/>
          <w:sz w:val="24"/>
          <w:szCs w:val="24"/>
        </w:rPr>
      </w:pPr>
      <w:r>
        <w:rPr>
          <w:rFonts w:hint="eastAsia" w:ascii="仿宋" w:hAnsi="仿宋" w:eastAsia="仿宋"/>
          <w:b/>
          <w:sz w:val="24"/>
          <w:szCs w:val="24"/>
        </w:rPr>
        <w:t>项目经济性分析：</w:t>
      </w:r>
    </w:p>
    <w:p>
      <w:pPr>
        <w:pStyle w:val="9"/>
        <w:ind w:firstLine="480" w:firstLineChars="200"/>
        <w:rPr>
          <w:rFonts w:ascii="仿宋" w:hAnsi="仿宋" w:eastAsia="仿宋"/>
          <w:sz w:val="24"/>
          <w:szCs w:val="24"/>
        </w:rPr>
      </w:pPr>
      <w:r>
        <w:rPr>
          <w:rFonts w:hint="eastAsia" w:ascii="仿宋" w:hAnsi="仿宋" w:eastAsia="仿宋"/>
          <w:sz w:val="24"/>
          <w:szCs w:val="24"/>
        </w:rPr>
        <w:t>雾炮车使用及维修专项作业范围为沿湖路、九都山路、城南路、百川路、双堰路、政府周边等主要路段。年初财政下达批复预算42万元，实际使用41.91万元，较好的控制在预算范围内。</w:t>
      </w:r>
    </w:p>
    <w:p>
      <w:pPr>
        <w:pStyle w:val="9"/>
        <w:ind w:firstLine="482" w:firstLineChars="200"/>
        <w:rPr>
          <w:rFonts w:ascii="仿宋" w:hAnsi="仿宋" w:eastAsia="仿宋"/>
          <w:sz w:val="24"/>
          <w:szCs w:val="24"/>
        </w:rPr>
      </w:pPr>
      <w:r>
        <w:rPr>
          <w:rFonts w:hint="eastAsia" w:ascii="仿宋" w:hAnsi="仿宋" w:eastAsia="仿宋"/>
          <w:b/>
          <w:sz w:val="24"/>
          <w:szCs w:val="24"/>
        </w:rPr>
        <w:t>（二）社会及环境效益分析</w:t>
      </w:r>
      <w:r>
        <w:rPr>
          <w:rFonts w:hint="eastAsia" w:ascii="仿宋" w:hAnsi="仿宋" w:eastAsia="仿宋"/>
          <w:sz w:val="24"/>
          <w:szCs w:val="24"/>
        </w:rPr>
        <w:t>：</w:t>
      </w:r>
    </w:p>
    <w:p>
      <w:pPr>
        <w:pStyle w:val="5"/>
        <w:shd w:val="clear" w:color="auto" w:fill="FFFFFF"/>
        <w:spacing w:before="0" w:beforeAutospacing="0" w:after="0" w:afterAutospacing="0"/>
        <w:ind w:firstLine="482"/>
        <w:rPr>
          <w:rFonts w:ascii="仿宋" w:hAnsi="仿宋" w:eastAsia="仿宋"/>
          <w:b/>
        </w:rPr>
      </w:pPr>
      <w:r>
        <w:rPr>
          <w:rFonts w:hint="eastAsia" w:ascii="仿宋" w:hAnsi="仿宋" w:eastAsia="仿宋"/>
          <w:b/>
        </w:rPr>
        <w:t>1.该专项的实施持续改善了南县空气环境质量。</w:t>
      </w:r>
    </w:p>
    <w:p>
      <w:pPr>
        <w:pStyle w:val="5"/>
        <w:shd w:val="clear" w:color="auto" w:fill="FFFFFF"/>
        <w:spacing w:before="0" w:beforeAutospacing="0" w:after="0" w:afterAutospacing="0"/>
        <w:ind w:firstLine="720" w:firstLineChars="300"/>
        <w:rPr>
          <w:rFonts w:ascii="仿宋" w:hAnsi="仿宋" w:eastAsia="仿宋"/>
        </w:rPr>
      </w:pPr>
      <w:r>
        <w:rPr>
          <w:rFonts w:hint="eastAsia" w:ascii="仿宋" w:hAnsi="仿宋" w:eastAsia="仿宋"/>
        </w:rPr>
        <w:t>2020年南县首次实现全年空气质量达到《环境空气质量标准》（GB3095-2012）中二级标准。全年按照空气质量综合指数与去年同比所得改善率排名，南县在全省90个县市区中排第3名。其中：PM2.5年平均浓度35ug/</w:t>
      </w:r>
      <w:r>
        <w:rPr>
          <w:rFonts w:ascii="仿宋" w:hAnsi="仿宋" w:eastAsia="仿宋"/>
        </w:rPr>
        <w:t>m</w:t>
      </w:r>
      <w:r>
        <w:rPr>
          <w:rFonts w:hint="eastAsia"/>
        </w:rPr>
        <w:t>³</w:t>
      </w:r>
      <w:r>
        <w:rPr>
          <w:rFonts w:hint="eastAsia" w:ascii="仿宋" w:hAnsi="仿宋" w:eastAsia="仿宋"/>
        </w:rPr>
        <w:t>,较去年45ug/</w:t>
      </w:r>
      <w:r>
        <w:rPr>
          <w:rFonts w:ascii="仿宋" w:hAnsi="仿宋" w:eastAsia="仿宋"/>
        </w:rPr>
        <w:t>m</w:t>
      </w:r>
      <w:r>
        <w:rPr>
          <w:rFonts w:hint="eastAsia"/>
        </w:rPr>
        <w:t>³</w:t>
      </w:r>
      <w:r>
        <w:rPr>
          <w:rFonts w:hint="eastAsia" w:ascii="仿宋" w:hAnsi="仿宋" w:eastAsia="仿宋"/>
        </w:rPr>
        <w:t>同比下降22.2%；PM10年平均浓度53ug/</w:t>
      </w:r>
      <w:r>
        <w:rPr>
          <w:rFonts w:ascii="仿宋" w:hAnsi="仿宋" w:eastAsia="仿宋"/>
        </w:rPr>
        <w:t>m</w:t>
      </w:r>
      <w:r>
        <w:rPr>
          <w:rFonts w:hint="eastAsia"/>
        </w:rPr>
        <w:t>³</w:t>
      </w:r>
      <w:r>
        <w:rPr>
          <w:rFonts w:hint="eastAsia" w:ascii="仿宋" w:hAnsi="仿宋" w:eastAsia="仿宋"/>
        </w:rPr>
        <w:t>，较去年65ug/</w:t>
      </w:r>
      <w:r>
        <w:rPr>
          <w:rFonts w:ascii="仿宋" w:hAnsi="仿宋" w:eastAsia="仿宋"/>
        </w:rPr>
        <w:t>m</w:t>
      </w:r>
      <w:r>
        <w:rPr>
          <w:rFonts w:hint="eastAsia"/>
        </w:rPr>
        <w:t>³</w:t>
      </w:r>
      <w:r>
        <w:rPr>
          <w:rFonts w:hint="eastAsia" w:ascii="仿宋" w:hAnsi="仿宋" w:eastAsia="仿宋"/>
        </w:rPr>
        <w:t>同比下降18.5%；空气质量优良天数比例93.7%，较去年85.5%同比提升8.2个百分点；全年空气环境质量综合指数为2.96，同比下降21.7%，按综合指数排名，在全省90个县市区中排名第49名，较去年67名提升18个名次。</w:t>
      </w:r>
    </w:p>
    <w:p>
      <w:pPr>
        <w:pStyle w:val="5"/>
        <w:shd w:val="clear" w:color="auto" w:fill="FFFFFF"/>
        <w:spacing w:before="0" w:beforeAutospacing="0" w:after="0" w:afterAutospacing="0"/>
        <w:ind w:firstLine="482"/>
        <w:rPr>
          <w:rFonts w:ascii="仿宋" w:hAnsi="仿宋" w:eastAsia="仿宋"/>
          <w:b/>
        </w:rPr>
      </w:pPr>
      <w:r>
        <w:rPr>
          <w:rFonts w:hint="eastAsia" w:ascii="仿宋" w:hAnsi="仿宋" w:eastAsia="仿宋"/>
          <w:b/>
        </w:rPr>
        <w:t>2、该专项的实施深刻贯彻了习近平总书记关于生态文明建设的科学发展观。</w:t>
      </w:r>
    </w:p>
    <w:p>
      <w:pPr>
        <w:pStyle w:val="5"/>
        <w:shd w:val="clear" w:color="auto" w:fill="FFFFFF"/>
        <w:spacing w:before="0" w:beforeAutospacing="0" w:after="0" w:afterAutospacing="0"/>
        <w:ind w:firstLine="480" w:firstLineChars="200"/>
        <w:rPr>
          <w:rFonts w:ascii="仿宋" w:hAnsi="仿宋" w:eastAsia="仿宋"/>
        </w:rPr>
      </w:pPr>
      <w:r>
        <w:rPr>
          <w:rFonts w:hint="eastAsia" w:ascii="仿宋" w:hAnsi="仿宋" w:eastAsia="仿宋"/>
        </w:rPr>
        <w:t>党的十八大以来，以习近平同志为核心的党中央高度重视加强生态文明建设，坚持绿色发展，把生态文明建设融入经济建设、政治建设、文化建设、社会建设各方面和全过程，加大生态环境保护力度，推动生态文明建设在重点突破中实现整体推进。提出“绿水青山就是金山银山”“环境就是民生，青山就是美丽，蓝天也是幸福。要像保护眼睛一样保护生态环境，要像对待生命一样对待生态环境。”号召全党上下把生态文明建设作为一项重要的政治任务，努力开创社会主义生态文明新时代。</w:t>
      </w:r>
    </w:p>
    <w:p>
      <w:pPr>
        <w:pStyle w:val="5"/>
        <w:shd w:val="clear" w:color="auto" w:fill="FFFFFF"/>
        <w:spacing w:before="0" w:beforeAutospacing="0" w:after="0" w:afterAutospacing="0"/>
        <w:ind w:firstLine="482"/>
        <w:rPr>
          <w:rFonts w:ascii="仿宋" w:hAnsi="仿宋" w:eastAsia="仿宋"/>
          <w:b/>
        </w:rPr>
      </w:pPr>
      <w:r>
        <w:rPr>
          <w:rFonts w:hint="eastAsia" w:ascii="仿宋" w:hAnsi="仿宋" w:eastAsia="仿宋"/>
          <w:b/>
        </w:rPr>
        <w:t>3、该专项的实施强化了民众环境意识，激发了社会公众环境保护主体意识和责任意识，营造了良好社会氛围。</w:t>
      </w:r>
    </w:p>
    <w:p>
      <w:pPr>
        <w:pStyle w:val="9"/>
        <w:ind w:firstLine="480" w:firstLineChars="200"/>
        <w:rPr>
          <w:rFonts w:ascii="仿宋" w:hAnsi="仿宋" w:eastAsia="仿宋"/>
          <w:sz w:val="24"/>
          <w:szCs w:val="24"/>
        </w:rPr>
      </w:pPr>
      <w:r>
        <w:rPr>
          <w:rFonts w:hint="eastAsia" w:ascii="仿宋" w:hAnsi="仿宋" w:eastAsia="仿宋"/>
          <w:sz w:val="24"/>
          <w:szCs w:val="24"/>
        </w:rPr>
        <w:t>近年来，在习近平总书记生态文明思想的科学指引下，我国生态文明建设从认识到实践都发生了历史性、转折性、全局性变化。生态文明理念日益深入心，越来越多的公众参与到保护生态环境中来，引导社会公众自觉成为保护绿水青山的一份子，共同建设美丽中国。</w:t>
      </w:r>
    </w:p>
    <w:p>
      <w:pPr>
        <w:pStyle w:val="9"/>
        <w:numPr>
          <w:ilvl w:val="0"/>
          <w:numId w:val="2"/>
        </w:numPr>
        <w:ind w:firstLine="482" w:firstLineChars="200"/>
        <w:rPr>
          <w:rFonts w:ascii="仿宋" w:hAnsi="仿宋" w:eastAsia="仿宋"/>
          <w:b/>
          <w:sz w:val="24"/>
          <w:szCs w:val="24"/>
        </w:rPr>
      </w:pPr>
      <w:r>
        <w:rPr>
          <w:rFonts w:hint="eastAsia" w:ascii="仿宋" w:hAnsi="仿宋" w:eastAsia="仿宋"/>
          <w:b/>
          <w:sz w:val="24"/>
          <w:szCs w:val="24"/>
        </w:rPr>
        <w:t>项目可持续性分析：</w:t>
      </w:r>
    </w:p>
    <w:p>
      <w:pPr>
        <w:pStyle w:val="9"/>
        <w:ind w:firstLine="480" w:firstLineChars="200"/>
        <w:rPr>
          <w:rFonts w:ascii="仿宋" w:hAnsi="仿宋" w:eastAsia="仿宋"/>
          <w:sz w:val="24"/>
          <w:szCs w:val="24"/>
        </w:rPr>
      </w:pPr>
      <w:r>
        <w:rPr>
          <w:rFonts w:hint="eastAsia" w:ascii="仿宋" w:hAnsi="仿宋" w:eastAsia="仿宋"/>
          <w:sz w:val="24"/>
          <w:szCs w:val="24"/>
        </w:rPr>
        <w:t>环卫质量的高低是衡量一个城市文明程度的重要标志，随着我县城镇建设的快速扩展、城乡一体化的发展，人们生活水平的提高，对环境的管理要求越来越高，雾炮车项目的实施能快速、有效分解空气中的污染颗粒物、尘埃，将漂浮在空气中的污染物迅速逼降地面，达到清洁净化空气的效果。大大提升市民对空气质量的满意度，提高人民群众对清新空气和美好环境的持久性要求。</w:t>
      </w:r>
    </w:p>
    <w:p>
      <w:pPr>
        <w:pStyle w:val="9"/>
        <w:ind w:firstLine="482" w:firstLineChars="150"/>
        <w:rPr>
          <w:rFonts w:ascii="仿宋" w:hAnsi="仿宋" w:eastAsia="仿宋"/>
          <w:b/>
          <w:sz w:val="32"/>
          <w:szCs w:val="32"/>
        </w:rPr>
      </w:pPr>
      <w:r>
        <w:rPr>
          <w:rFonts w:hint="eastAsia" w:ascii="仿宋" w:hAnsi="仿宋" w:eastAsia="仿宋"/>
          <w:b/>
          <w:sz w:val="32"/>
          <w:szCs w:val="32"/>
        </w:rPr>
        <w:t>六、存在的主要问题</w:t>
      </w:r>
    </w:p>
    <w:p>
      <w:pPr>
        <w:pStyle w:val="9"/>
        <w:ind w:firstLine="480" w:firstLineChars="200"/>
        <w:rPr>
          <w:rFonts w:ascii="仿宋" w:hAnsi="仿宋" w:eastAsia="仿宋"/>
          <w:sz w:val="24"/>
          <w:szCs w:val="24"/>
        </w:rPr>
      </w:pPr>
      <w:r>
        <w:rPr>
          <w:rFonts w:hint="eastAsia" w:ascii="仿宋" w:hAnsi="仿宋" w:eastAsia="仿宋"/>
          <w:sz w:val="24"/>
          <w:szCs w:val="24"/>
        </w:rPr>
        <w:t>南县城市管理和综合执法局环境卫生服务中心2020年度“雾炮车使用及维修”专项资金在项目决策上合理，实施过程中领导重视，管理较规范，较好的达到了预期的绩效目标，但有些方面仍有不足，主要有：</w:t>
      </w:r>
    </w:p>
    <w:p>
      <w:pPr>
        <w:pStyle w:val="9"/>
        <w:ind w:firstLine="480" w:firstLineChars="200"/>
        <w:rPr>
          <w:rFonts w:ascii="仿宋" w:hAnsi="仿宋" w:eastAsia="仿宋"/>
          <w:sz w:val="24"/>
          <w:szCs w:val="24"/>
        </w:rPr>
      </w:pPr>
      <w:r>
        <w:rPr>
          <w:rFonts w:hint="eastAsia" w:ascii="仿宋" w:hAnsi="仿宋" w:eastAsia="仿宋"/>
          <w:sz w:val="24"/>
          <w:szCs w:val="24"/>
        </w:rPr>
        <w:t xml:space="preserve"> (一)</w:t>
      </w:r>
      <w:r>
        <w:rPr>
          <w:rFonts w:hint="eastAsia" w:ascii="仿宋" w:hAnsi="仿宋" w:eastAsia="仿宋"/>
          <w:b/>
          <w:sz w:val="24"/>
          <w:szCs w:val="24"/>
        </w:rPr>
        <w:t>内控管理制度欠完善。</w:t>
      </w:r>
      <w:r>
        <w:rPr>
          <w:rFonts w:hint="eastAsia" w:ascii="仿宋" w:hAnsi="仿宋" w:eastAsia="仿宋"/>
          <w:sz w:val="24"/>
          <w:szCs w:val="24"/>
        </w:rPr>
        <w:t>一是未制定该雾炮车作业的相关考核标准，无法评价该雾炮车作业的质量指标是否达标；二是未制定该雾炮车燃料费管理的相关内控制度。该雾炮车专项资金主要是燃料费的消耗，2020年燃料费消耗36.97万元，占到该专项资金的88.22%，应制定该雾炮车专项燃料费的内控制度，设立该雾炮车燃料登记台账，加强内控管理。</w:t>
      </w:r>
    </w:p>
    <w:p>
      <w:pPr>
        <w:pStyle w:val="9"/>
        <w:ind w:firstLine="482" w:firstLineChars="200"/>
        <w:rPr>
          <w:rFonts w:ascii="仿宋" w:hAnsi="仿宋" w:eastAsia="仿宋"/>
          <w:sz w:val="24"/>
          <w:szCs w:val="24"/>
        </w:rPr>
      </w:pPr>
      <w:r>
        <w:rPr>
          <w:rFonts w:hint="eastAsia" w:ascii="仿宋" w:hAnsi="仿宋" w:eastAsia="仿宋"/>
          <w:b/>
          <w:sz w:val="24"/>
          <w:szCs w:val="24"/>
        </w:rPr>
        <w:t>（二）会计核算工作欠规范。</w:t>
      </w:r>
      <w:r>
        <w:rPr>
          <w:rFonts w:hint="eastAsia" w:ascii="仿宋" w:hAnsi="仿宋" w:eastAsia="仿宋"/>
          <w:sz w:val="24"/>
          <w:szCs w:val="24"/>
        </w:rPr>
        <w:t>该专项的主要费用为燃料费，由于未有该雾炮车燃料费的登记台账，该专项燃料费与环卫中心其他车辆燃油费混在一起的。财务核算时，主观划分的分摊金额，不是该雾炮车实际使用金额。如2020年3月31日6号凭证，燃料费683,154.43元，其中垃圾转运与焚烧项目分摊583,154.43元，雾炮车专项分摊100,000.00元。</w:t>
      </w:r>
    </w:p>
    <w:p>
      <w:pPr>
        <w:pStyle w:val="9"/>
        <w:ind w:firstLine="547" w:firstLineChars="228"/>
        <w:rPr>
          <w:rFonts w:ascii="仿宋" w:hAnsi="仿宋" w:eastAsia="仿宋"/>
          <w:sz w:val="24"/>
          <w:szCs w:val="24"/>
        </w:rPr>
      </w:pPr>
      <w:r>
        <w:rPr>
          <w:rFonts w:hint="eastAsia" w:ascii="仿宋" w:hAnsi="仿宋" w:eastAsia="仿宋"/>
          <w:sz w:val="24"/>
          <w:szCs w:val="24"/>
        </w:rPr>
        <w:t>(三)</w:t>
      </w:r>
      <w:r>
        <w:rPr>
          <w:rFonts w:hint="eastAsia" w:ascii="仿宋" w:hAnsi="仿宋" w:eastAsia="仿宋"/>
          <w:b/>
          <w:sz w:val="24"/>
          <w:szCs w:val="24"/>
        </w:rPr>
        <w:t>监督检查工作未到位，有待加强</w:t>
      </w:r>
      <w:r>
        <w:rPr>
          <w:rFonts w:hint="eastAsia" w:ascii="仿宋" w:hAnsi="仿宋" w:eastAsia="仿宋"/>
          <w:sz w:val="24"/>
          <w:szCs w:val="24"/>
        </w:rPr>
        <w:t>。监督检查是保证预算执行的重要手段，通过实施内部监督检查，可以及时查找并督促整改专项管理中存在的问题，发挥监督预算、纠偏、评价及监管职能 ，推动财政管理更加规范、科学、合理、高效。本工作专项在实际督查中，未见该雾炮车作业的相关督查，没有专项金使用情况的检查记录，难以较好发挥督查作用。</w:t>
      </w:r>
    </w:p>
    <w:p>
      <w:pPr>
        <w:pStyle w:val="9"/>
        <w:ind w:firstLine="732" w:firstLineChars="228"/>
        <w:rPr>
          <w:rFonts w:ascii="仿宋" w:hAnsi="仿宋" w:eastAsia="仿宋"/>
          <w:b/>
          <w:bCs/>
          <w:sz w:val="32"/>
          <w:szCs w:val="32"/>
        </w:rPr>
      </w:pPr>
      <w:r>
        <w:rPr>
          <w:rFonts w:hint="eastAsia" w:ascii="仿宋" w:hAnsi="仿宋" w:eastAsia="仿宋"/>
          <w:b/>
          <w:bCs/>
          <w:sz w:val="32"/>
          <w:szCs w:val="32"/>
        </w:rPr>
        <w:t>七、建议</w:t>
      </w:r>
    </w:p>
    <w:p>
      <w:pPr>
        <w:pStyle w:val="9"/>
        <w:ind w:firstLine="482" w:firstLineChars="200"/>
        <w:rPr>
          <w:rFonts w:ascii="仿宋" w:hAnsi="仿宋" w:eastAsia="仿宋"/>
          <w:sz w:val="24"/>
          <w:szCs w:val="24"/>
        </w:rPr>
      </w:pPr>
      <w:r>
        <w:rPr>
          <w:rFonts w:hint="eastAsia" w:ascii="仿宋" w:hAnsi="仿宋" w:eastAsia="仿宋"/>
          <w:b/>
          <w:sz w:val="24"/>
          <w:szCs w:val="24"/>
        </w:rPr>
        <w:t>(一)完善内控管理制度。</w:t>
      </w:r>
      <w:r>
        <w:rPr>
          <w:rFonts w:hint="eastAsia" w:ascii="仿宋" w:hAnsi="仿宋" w:eastAsia="仿宋"/>
          <w:sz w:val="24"/>
          <w:szCs w:val="24"/>
        </w:rPr>
        <w:t>内控管理制度的完善是合理保证单位经济活动合法合规、资产安全有效、财务信息真实完整，提高财政资金使用效益的重要方面。项目单位应根据实际业务情况，不断完善内控管理制度，充分发挥内控管理的作用。</w:t>
      </w:r>
    </w:p>
    <w:p>
      <w:pPr>
        <w:pStyle w:val="9"/>
        <w:ind w:firstLine="482" w:firstLineChars="200"/>
        <w:rPr>
          <w:rFonts w:ascii="仿宋" w:hAnsi="仿宋" w:eastAsia="仿宋"/>
          <w:sz w:val="24"/>
          <w:szCs w:val="24"/>
        </w:rPr>
      </w:pPr>
      <w:r>
        <w:rPr>
          <w:rFonts w:hint="eastAsia" w:ascii="仿宋" w:hAnsi="仿宋" w:eastAsia="仿宋"/>
          <w:b/>
          <w:sz w:val="24"/>
          <w:szCs w:val="24"/>
        </w:rPr>
        <w:t>(二) 规范会计核算工作。</w:t>
      </w:r>
      <w:r>
        <w:rPr>
          <w:rFonts w:hint="eastAsia" w:ascii="仿宋" w:hAnsi="仿宋" w:eastAsia="仿宋"/>
          <w:sz w:val="24"/>
          <w:szCs w:val="24"/>
        </w:rPr>
        <w:t>严格按照专项资金管理要求准确核算，专项资金坚决实行“专人管理、专户储存、专账核算、专项使用”的原则，严禁挤占专项资金。</w:t>
      </w:r>
    </w:p>
    <w:p>
      <w:pPr>
        <w:pStyle w:val="9"/>
        <w:ind w:firstLine="361" w:firstLineChars="150"/>
        <w:rPr>
          <w:rFonts w:ascii="仿宋" w:hAnsi="仿宋" w:eastAsia="仿宋"/>
          <w:sz w:val="24"/>
          <w:szCs w:val="24"/>
        </w:rPr>
      </w:pPr>
      <w:r>
        <w:rPr>
          <w:rFonts w:hint="eastAsia" w:ascii="仿宋" w:hAnsi="仿宋" w:eastAsia="仿宋"/>
          <w:b/>
          <w:sz w:val="24"/>
          <w:szCs w:val="24"/>
        </w:rPr>
        <w:t>（三）加强督查督办工作。</w:t>
      </w:r>
      <w:r>
        <w:rPr>
          <w:rFonts w:hint="eastAsia" w:ascii="仿宋" w:hAnsi="仿宋" w:eastAsia="仿宋"/>
          <w:sz w:val="24"/>
          <w:szCs w:val="24"/>
        </w:rPr>
        <w:t>充分认识督查工作的重要性，通过开展积极有效的督查工作，可以及时了解决策执行中的情况、经验和问题。克服形式化、简单化，解决落实根本问题，积极发挥督查作用。</w:t>
      </w:r>
    </w:p>
    <w:p>
      <w:pPr>
        <w:pStyle w:val="9"/>
        <w:ind w:firstLine="480" w:firstLineChars="200"/>
        <w:rPr>
          <w:rFonts w:ascii="仿宋" w:hAnsi="仿宋" w:eastAsia="仿宋"/>
          <w:color w:val="0000FF"/>
          <w:sz w:val="24"/>
          <w:szCs w:val="24"/>
        </w:rPr>
      </w:pPr>
    </w:p>
    <w:p>
      <w:pPr>
        <w:pStyle w:val="9"/>
        <w:rPr>
          <w:rFonts w:ascii="仿宋" w:hAnsi="仿宋" w:eastAsia="仿宋"/>
          <w:sz w:val="24"/>
          <w:szCs w:val="24"/>
        </w:rPr>
      </w:pPr>
    </w:p>
    <w:p>
      <w:pPr>
        <w:pStyle w:val="9"/>
        <w:rPr>
          <w:rFonts w:ascii="仿宋" w:hAnsi="仿宋" w:eastAsia="仿宋"/>
          <w:sz w:val="24"/>
          <w:szCs w:val="24"/>
        </w:rPr>
      </w:pPr>
    </w:p>
    <w:p>
      <w:pPr>
        <w:pStyle w:val="9"/>
        <w:ind w:firstLine="6160" w:firstLineChars="2200"/>
        <w:rPr>
          <w:rFonts w:ascii="仿宋" w:hAnsi="仿宋" w:eastAsia="仿宋"/>
          <w:sz w:val="28"/>
          <w:szCs w:val="28"/>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338"/>
    </w:sdtPr>
    <w:sdtContent>
      <w:p>
        <w:pPr>
          <w:pStyle w:val="3"/>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27B6C"/>
    <w:multiLevelType w:val="singleLevel"/>
    <w:tmpl w:val="97027B6C"/>
    <w:lvl w:ilvl="0" w:tentative="0">
      <w:start w:val="3"/>
      <w:numFmt w:val="chineseCounting"/>
      <w:suff w:val="nothing"/>
      <w:lvlText w:val="（%1）"/>
      <w:lvlJc w:val="left"/>
      <w:rPr>
        <w:rFonts w:hint="eastAsia"/>
      </w:rPr>
    </w:lvl>
  </w:abstractNum>
  <w:abstractNum w:abstractNumId="1">
    <w:nsid w:val="44F7C051"/>
    <w:multiLevelType w:val="singleLevel"/>
    <w:tmpl w:val="44F7C05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479B"/>
    <w:rsid w:val="00000820"/>
    <w:rsid w:val="00022F21"/>
    <w:rsid w:val="0002421C"/>
    <w:rsid w:val="00025C67"/>
    <w:rsid w:val="000305D6"/>
    <w:rsid w:val="000322AB"/>
    <w:rsid w:val="000400FB"/>
    <w:rsid w:val="0005247B"/>
    <w:rsid w:val="00055BE7"/>
    <w:rsid w:val="00057A73"/>
    <w:rsid w:val="000618DB"/>
    <w:rsid w:val="0006206C"/>
    <w:rsid w:val="0007034E"/>
    <w:rsid w:val="00070C40"/>
    <w:rsid w:val="00074083"/>
    <w:rsid w:val="000745F0"/>
    <w:rsid w:val="00077B10"/>
    <w:rsid w:val="000A0BDB"/>
    <w:rsid w:val="000A4C66"/>
    <w:rsid w:val="000A4E3A"/>
    <w:rsid w:val="000A68D0"/>
    <w:rsid w:val="000B740E"/>
    <w:rsid w:val="000D0332"/>
    <w:rsid w:val="000D05E2"/>
    <w:rsid w:val="000D2C1A"/>
    <w:rsid w:val="000D75EC"/>
    <w:rsid w:val="000E5E1F"/>
    <w:rsid w:val="000E740D"/>
    <w:rsid w:val="000F2944"/>
    <w:rsid w:val="000F3646"/>
    <w:rsid w:val="000F4F11"/>
    <w:rsid w:val="000F75CD"/>
    <w:rsid w:val="00112BD4"/>
    <w:rsid w:val="001135CD"/>
    <w:rsid w:val="001149EC"/>
    <w:rsid w:val="00114CCC"/>
    <w:rsid w:val="00121ED9"/>
    <w:rsid w:val="00122845"/>
    <w:rsid w:val="00125C2C"/>
    <w:rsid w:val="001301FA"/>
    <w:rsid w:val="001329C6"/>
    <w:rsid w:val="001351A0"/>
    <w:rsid w:val="00135D43"/>
    <w:rsid w:val="00153543"/>
    <w:rsid w:val="0016457B"/>
    <w:rsid w:val="00184877"/>
    <w:rsid w:val="00184A88"/>
    <w:rsid w:val="001871FE"/>
    <w:rsid w:val="001904B1"/>
    <w:rsid w:val="00190B4A"/>
    <w:rsid w:val="00192988"/>
    <w:rsid w:val="00193267"/>
    <w:rsid w:val="001972FE"/>
    <w:rsid w:val="001A0109"/>
    <w:rsid w:val="001A2852"/>
    <w:rsid w:val="001A2989"/>
    <w:rsid w:val="001B4544"/>
    <w:rsid w:val="001B5A26"/>
    <w:rsid w:val="001C4757"/>
    <w:rsid w:val="001C4ABE"/>
    <w:rsid w:val="001D1A63"/>
    <w:rsid w:val="001D4FF3"/>
    <w:rsid w:val="001E2B79"/>
    <w:rsid w:val="00214940"/>
    <w:rsid w:val="00216E3E"/>
    <w:rsid w:val="00224132"/>
    <w:rsid w:val="00230310"/>
    <w:rsid w:val="00230A8B"/>
    <w:rsid w:val="00233143"/>
    <w:rsid w:val="0023629E"/>
    <w:rsid w:val="00243ECA"/>
    <w:rsid w:val="00244F81"/>
    <w:rsid w:val="00250C2F"/>
    <w:rsid w:val="00251AB6"/>
    <w:rsid w:val="00263389"/>
    <w:rsid w:val="002716C6"/>
    <w:rsid w:val="00275397"/>
    <w:rsid w:val="00285B66"/>
    <w:rsid w:val="00297B52"/>
    <w:rsid w:val="002A131F"/>
    <w:rsid w:val="002B6AAA"/>
    <w:rsid w:val="002B7167"/>
    <w:rsid w:val="002C23B0"/>
    <w:rsid w:val="002C4C5D"/>
    <w:rsid w:val="002C5FB8"/>
    <w:rsid w:val="002C7542"/>
    <w:rsid w:val="002D00D7"/>
    <w:rsid w:val="002E20D7"/>
    <w:rsid w:val="002E5FE1"/>
    <w:rsid w:val="002F004A"/>
    <w:rsid w:val="002F0C6E"/>
    <w:rsid w:val="002F2157"/>
    <w:rsid w:val="00304BBB"/>
    <w:rsid w:val="00312EBB"/>
    <w:rsid w:val="00325405"/>
    <w:rsid w:val="00325ED4"/>
    <w:rsid w:val="00342B53"/>
    <w:rsid w:val="00344374"/>
    <w:rsid w:val="00346D5A"/>
    <w:rsid w:val="00346F01"/>
    <w:rsid w:val="00352603"/>
    <w:rsid w:val="003548E6"/>
    <w:rsid w:val="00377881"/>
    <w:rsid w:val="00382315"/>
    <w:rsid w:val="00383F7D"/>
    <w:rsid w:val="00391AF2"/>
    <w:rsid w:val="00392403"/>
    <w:rsid w:val="003969CF"/>
    <w:rsid w:val="00396BA9"/>
    <w:rsid w:val="003A00C6"/>
    <w:rsid w:val="003A2DB5"/>
    <w:rsid w:val="003A6B87"/>
    <w:rsid w:val="003A6F20"/>
    <w:rsid w:val="003A7A86"/>
    <w:rsid w:val="003A7FE8"/>
    <w:rsid w:val="003B576D"/>
    <w:rsid w:val="003D73D9"/>
    <w:rsid w:val="003E4F21"/>
    <w:rsid w:val="003E6D43"/>
    <w:rsid w:val="003E7840"/>
    <w:rsid w:val="003F5513"/>
    <w:rsid w:val="00401489"/>
    <w:rsid w:val="00410915"/>
    <w:rsid w:val="0041167A"/>
    <w:rsid w:val="00414DC8"/>
    <w:rsid w:val="00415CFB"/>
    <w:rsid w:val="00416D67"/>
    <w:rsid w:val="00421254"/>
    <w:rsid w:val="00423D4C"/>
    <w:rsid w:val="004259F6"/>
    <w:rsid w:val="004272F7"/>
    <w:rsid w:val="00436364"/>
    <w:rsid w:val="004375BE"/>
    <w:rsid w:val="00443FAD"/>
    <w:rsid w:val="00450016"/>
    <w:rsid w:val="0045022D"/>
    <w:rsid w:val="00450CE4"/>
    <w:rsid w:val="00474D9A"/>
    <w:rsid w:val="00483BEA"/>
    <w:rsid w:val="00491366"/>
    <w:rsid w:val="00495669"/>
    <w:rsid w:val="004A014B"/>
    <w:rsid w:val="004A41C6"/>
    <w:rsid w:val="004B6BF3"/>
    <w:rsid w:val="004C3CAC"/>
    <w:rsid w:val="004C40A0"/>
    <w:rsid w:val="004C4C94"/>
    <w:rsid w:val="004D0B20"/>
    <w:rsid w:val="004F1790"/>
    <w:rsid w:val="00514711"/>
    <w:rsid w:val="00515A97"/>
    <w:rsid w:val="00534D39"/>
    <w:rsid w:val="005409FD"/>
    <w:rsid w:val="00540BD1"/>
    <w:rsid w:val="00541DA8"/>
    <w:rsid w:val="00557D46"/>
    <w:rsid w:val="00563FD5"/>
    <w:rsid w:val="005656CD"/>
    <w:rsid w:val="0057221F"/>
    <w:rsid w:val="005757BE"/>
    <w:rsid w:val="0058174F"/>
    <w:rsid w:val="005854E2"/>
    <w:rsid w:val="005857BB"/>
    <w:rsid w:val="00585804"/>
    <w:rsid w:val="005867DC"/>
    <w:rsid w:val="00586B7B"/>
    <w:rsid w:val="00590A8A"/>
    <w:rsid w:val="00590B26"/>
    <w:rsid w:val="0059179B"/>
    <w:rsid w:val="005A30FC"/>
    <w:rsid w:val="005A7B9A"/>
    <w:rsid w:val="005B2C7B"/>
    <w:rsid w:val="005B65EA"/>
    <w:rsid w:val="005E12F6"/>
    <w:rsid w:val="005E2594"/>
    <w:rsid w:val="005E594C"/>
    <w:rsid w:val="005E5B9B"/>
    <w:rsid w:val="005F3C31"/>
    <w:rsid w:val="005F4A11"/>
    <w:rsid w:val="005F59BA"/>
    <w:rsid w:val="005F778F"/>
    <w:rsid w:val="005F794F"/>
    <w:rsid w:val="006055DE"/>
    <w:rsid w:val="00611A95"/>
    <w:rsid w:val="00623063"/>
    <w:rsid w:val="00624519"/>
    <w:rsid w:val="006271A8"/>
    <w:rsid w:val="0063151F"/>
    <w:rsid w:val="00635166"/>
    <w:rsid w:val="00642CF5"/>
    <w:rsid w:val="006433BF"/>
    <w:rsid w:val="006445D1"/>
    <w:rsid w:val="00657E97"/>
    <w:rsid w:val="006616CF"/>
    <w:rsid w:val="00664EFD"/>
    <w:rsid w:val="006743B4"/>
    <w:rsid w:val="00674B59"/>
    <w:rsid w:val="00677E39"/>
    <w:rsid w:val="00680C69"/>
    <w:rsid w:val="0068115E"/>
    <w:rsid w:val="006959D8"/>
    <w:rsid w:val="00697D68"/>
    <w:rsid w:val="006A33A6"/>
    <w:rsid w:val="006C06A3"/>
    <w:rsid w:val="006C0C7C"/>
    <w:rsid w:val="006C5ECB"/>
    <w:rsid w:val="006D456D"/>
    <w:rsid w:val="006D7164"/>
    <w:rsid w:val="006E3F63"/>
    <w:rsid w:val="006E58E7"/>
    <w:rsid w:val="006E6895"/>
    <w:rsid w:val="006F17FA"/>
    <w:rsid w:val="006F5DB2"/>
    <w:rsid w:val="007019FA"/>
    <w:rsid w:val="00702F04"/>
    <w:rsid w:val="00707C13"/>
    <w:rsid w:val="00711C90"/>
    <w:rsid w:val="007130C5"/>
    <w:rsid w:val="007237DB"/>
    <w:rsid w:val="00735828"/>
    <w:rsid w:val="0074041F"/>
    <w:rsid w:val="007438F2"/>
    <w:rsid w:val="007443FF"/>
    <w:rsid w:val="00750D8F"/>
    <w:rsid w:val="00751144"/>
    <w:rsid w:val="00761B4E"/>
    <w:rsid w:val="00762FF6"/>
    <w:rsid w:val="00765AE0"/>
    <w:rsid w:val="007663FC"/>
    <w:rsid w:val="007726CF"/>
    <w:rsid w:val="007758A5"/>
    <w:rsid w:val="00784757"/>
    <w:rsid w:val="00797665"/>
    <w:rsid w:val="007B334A"/>
    <w:rsid w:val="007B5A93"/>
    <w:rsid w:val="007C479B"/>
    <w:rsid w:val="007C7196"/>
    <w:rsid w:val="007D28C1"/>
    <w:rsid w:val="007D327E"/>
    <w:rsid w:val="007D5DBF"/>
    <w:rsid w:val="007D72BB"/>
    <w:rsid w:val="007E098D"/>
    <w:rsid w:val="007F0307"/>
    <w:rsid w:val="007F0D6F"/>
    <w:rsid w:val="007F2E9B"/>
    <w:rsid w:val="007F320C"/>
    <w:rsid w:val="008045AF"/>
    <w:rsid w:val="00806E17"/>
    <w:rsid w:val="00812E8B"/>
    <w:rsid w:val="00816DC0"/>
    <w:rsid w:val="00824259"/>
    <w:rsid w:val="00836F94"/>
    <w:rsid w:val="00843758"/>
    <w:rsid w:val="008455B4"/>
    <w:rsid w:val="008476D9"/>
    <w:rsid w:val="00851A90"/>
    <w:rsid w:val="00857790"/>
    <w:rsid w:val="00861BE1"/>
    <w:rsid w:val="00873542"/>
    <w:rsid w:val="00875FD0"/>
    <w:rsid w:val="008763E0"/>
    <w:rsid w:val="008809E5"/>
    <w:rsid w:val="0088348C"/>
    <w:rsid w:val="00887599"/>
    <w:rsid w:val="008B412A"/>
    <w:rsid w:val="008B5F77"/>
    <w:rsid w:val="008B6234"/>
    <w:rsid w:val="008B78F2"/>
    <w:rsid w:val="008C42CA"/>
    <w:rsid w:val="008E2BAD"/>
    <w:rsid w:val="008E374D"/>
    <w:rsid w:val="008F1C36"/>
    <w:rsid w:val="008F7CD8"/>
    <w:rsid w:val="009252AC"/>
    <w:rsid w:val="00933F86"/>
    <w:rsid w:val="009465B3"/>
    <w:rsid w:val="00953DBF"/>
    <w:rsid w:val="00962585"/>
    <w:rsid w:val="00962838"/>
    <w:rsid w:val="00965CC2"/>
    <w:rsid w:val="00965E75"/>
    <w:rsid w:val="00984AD8"/>
    <w:rsid w:val="00992EA4"/>
    <w:rsid w:val="009A3EC9"/>
    <w:rsid w:val="009A60DE"/>
    <w:rsid w:val="009B16F1"/>
    <w:rsid w:val="009B4C35"/>
    <w:rsid w:val="009C44F7"/>
    <w:rsid w:val="009C6FE4"/>
    <w:rsid w:val="009D363C"/>
    <w:rsid w:val="009D4E70"/>
    <w:rsid w:val="009E6FA3"/>
    <w:rsid w:val="00A103EB"/>
    <w:rsid w:val="00A256B7"/>
    <w:rsid w:val="00A26F54"/>
    <w:rsid w:val="00A31CAA"/>
    <w:rsid w:val="00A354F8"/>
    <w:rsid w:val="00A61804"/>
    <w:rsid w:val="00A618C2"/>
    <w:rsid w:val="00A7012E"/>
    <w:rsid w:val="00A72E25"/>
    <w:rsid w:val="00A74491"/>
    <w:rsid w:val="00A7544D"/>
    <w:rsid w:val="00A84E05"/>
    <w:rsid w:val="00A86152"/>
    <w:rsid w:val="00A9505B"/>
    <w:rsid w:val="00A96FEA"/>
    <w:rsid w:val="00AA32E9"/>
    <w:rsid w:val="00AA57E8"/>
    <w:rsid w:val="00AA5BA3"/>
    <w:rsid w:val="00AB6F8A"/>
    <w:rsid w:val="00AB7067"/>
    <w:rsid w:val="00AC6E23"/>
    <w:rsid w:val="00AD3467"/>
    <w:rsid w:val="00AD74AB"/>
    <w:rsid w:val="00AE05D3"/>
    <w:rsid w:val="00AE2ADD"/>
    <w:rsid w:val="00AE5754"/>
    <w:rsid w:val="00AF6CD1"/>
    <w:rsid w:val="00AF76A4"/>
    <w:rsid w:val="00B1503A"/>
    <w:rsid w:val="00B22200"/>
    <w:rsid w:val="00B2396D"/>
    <w:rsid w:val="00B32FA3"/>
    <w:rsid w:val="00B3370B"/>
    <w:rsid w:val="00B34A71"/>
    <w:rsid w:val="00B3502A"/>
    <w:rsid w:val="00B36345"/>
    <w:rsid w:val="00B45D98"/>
    <w:rsid w:val="00B47628"/>
    <w:rsid w:val="00B508E7"/>
    <w:rsid w:val="00B52AEA"/>
    <w:rsid w:val="00B63D16"/>
    <w:rsid w:val="00B66DDE"/>
    <w:rsid w:val="00B674E3"/>
    <w:rsid w:val="00B67558"/>
    <w:rsid w:val="00B70014"/>
    <w:rsid w:val="00B74434"/>
    <w:rsid w:val="00B76A37"/>
    <w:rsid w:val="00B8094D"/>
    <w:rsid w:val="00B82546"/>
    <w:rsid w:val="00B82C8E"/>
    <w:rsid w:val="00B83A19"/>
    <w:rsid w:val="00B94492"/>
    <w:rsid w:val="00BA25F3"/>
    <w:rsid w:val="00BA350F"/>
    <w:rsid w:val="00BA5EB8"/>
    <w:rsid w:val="00BA6469"/>
    <w:rsid w:val="00BA7481"/>
    <w:rsid w:val="00BB5E0D"/>
    <w:rsid w:val="00BC2EA5"/>
    <w:rsid w:val="00BC3725"/>
    <w:rsid w:val="00BD496F"/>
    <w:rsid w:val="00BE4E03"/>
    <w:rsid w:val="00BF7826"/>
    <w:rsid w:val="00C25385"/>
    <w:rsid w:val="00C31D03"/>
    <w:rsid w:val="00C47527"/>
    <w:rsid w:val="00C5451A"/>
    <w:rsid w:val="00C600F2"/>
    <w:rsid w:val="00C62367"/>
    <w:rsid w:val="00C71425"/>
    <w:rsid w:val="00C74ADC"/>
    <w:rsid w:val="00C7652E"/>
    <w:rsid w:val="00C76802"/>
    <w:rsid w:val="00C93309"/>
    <w:rsid w:val="00C977E6"/>
    <w:rsid w:val="00CB2B31"/>
    <w:rsid w:val="00CB723D"/>
    <w:rsid w:val="00CB7BFA"/>
    <w:rsid w:val="00CC327B"/>
    <w:rsid w:val="00CC6F0D"/>
    <w:rsid w:val="00CD1366"/>
    <w:rsid w:val="00CD25B8"/>
    <w:rsid w:val="00CD696D"/>
    <w:rsid w:val="00CD6EAE"/>
    <w:rsid w:val="00CF0258"/>
    <w:rsid w:val="00D00B1C"/>
    <w:rsid w:val="00D0240F"/>
    <w:rsid w:val="00D026D1"/>
    <w:rsid w:val="00D12DD8"/>
    <w:rsid w:val="00D13172"/>
    <w:rsid w:val="00D15A07"/>
    <w:rsid w:val="00D16A7B"/>
    <w:rsid w:val="00D22AAA"/>
    <w:rsid w:val="00D23573"/>
    <w:rsid w:val="00D476BC"/>
    <w:rsid w:val="00D55896"/>
    <w:rsid w:val="00D55C23"/>
    <w:rsid w:val="00D56B19"/>
    <w:rsid w:val="00D60319"/>
    <w:rsid w:val="00D62CA4"/>
    <w:rsid w:val="00D71ED7"/>
    <w:rsid w:val="00D82A23"/>
    <w:rsid w:val="00D8492A"/>
    <w:rsid w:val="00D93776"/>
    <w:rsid w:val="00D96BC5"/>
    <w:rsid w:val="00DA4C1E"/>
    <w:rsid w:val="00DB3CC6"/>
    <w:rsid w:val="00DC1D8D"/>
    <w:rsid w:val="00DD622A"/>
    <w:rsid w:val="00DD79CD"/>
    <w:rsid w:val="00DE7CBD"/>
    <w:rsid w:val="00DF5E1F"/>
    <w:rsid w:val="00DF6548"/>
    <w:rsid w:val="00E015E9"/>
    <w:rsid w:val="00E03242"/>
    <w:rsid w:val="00E07418"/>
    <w:rsid w:val="00E20FB3"/>
    <w:rsid w:val="00E2302E"/>
    <w:rsid w:val="00E24FF2"/>
    <w:rsid w:val="00E25499"/>
    <w:rsid w:val="00E3253A"/>
    <w:rsid w:val="00E346AF"/>
    <w:rsid w:val="00E416F6"/>
    <w:rsid w:val="00E5154B"/>
    <w:rsid w:val="00E52DA4"/>
    <w:rsid w:val="00E61C8A"/>
    <w:rsid w:val="00E625CC"/>
    <w:rsid w:val="00E6521D"/>
    <w:rsid w:val="00E707AC"/>
    <w:rsid w:val="00E70BBA"/>
    <w:rsid w:val="00E90DF2"/>
    <w:rsid w:val="00E9146D"/>
    <w:rsid w:val="00E92D50"/>
    <w:rsid w:val="00E9615C"/>
    <w:rsid w:val="00EA4A57"/>
    <w:rsid w:val="00EA5633"/>
    <w:rsid w:val="00EC5960"/>
    <w:rsid w:val="00ED5AEB"/>
    <w:rsid w:val="00ED6EC1"/>
    <w:rsid w:val="00F11F5A"/>
    <w:rsid w:val="00F127F0"/>
    <w:rsid w:val="00F219B3"/>
    <w:rsid w:val="00F21E45"/>
    <w:rsid w:val="00F30178"/>
    <w:rsid w:val="00F42AF0"/>
    <w:rsid w:val="00F42DBC"/>
    <w:rsid w:val="00F65535"/>
    <w:rsid w:val="00F862DD"/>
    <w:rsid w:val="00F91A10"/>
    <w:rsid w:val="00FB2EA5"/>
    <w:rsid w:val="00FB3FF7"/>
    <w:rsid w:val="00FE3C23"/>
    <w:rsid w:val="00FF1B61"/>
    <w:rsid w:val="00FF5F95"/>
    <w:rsid w:val="073C4B29"/>
    <w:rsid w:val="078412DC"/>
    <w:rsid w:val="07C7099F"/>
    <w:rsid w:val="0F80391C"/>
    <w:rsid w:val="139E6CC7"/>
    <w:rsid w:val="152E5EEC"/>
    <w:rsid w:val="1B062C36"/>
    <w:rsid w:val="1FF84EF2"/>
    <w:rsid w:val="2719110D"/>
    <w:rsid w:val="27AF3AD2"/>
    <w:rsid w:val="2E7D7994"/>
    <w:rsid w:val="31782275"/>
    <w:rsid w:val="32C60B01"/>
    <w:rsid w:val="345D27B8"/>
    <w:rsid w:val="37603D5F"/>
    <w:rsid w:val="37885DF4"/>
    <w:rsid w:val="3EA62646"/>
    <w:rsid w:val="3F357C88"/>
    <w:rsid w:val="420F1B9A"/>
    <w:rsid w:val="4534029A"/>
    <w:rsid w:val="459C7A86"/>
    <w:rsid w:val="47B05F68"/>
    <w:rsid w:val="480C59EA"/>
    <w:rsid w:val="49AC4572"/>
    <w:rsid w:val="4A3E2980"/>
    <w:rsid w:val="4AFA0A23"/>
    <w:rsid w:val="4B3D7CFC"/>
    <w:rsid w:val="4BB22F56"/>
    <w:rsid w:val="503E3626"/>
    <w:rsid w:val="50977AC5"/>
    <w:rsid w:val="51823560"/>
    <w:rsid w:val="523F7BDA"/>
    <w:rsid w:val="53C10EEE"/>
    <w:rsid w:val="53E12E5C"/>
    <w:rsid w:val="54E973C8"/>
    <w:rsid w:val="560866F6"/>
    <w:rsid w:val="56ED6BDD"/>
    <w:rsid w:val="577E2B19"/>
    <w:rsid w:val="5C481B94"/>
    <w:rsid w:val="5EB11C0D"/>
    <w:rsid w:val="705A7861"/>
    <w:rsid w:val="72A03FF2"/>
    <w:rsid w:val="74CE4818"/>
    <w:rsid w:val="778A683F"/>
    <w:rsid w:val="7A385951"/>
    <w:rsid w:val="7AEA72B1"/>
    <w:rsid w:val="7DEF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pPr>
      <w:spacing w:line="240" w:lineRule="auto"/>
    </w:pPr>
    <w:rPr>
      <w:sz w:val="18"/>
      <w:szCs w:val="18"/>
    </w:rPr>
  </w:style>
  <w:style w:type="paragraph" w:styleId="3">
    <w:name w:val="footer"/>
    <w:basedOn w:val="1"/>
    <w:link w:val="12"/>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p0"/>
    <w:basedOn w:val="1"/>
    <w:qFormat/>
    <w:uiPriority w:val="0"/>
    <w:pPr>
      <w:spacing w:before="100" w:beforeAutospacing="1" w:after="100" w:afterAutospacing="1" w:line="240" w:lineRule="auto"/>
    </w:pPr>
    <w:rPr>
      <w:rFonts w:ascii="宋体" w:hAnsi="宋体" w:eastAsia="宋体" w:cs="宋体"/>
      <w:color w:val="000000"/>
      <w:kern w:val="0"/>
      <w:sz w:val="18"/>
      <w:szCs w:val="18"/>
    </w:rPr>
  </w:style>
  <w:style w:type="character" w:customStyle="1" w:styleId="14">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62F81-1D5A-421D-BB99-0C4CF9236BBB}">
  <ds:schemaRefs/>
</ds:datastoreItem>
</file>

<file path=docProps/app.xml><?xml version="1.0" encoding="utf-8"?>
<Properties xmlns="http://schemas.openxmlformats.org/officeDocument/2006/extended-properties" xmlns:vt="http://schemas.openxmlformats.org/officeDocument/2006/docPropsVTypes">
  <Template>Normal</Template>
  <Pages>9</Pages>
  <Words>878</Words>
  <Characters>5006</Characters>
  <Lines>41</Lines>
  <Paragraphs>11</Paragraphs>
  <TotalTime>1084</TotalTime>
  <ScaleCrop>false</ScaleCrop>
  <LinksUpToDate>false</LinksUpToDate>
  <CharactersWithSpaces>5873</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2019-06-06T07:34:00Z</dcterms:created>
  <dc:creator>Administrator</dc:creator>
  <cp:lastModifiedBy>非菲</cp:lastModifiedBy>
  <cp:lastPrinted>2020-10-12T03:17:00Z</cp:lastPrinted>
  <dcterms:modified xsi:type="dcterms:W3CDTF">2021-09-07T08:42:20Z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723AC99BDD4D432C8537F8914A781EBC</vt:lpwstr>
  </property>
</Properties>
</file>