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4AC" w:rsidRDefault="00D15E83">
      <w:pPr>
        <w:pStyle w:val="1"/>
        <w:rPr>
          <w:sz w:val="36"/>
          <w:szCs w:val="36"/>
        </w:rPr>
      </w:pPr>
      <w:r>
        <w:rPr>
          <w:rFonts w:hint="eastAsia"/>
          <w:sz w:val="36"/>
          <w:szCs w:val="36"/>
        </w:rPr>
        <w:t>南县农业农村局</w:t>
      </w: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整体支出绩效评价报告</w:t>
      </w:r>
    </w:p>
    <w:p w:rsidR="004654AC" w:rsidRDefault="00D15E83">
      <w:pPr>
        <w:spacing w:line="560" w:lineRule="exact"/>
        <w:ind w:firstLineChars="200" w:firstLine="600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按照财政部门下发的《</w:t>
      </w:r>
      <w:r>
        <w:rPr>
          <w:rFonts w:ascii="宋体" w:hAnsi="宋体" w:cs="宋体" w:hint="eastAsia"/>
          <w:color w:val="000000"/>
          <w:sz w:val="30"/>
          <w:szCs w:val="30"/>
        </w:rPr>
        <w:t>2020</w:t>
      </w:r>
      <w:r>
        <w:rPr>
          <w:rFonts w:ascii="宋体" w:hAnsi="宋体" w:cs="宋体" w:hint="eastAsia"/>
          <w:color w:val="000000"/>
          <w:sz w:val="30"/>
          <w:szCs w:val="30"/>
        </w:rPr>
        <w:t>年度财政预算绩效结果指标标准》的要求，</w:t>
      </w:r>
      <w:r>
        <w:rPr>
          <w:rFonts w:ascii="宋体" w:hAnsi="宋体" w:cs="宋体" w:hint="eastAsia"/>
          <w:color w:val="000000"/>
          <w:sz w:val="30"/>
          <w:szCs w:val="30"/>
        </w:rPr>
        <w:t>县农业农村局</w:t>
      </w:r>
      <w:r>
        <w:rPr>
          <w:rFonts w:ascii="宋体" w:hAnsi="宋体" w:cs="宋体" w:hint="eastAsia"/>
          <w:color w:val="000000"/>
          <w:sz w:val="30"/>
          <w:szCs w:val="30"/>
        </w:rPr>
        <w:t>对照各项指标和工作任务进行了自我评估。现将自查情况报告如下：</w:t>
      </w:r>
    </w:p>
    <w:p w:rsidR="004654AC" w:rsidRDefault="00D15E83">
      <w:pPr>
        <w:numPr>
          <w:ilvl w:val="0"/>
          <w:numId w:val="1"/>
        </w:numPr>
        <w:topLinePunct/>
        <w:spacing w:line="560" w:lineRule="exact"/>
        <w:ind w:firstLineChars="200" w:firstLine="602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基本情况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南县农业农村局是南县县政府工作部门之一，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sz w:val="30"/>
          <w:szCs w:val="30"/>
        </w:rPr>
        <w:t>县农业农村局贯彻落实党中央关于“三农”工作的方针政策和决策部署，全面落实省委、市委、县委关于“三农”工作的部署要求，在履行职责过程中坚持和加强党对“</w:t>
      </w:r>
      <w:bookmarkStart w:id="0" w:name="_GoBack"/>
      <w:bookmarkEnd w:id="0"/>
      <w:r>
        <w:rPr>
          <w:rFonts w:ascii="宋体" w:hAnsi="宋体" w:cs="宋体" w:hint="eastAsia"/>
          <w:color w:val="000000"/>
          <w:sz w:val="30"/>
          <w:szCs w:val="30"/>
        </w:rPr>
        <w:t>三农”工作的集中统一领导。</w:t>
      </w:r>
    </w:p>
    <w:p w:rsidR="004654AC" w:rsidRDefault="00D15E83">
      <w:pPr>
        <w:numPr>
          <w:ilvl w:val="0"/>
          <w:numId w:val="2"/>
        </w:num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部门整体支出概况。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2020</w:t>
      </w:r>
      <w:r>
        <w:rPr>
          <w:rFonts w:ascii="宋体" w:hAnsi="宋体" w:cs="宋体" w:hint="eastAsia"/>
          <w:color w:val="000000"/>
          <w:sz w:val="30"/>
          <w:szCs w:val="30"/>
        </w:rPr>
        <w:t>年部门决算收支完成情况</w:t>
      </w:r>
      <w:r>
        <w:rPr>
          <w:rFonts w:ascii="宋体" w:hAnsi="宋体" w:cs="宋体" w:hint="eastAsia"/>
          <w:color w:val="000000"/>
          <w:sz w:val="30"/>
          <w:szCs w:val="30"/>
        </w:rPr>
        <w:t>：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收入构成</w:t>
      </w:r>
      <w:r>
        <w:rPr>
          <w:rFonts w:ascii="宋体" w:hAnsi="宋体" w:cs="宋体" w:hint="eastAsia"/>
          <w:color w:val="000000"/>
          <w:sz w:val="30"/>
          <w:szCs w:val="30"/>
        </w:rPr>
        <w:t>：</w:t>
      </w:r>
      <w:r>
        <w:rPr>
          <w:rFonts w:ascii="宋体" w:hAnsi="宋体" w:cs="宋体" w:hint="eastAsia"/>
          <w:color w:val="000000"/>
          <w:sz w:val="30"/>
          <w:szCs w:val="30"/>
        </w:rPr>
        <w:t>预算拨款</w:t>
      </w:r>
      <w:r>
        <w:rPr>
          <w:rFonts w:ascii="宋体" w:hAnsi="宋体" w:cs="宋体" w:hint="eastAsia"/>
          <w:color w:val="000000"/>
          <w:sz w:val="30"/>
          <w:szCs w:val="30"/>
        </w:rPr>
        <w:t>3684.64</w:t>
      </w:r>
      <w:r>
        <w:rPr>
          <w:rFonts w:ascii="宋体" w:hAnsi="宋体" w:cs="宋体" w:hint="eastAsia"/>
          <w:color w:val="000000"/>
          <w:sz w:val="30"/>
          <w:szCs w:val="30"/>
        </w:rPr>
        <w:t>万元。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支出构成</w:t>
      </w:r>
      <w:r>
        <w:rPr>
          <w:rFonts w:ascii="宋体" w:hAnsi="宋体" w:cs="宋体" w:hint="eastAsia"/>
          <w:color w:val="000000"/>
          <w:sz w:val="30"/>
          <w:szCs w:val="30"/>
        </w:rPr>
        <w:t>：</w:t>
      </w:r>
      <w:r>
        <w:rPr>
          <w:rFonts w:ascii="宋体" w:hAnsi="宋体" w:cs="宋体" w:hint="eastAsia"/>
          <w:color w:val="000000"/>
          <w:sz w:val="30"/>
          <w:szCs w:val="30"/>
        </w:rPr>
        <w:t>预算支出</w:t>
      </w:r>
      <w:r w:rsidR="008B3CEA">
        <w:rPr>
          <w:rFonts w:ascii="宋体" w:hAnsi="宋体" w:cs="宋体" w:hint="eastAsia"/>
          <w:color w:val="000000"/>
          <w:sz w:val="30"/>
          <w:szCs w:val="30"/>
        </w:rPr>
        <w:t>3</w:t>
      </w:r>
      <w:r>
        <w:rPr>
          <w:rFonts w:ascii="宋体" w:hAnsi="宋体" w:cs="宋体" w:hint="eastAsia"/>
          <w:color w:val="000000"/>
          <w:sz w:val="30"/>
          <w:szCs w:val="30"/>
        </w:rPr>
        <w:t>684</w:t>
      </w:r>
      <w:r>
        <w:rPr>
          <w:rFonts w:ascii="宋体" w:hAnsi="宋体" w:cs="宋体" w:hint="eastAsia"/>
          <w:color w:val="000000"/>
          <w:sz w:val="30"/>
          <w:szCs w:val="30"/>
        </w:rPr>
        <w:t>.64</w:t>
      </w:r>
      <w:r>
        <w:rPr>
          <w:rFonts w:ascii="宋体" w:hAnsi="宋体" w:cs="宋体" w:hint="eastAsia"/>
          <w:color w:val="000000"/>
          <w:sz w:val="30"/>
          <w:szCs w:val="30"/>
        </w:rPr>
        <w:t>万元。其中，基本支出（工资福利</w:t>
      </w:r>
      <w:r>
        <w:rPr>
          <w:rFonts w:ascii="宋体" w:hAnsi="宋体" w:cs="宋体" w:hint="eastAsia"/>
          <w:color w:val="000000"/>
          <w:sz w:val="30"/>
          <w:szCs w:val="30"/>
        </w:rPr>
        <w:t>2110.21</w:t>
      </w:r>
      <w:r>
        <w:rPr>
          <w:rFonts w:ascii="宋体" w:hAnsi="宋体" w:cs="宋体" w:hint="eastAsia"/>
          <w:color w:val="000000"/>
          <w:sz w:val="30"/>
          <w:szCs w:val="30"/>
        </w:rPr>
        <w:t>万元，</w:t>
      </w:r>
      <w:r>
        <w:rPr>
          <w:rFonts w:ascii="宋体" w:hAnsi="宋体" w:cs="宋体" w:hint="eastAsia"/>
          <w:color w:val="000000"/>
          <w:sz w:val="30"/>
          <w:szCs w:val="30"/>
        </w:rPr>
        <w:t>公务费</w:t>
      </w:r>
      <w:r>
        <w:rPr>
          <w:rFonts w:ascii="宋体" w:hAnsi="宋体" w:cs="宋体" w:hint="eastAsia"/>
          <w:color w:val="000000"/>
          <w:sz w:val="30"/>
          <w:szCs w:val="30"/>
        </w:rPr>
        <w:t>109.02</w:t>
      </w:r>
      <w:r>
        <w:rPr>
          <w:rFonts w:ascii="宋体" w:hAnsi="宋体" w:cs="宋体" w:hint="eastAsia"/>
          <w:color w:val="000000"/>
          <w:sz w:val="30"/>
          <w:szCs w:val="30"/>
        </w:rPr>
        <w:t>万元，退休费</w:t>
      </w:r>
      <w:r>
        <w:rPr>
          <w:rFonts w:ascii="宋体" w:hAnsi="宋体" w:cs="宋体" w:hint="eastAsia"/>
          <w:color w:val="000000"/>
          <w:sz w:val="30"/>
          <w:szCs w:val="30"/>
        </w:rPr>
        <w:t>734.78</w:t>
      </w:r>
      <w:r>
        <w:rPr>
          <w:rFonts w:ascii="宋体" w:hAnsi="宋体" w:cs="宋体" w:hint="eastAsia"/>
          <w:color w:val="000000"/>
          <w:sz w:val="30"/>
          <w:szCs w:val="30"/>
        </w:rPr>
        <w:t>万元，</w:t>
      </w:r>
      <w:r>
        <w:rPr>
          <w:rFonts w:ascii="宋体" w:hAnsi="宋体" w:cs="宋体" w:hint="eastAsia"/>
          <w:color w:val="000000"/>
          <w:sz w:val="30"/>
          <w:szCs w:val="30"/>
        </w:rPr>
        <w:t>商品和服务支出</w:t>
      </w:r>
      <w:r>
        <w:rPr>
          <w:rFonts w:ascii="宋体" w:hAnsi="宋体" w:cs="宋体" w:hint="eastAsia"/>
          <w:color w:val="000000"/>
          <w:sz w:val="30"/>
          <w:szCs w:val="30"/>
        </w:rPr>
        <w:t>912.67</w:t>
      </w:r>
      <w:r>
        <w:rPr>
          <w:rFonts w:ascii="宋体" w:hAnsi="宋体" w:cs="宋体" w:hint="eastAsia"/>
          <w:color w:val="000000"/>
          <w:sz w:val="30"/>
          <w:szCs w:val="30"/>
        </w:rPr>
        <w:t>万元</w:t>
      </w:r>
      <w:r>
        <w:rPr>
          <w:rFonts w:ascii="宋体" w:hAnsi="宋体" w:cs="宋体" w:hint="eastAsia"/>
          <w:color w:val="000000"/>
          <w:sz w:val="30"/>
          <w:szCs w:val="30"/>
        </w:rPr>
        <w:t>等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30</w:t>
      </w:r>
      <w:r>
        <w:rPr>
          <w:rFonts w:ascii="宋体" w:hAnsi="宋体" w:cs="宋体" w:hint="eastAsia"/>
          <w:color w:val="000000"/>
          <w:sz w:val="30"/>
          <w:szCs w:val="30"/>
        </w:rPr>
        <w:t>34.64</w:t>
      </w:r>
      <w:r>
        <w:rPr>
          <w:rFonts w:ascii="宋体" w:hAnsi="宋体" w:cs="宋体" w:hint="eastAsia"/>
          <w:color w:val="000000"/>
          <w:sz w:val="30"/>
          <w:szCs w:val="30"/>
        </w:rPr>
        <w:t>万元，项目支出</w:t>
      </w:r>
      <w:r>
        <w:rPr>
          <w:rFonts w:ascii="宋体" w:hAnsi="宋体" w:cs="宋体" w:hint="eastAsia"/>
          <w:color w:val="000000"/>
          <w:sz w:val="30"/>
          <w:szCs w:val="30"/>
        </w:rPr>
        <w:t>650</w:t>
      </w:r>
      <w:r>
        <w:rPr>
          <w:rFonts w:ascii="宋体" w:hAnsi="宋体" w:cs="宋体" w:hint="eastAsia"/>
          <w:color w:val="000000"/>
          <w:sz w:val="30"/>
          <w:szCs w:val="30"/>
        </w:rPr>
        <w:t>万元。</w:t>
      </w:r>
    </w:p>
    <w:p w:rsidR="004654AC" w:rsidRDefault="00D15E83">
      <w:pPr>
        <w:numPr>
          <w:ilvl w:val="0"/>
          <w:numId w:val="2"/>
        </w:num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部门整体支出绩效目标。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为落实中央领导“建立健全预算编制、执行和监督相互协调、相互制衡的新机制”和“要对财政资金实施全过程监督”以及财政部领导“要全面分析研究预算编制、执行、监督的相互关系，将预算监督贯穿于财政管理的体制、机制和改革的总体设计之中，把财政监督的重点转移到对预算的监督上来，实施对预算资金的同步监督”指示精神。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lastRenderedPageBreak/>
        <w:t>（三）部门整体支出情况分析。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资金到位</w:t>
      </w:r>
      <w:r>
        <w:rPr>
          <w:rFonts w:ascii="宋体" w:hAnsi="宋体" w:cs="宋体" w:hint="eastAsia"/>
          <w:color w:val="000000"/>
          <w:sz w:val="30"/>
          <w:szCs w:val="30"/>
        </w:rPr>
        <w:t>情况分析。项目是年初下达项目自己预算时同时下达，资金全部到位。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资金使用</w:t>
      </w:r>
      <w:r>
        <w:rPr>
          <w:rFonts w:ascii="宋体" w:hAnsi="宋体" w:cs="宋体" w:hint="eastAsia"/>
          <w:color w:val="000000"/>
          <w:sz w:val="30"/>
          <w:szCs w:val="30"/>
        </w:rPr>
        <w:t>情况分析</w:t>
      </w:r>
      <w:r>
        <w:rPr>
          <w:rFonts w:ascii="宋体" w:hAnsi="宋体" w:cs="宋体" w:hint="eastAsia"/>
          <w:color w:val="000000"/>
          <w:sz w:val="30"/>
          <w:szCs w:val="30"/>
        </w:rPr>
        <w:t>。</w:t>
      </w:r>
      <w:r>
        <w:rPr>
          <w:rFonts w:ascii="宋体" w:hAnsi="宋体" w:cs="宋体" w:hint="eastAsia"/>
          <w:color w:val="000000"/>
          <w:sz w:val="30"/>
          <w:szCs w:val="30"/>
        </w:rPr>
        <w:t>截止到</w:t>
      </w:r>
      <w:r>
        <w:rPr>
          <w:rFonts w:ascii="宋体" w:hAnsi="宋体" w:cs="宋体" w:hint="eastAsia"/>
          <w:color w:val="000000"/>
          <w:sz w:val="30"/>
          <w:szCs w:val="30"/>
        </w:rPr>
        <w:t>2020</w:t>
      </w:r>
      <w:r>
        <w:rPr>
          <w:rFonts w:ascii="宋体" w:hAnsi="宋体" w:cs="宋体" w:hint="eastAsia"/>
          <w:color w:val="000000"/>
          <w:sz w:val="30"/>
          <w:szCs w:val="30"/>
        </w:rPr>
        <w:t>年</w:t>
      </w:r>
      <w:r>
        <w:rPr>
          <w:rFonts w:ascii="宋体" w:hAnsi="宋体" w:cs="宋体" w:hint="eastAsia"/>
          <w:color w:val="000000"/>
          <w:sz w:val="30"/>
          <w:szCs w:val="30"/>
        </w:rPr>
        <w:t>12</w:t>
      </w:r>
      <w:r>
        <w:rPr>
          <w:rFonts w:ascii="宋体" w:hAnsi="宋体" w:cs="宋体" w:hint="eastAsia"/>
          <w:color w:val="000000"/>
          <w:sz w:val="30"/>
          <w:szCs w:val="30"/>
        </w:rPr>
        <w:t>月</w:t>
      </w:r>
      <w:r>
        <w:rPr>
          <w:rFonts w:ascii="宋体" w:hAnsi="宋体" w:cs="宋体" w:hint="eastAsia"/>
          <w:color w:val="000000"/>
          <w:sz w:val="30"/>
          <w:szCs w:val="30"/>
        </w:rPr>
        <w:t>31</w:t>
      </w:r>
      <w:r>
        <w:rPr>
          <w:rFonts w:ascii="宋体" w:hAnsi="宋体" w:cs="宋体" w:hint="eastAsia"/>
          <w:color w:val="000000"/>
          <w:sz w:val="30"/>
          <w:szCs w:val="30"/>
        </w:rPr>
        <w:t>日，所有资金已全部支出，主要用于在职人员工资津贴、退休费和项目专</w:t>
      </w:r>
      <w:r>
        <w:rPr>
          <w:rFonts w:ascii="宋体" w:hAnsi="宋体" w:cs="宋体" w:hint="eastAsia"/>
          <w:color w:val="000000"/>
          <w:sz w:val="30"/>
          <w:szCs w:val="30"/>
        </w:rPr>
        <w:t>项费用等。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资金管理</w:t>
      </w:r>
      <w:r>
        <w:rPr>
          <w:rFonts w:ascii="宋体" w:hAnsi="宋体" w:cs="宋体" w:hint="eastAsia"/>
          <w:color w:val="000000"/>
          <w:sz w:val="30"/>
          <w:szCs w:val="30"/>
        </w:rPr>
        <w:t>情况分析。</w:t>
      </w:r>
      <w:r>
        <w:rPr>
          <w:rFonts w:ascii="宋体" w:hAnsi="宋体" w:cs="宋体" w:hint="eastAsia"/>
          <w:color w:val="000000"/>
          <w:sz w:val="30"/>
          <w:szCs w:val="30"/>
        </w:rPr>
        <w:t>2020</w:t>
      </w:r>
      <w:r>
        <w:rPr>
          <w:rFonts w:ascii="宋体" w:hAnsi="宋体" w:cs="宋体" w:hint="eastAsia"/>
          <w:color w:val="000000"/>
          <w:sz w:val="30"/>
          <w:szCs w:val="30"/>
        </w:rPr>
        <w:t>年所有资金实行专款专用。项目支出均有相关的授权审批，资金拨付严格审批程序，使用规范，会计核算结果真是、准确。此次绩效评价过程中未发现有挤占或挪用项目资金的情况。</w:t>
      </w:r>
    </w:p>
    <w:p w:rsidR="004654AC" w:rsidRDefault="00D15E83">
      <w:pPr>
        <w:topLinePunct/>
        <w:autoSpaceDE w:val="0"/>
        <w:spacing w:line="560" w:lineRule="exact"/>
        <w:ind w:firstLineChars="200" w:firstLine="602"/>
        <w:textAlignment w:val="center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二、绩效评价工作情况</w:t>
      </w:r>
    </w:p>
    <w:p w:rsidR="004654AC" w:rsidRDefault="00D15E83">
      <w:pPr>
        <w:topLinePunct/>
        <w:autoSpaceDE w:val="0"/>
        <w:spacing w:line="560" w:lineRule="exact"/>
        <w:ind w:firstLineChars="200" w:firstLine="600"/>
        <w:jc w:val="left"/>
        <w:textAlignment w:val="center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（一）前期准备</w:t>
      </w:r>
      <w:r>
        <w:rPr>
          <w:rFonts w:ascii="宋体" w:hAnsi="宋体" w:cs="宋体" w:hint="eastAsia"/>
          <w:color w:val="000000"/>
          <w:sz w:val="30"/>
          <w:szCs w:val="30"/>
        </w:rPr>
        <w:t>。</w:t>
      </w:r>
      <w:r>
        <w:rPr>
          <w:rFonts w:ascii="宋体" w:hAnsi="宋体" w:cs="宋体" w:hint="eastAsia"/>
          <w:color w:val="000000"/>
          <w:sz w:val="30"/>
          <w:szCs w:val="30"/>
        </w:rPr>
        <w:t>为进一步加强部门责任，强化预算支出绩效观念，规范资金管理，提高资金使用绩效，根据县财政局关于财政支出绩效评价工作有关事项的通知及要求，我局成立了财政紫荆绩效评价工作小组，安排专人做好项目经费绩效评价工作。</w:t>
      </w:r>
    </w:p>
    <w:p w:rsidR="004654AC" w:rsidRDefault="00D15E83">
      <w:pPr>
        <w:topLinePunct/>
        <w:autoSpaceDE w:val="0"/>
        <w:spacing w:line="560" w:lineRule="exact"/>
        <w:ind w:firstLineChars="200" w:firstLine="600"/>
        <w:jc w:val="left"/>
        <w:textAlignment w:val="center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（二）组织实施</w:t>
      </w:r>
      <w:r>
        <w:rPr>
          <w:rFonts w:ascii="宋体" w:hAnsi="宋体" w:cs="宋体" w:hint="eastAsia"/>
          <w:color w:val="000000"/>
          <w:sz w:val="30"/>
          <w:szCs w:val="30"/>
        </w:rPr>
        <w:t>。</w:t>
      </w:r>
      <w:r>
        <w:rPr>
          <w:rFonts w:ascii="宋体" w:hAnsi="宋体" w:cs="宋体" w:hint="eastAsia"/>
          <w:color w:val="000000"/>
          <w:sz w:val="30"/>
          <w:szCs w:val="30"/>
        </w:rPr>
        <w:t>我局高度重视绩效自评工作，组织人员召开会议，召集相关业务科室人员以及</w:t>
      </w:r>
      <w:r>
        <w:rPr>
          <w:rFonts w:ascii="宋体" w:hAnsi="宋体" w:cs="宋体" w:hint="eastAsia"/>
          <w:color w:val="000000"/>
          <w:sz w:val="30"/>
          <w:szCs w:val="30"/>
        </w:rPr>
        <w:t>2020</w:t>
      </w:r>
      <w:r>
        <w:rPr>
          <w:rFonts w:ascii="宋体" w:hAnsi="宋体" w:cs="宋体" w:hint="eastAsia"/>
          <w:color w:val="000000"/>
          <w:sz w:val="30"/>
          <w:szCs w:val="30"/>
        </w:rPr>
        <w:t>年项目支出局属单位，布置相关工作，认真学习文件及项目支出绩效目标样表，结合以往工作经验，认真开展自评，确保这项工作能够保质保量完成。</w:t>
      </w:r>
    </w:p>
    <w:p w:rsidR="004654AC" w:rsidRDefault="00D15E83">
      <w:pPr>
        <w:topLinePunct/>
        <w:autoSpaceDE w:val="0"/>
        <w:spacing w:line="560" w:lineRule="exact"/>
        <w:ind w:firstLineChars="200" w:firstLine="600"/>
        <w:jc w:val="left"/>
        <w:textAlignment w:val="center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sz w:val="30"/>
          <w:szCs w:val="30"/>
        </w:rPr>
        <w:t>三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分析评价。</w:t>
      </w:r>
      <w:r>
        <w:rPr>
          <w:rFonts w:ascii="宋体" w:hAnsi="宋体" w:cs="宋体" w:hint="eastAsia"/>
          <w:color w:val="000000"/>
          <w:sz w:val="30"/>
          <w:szCs w:val="30"/>
        </w:rPr>
        <w:t>强化事前准备，提升评价质量。在推进自身评价工作开展时，结合评价工作实际和项目实施过程中规范化、严格化实际，有效推进，确保绩效评价结果公正、客观、精准，真实反映绩效，如实反映问题，切实提高评价质量。</w:t>
      </w:r>
    </w:p>
    <w:p w:rsidR="004654AC" w:rsidRDefault="00D15E83">
      <w:pPr>
        <w:topLinePunct/>
        <w:autoSpaceDE w:val="0"/>
        <w:spacing w:line="560" w:lineRule="exact"/>
        <w:ind w:firstLineChars="200" w:firstLine="602"/>
        <w:jc w:val="left"/>
        <w:textAlignment w:val="center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三、主要绩效及评价结论</w:t>
      </w:r>
    </w:p>
    <w:p w:rsidR="004654AC" w:rsidRDefault="00D15E83">
      <w:pPr>
        <w:topLinePunct/>
        <w:autoSpaceDE w:val="0"/>
        <w:spacing w:line="560" w:lineRule="exact"/>
        <w:ind w:firstLineChars="200" w:firstLine="600"/>
        <w:jc w:val="left"/>
        <w:textAlignment w:val="center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color w:val="000000"/>
          <w:sz w:val="30"/>
          <w:szCs w:val="30"/>
        </w:rPr>
        <w:lastRenderedPageBreak/>
        <w:t>通过此次自评工作，我单位对项目的绩效目标及完成情况做了定性定量的分析</w:t>
      </w:r>
      <w:r>
        <w:rPr>
          <w:rFonts w:ascii="宋体" w:hAnsi="宋体" w:cs="宋体" w:hint="eastAsia"/>
          <w:color w:val="000000"/>
          <w:sz w:val="30"/>
          <w:szCs w:val="30"/>
        </w:rPr>
        <w:t>。</w:t>
      </w:r>
      <w:r>
        <w:rPr>
          <w:rFonts w:ascii="宋体" w:hAnsi="宋体" w:cs="宋体" w:hint="eastAsia"/>
          <w:color w:val="000000"/>
          <w:sz w:val="30"/>
          <w:szCs w:val="30"/>
        </w:rPr>
        <w:t>如</w:t>
      </w:r>
      <w:r>
        <w:rPr>
          <w:rFonts w:ascii="宋体" w:hAnsi="宋体" w:cs="宋体" w:hint="eastAsia"/>
          <w:sz w:val="28"/>
          <w:szCs w:val="28"/>
        </w:rPr>
        <w:t>畜禽屠宰检疫</w:t>
      </w:r>
      <w:r>
        <w:rPr>
          <w:rFonts w:ascii="宋体" w:hAnsi="宋体" w:cs="宋体" w:hint="eastAsia"/>
          <w:sz w:val="28"/>
          <w:szCs w:val="28"/>
        </w:rPr>
        <w:t>工作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县财政拨付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年畜禽屠宰检疫管理经费专项资金</w:t>
      </w:r>
      <w:r>
        <w:rPr>
          <w:rFonts w:ascii="宋体" w:hAnsi="宋体" w:cs="宋体" w:hint="eastAsia"/>
          <w:sz w:val="28"/>
          <w:szCs w:val="28"/>
        </w:rPr>
        <w:t>8.84</w:t>
      </w:r>
      <w:r>
        <w:rPr>
          <w:rFonts w:ascii="宋体" w:hAnsi="宋体" w:cs="宋体" w:hint="eastAsia"/>
          <w:sz w:val="28"/>
          <w:szCs w:val="28"/>
        </w:rPr>
        <w:t>万元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2020</w:t>
      </w:r>
      <w:r>
        <w:rPr>
          <w:rFonts w:ascii="宋体" w:hAnsi="宋体" w:cs="宋体" w:hint="eastAsia"/>
          <w:sz w:val="28"/>
          <w:szCs w:val="28"/>
        </w:rPr>
        <w:t>年全县共检疫畜</w:t>
      </w:r>
      <w:r>
        <w:rPr>
          <w:rFonts w:ascii="宋体" w:hAnsi="宋体" w:cs="宋体" w:hint="eastAsia"/>
          <w:sz w:val="28"/>
          <w:szCs w:val="28"/>
        </w:rPr>
        <w:t>128042</w:t>
      </w:r>
      <w:r>
        <w:rPr>
          <w:rFonts w:ascii="宋体" w:hAnsi="宋体" w:cs="宋体" w:hint="eastAsia"/>
          <w:sz w:val="28"/>
          <w:szCs w:val="28"/>
        </w:rPr>
        <w:t>头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禽</w:t>
      </w:r>
      <w:r>
        <w:rPr>
          <w:rFonts w:ascii="宋体" w:hAnsi="宋体" w:cs="宋体" w:hint="eastAsia"/>
          <w:sz w:val="28"/>
          <w:szCs w:val="28"/>
        </w:rPr>
        <w:t>12700</w:t>
      </w:r>
      <w:r>
        <w:rPr>
          <w:rFonts w:ascii="宋体" w:hAnsi="宋体" w:cs="宋体" w:hint="eastAsia"/>
          <w:sz w:val="28"/>
          <w:szCs w:val="28"/>
        </w:rPr>
        <w:t>羽、产地检疫生猪</w:t>
      </w:r>
      <w:r>
        <w:rPr>
          <w:rFonts w:ascii="宋体" w:hAnsi="宋体" w:cs="宋体" w:hint="eastAsia"/>
          <w:sz w:val="28"/>
          <w:szCs w:val="28"/>
        </w:rPr>
        <w:t>40442</w:t>
      </w:r>
      <w:r>
        <w:rPr>
          <w:rFonts w:ascii="宋体" w:hAnsi="宋体" w:cs="宋体" w:hint="eastAsia"/>
          <w:sz w:val="28"/>
          <w:szCs w:val="28"/>
        </w:rPr>
        <w:t>头</w:t>
      </w:r>
      <w:r>
        <w:rPr>
          <w:rFonts w:ascii="宋体" w:hAnsi="宋体" w:cs="宋体" w:hint="eastAsia"/>
          <w:sz w:val="28"/>
          <w:szCs w:val="28"/>
        </w:rPr>
        <w:t>/</w:t>
      </w:r>
      <w:r>
        <w:rPr>
          <w:rFonts w:ascii="宋体" w:hAnsi="宋体" w:cs="宋体" w:hint="eastAsia"/>
          <w:sz w:val="28"/>
          <w:szCs w:val="28"/>
        </w:rPr>
        <w:t>禽</w:t>
      </w:r>
      <w:r>
        <w:rPr>
          <w:rFonts w:ascii="宋体" w:hAnsi="宋体" w:cs="宋体" w:hint="eastAsia"/>
          <w:sz w:val="28"/>
          <w:szCs w:val="28"/>
        </w:rPr>
        <w:t>12700</w:t>
      </w:r>
      <w:r>
        <w:rPr>
          <w:rFonts w:ascii="宋体" w:hAnsi="宋体" w:cs="宋体" w:hint="eastAsia"/>
          <w:sz w:val="28"/>
          <w:szCs w:val="28"/>
        </w:rPr>
        <w:t>羽、生猪屠宰检疫</w:t>
      </w:r>
      <w:r>
        <w:rPr>
          <w:rFonts w:ascii="宋体" w:hAnsi="宋体" w:cs="宋体" w:hint="eastAsia"/>
          <w:sz w:val="28"/>
          <w:szCs w:val="28"/>
        </w:rPr>
        <w:t>87600</w:t>
      </w:r>
      <w:r>
        <w:rPr>
          <w:rFonts w:ascii="宋体" w:hAnsi="宋体" w:cs="宋体" w:hint="eastAsia"/>
          <w:sz w:val="28"/>
          <w:szCs w:val="28"/>
        </w:rPr>
        <w:t>头、畜禽产品检疫</w:t>
      </w:r>
      <w:r>
        <w:rPr>
          <w:rFonts w:ascii="宋体" w:hAnsi="宋体" w:cs="宋体" w:hint="eastAsia"/>
          <w:sz w:val="28"/>
          <w:szCs w:val="28"/>
        </w:rPr>
        <w:t>230.8</w:t>
      </w:r>
      <w:r>
        <w:rPr>
          <w:rFonts w:ascii="宋体" w:hAnsi="宋体" w:cs="宋体" w:hint="eastAsia"/>
          <w:sz w:val="28"/>
          <w:szCs w:val="28"/>
        </w:rPr>
        <w:t>吨。产地检疫率</w:t>
      </w:r>
      <w:r>
        <w:rPr>
          <w:rFonts w:ascii="宋体" w:hAnsi="宋体" w:cs="宋体" w:hint="eastAsia"/>
          <w:sz w:val="28"/>
          <w:szCs w:val="28"/>
        </w:rPr>
        <w:t>100%</w:t>
      </w:r>
      <w:r>
        <w:rPr>
          <w:rFonts w:ascii="宋体" w:hAnsi="宋体" w:cs="宋体" w:hint="eastAsia"/>
          <w:sz w:val="28"/>
          <w:szCs w:val="28"/>
        </w:rPr>
        <w:t>，屠宰检疫率</w:t>
      </w:r>
      <w:r>
        <w:rPr>
          <w:rFonts w:ascii="宋体" w:hAnsi="宋体" w:cs="宋体" w:hint="eastAsia"/>
          <w:sz w:val="28"/>
          <w:szCs w:val="28"/>
        </w:rPr>
        <w:t>100%</w:t>
      </w:r>
      <w:r>
        <w:rPr>
          <w:rFonts w:ascii="宋体" w:hAnsi="宋体" w:cs="宋体" w:hint="eastAsia"/>
          <w:sz w:val="28"/>
          <w:szCs w:val="28"/>
        </w:rPr>
        <w:t>，畜禽产品检疫合格率达到</w:t>
      </w:r>
      <w:r>
        <w:rPr>
          <w:rFonts w:ascii="宋体" w:hAnsi="宋体" w:cs="宋体" w:hint="eastAsia"/>
          <w:sz w:val="28"/>
          <w:szCs w:val="28"/>
        </w:rPr>
        <w:t>70%</w:t>
      </w:r>
      <w:r>
        <w:rPr>
          <w:rFonts w:ascii="宋体" w:hAnsi="宋体" w:cs="宋体" w:hint="eastAsia"/>
          <w:sz w:val="28"/>
          <w:szCs w:val="28"/>
        </w:rPr>
        <w:t>；无害化处理病死畜禽</w:t>
      </w:r>
      <w:r>
        <w:rPr>
          <w:rFonts w:ascii="宋体" w:hAnsi="宋体" w:cs="宋体" w:hint="eastAsia"/>
          <w:sz w:val="28"/>
          <w:szCs w:val="28"/>
        </w:rPr>
        <w:t>1.2</w:t>
      </w:r>
      <w:r>
        <w:rPr>
          <w:rFonts w:ascii="宋体" w:hAnsi="宋体" w:cs="宋体" w:hint="eastAsia"/>
          <w:sz w:val="28"/>
          <w:szCs w:val="28"/>
        </w:rPr>
        <w:t>万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充分发挥</w:t>
      </w:r>
      <w:r>
        <w:rPr>
          <w:rFonts w:ascii="宋体" w:hAnsi="宋体" w:cs="宋体" w:hint="eastAsia"/>
          <w:sz w:val="28"/>
          <w:szCs w:val="28"/>
        </w:rPr>
        <w:t>了</w:t>
      </w:r>
      <w:r>
        <w:rPr>
          <w:rFonts w:ascii="宋体" w:hAnsi="宋体" w:cs="宋体" w:hint="eastAsia"/>
          <w:sz w:val="28"/>
          <w:szCs w:val="28"/>
        </w:rPr>
        <w:t>专项资金作用</w:t>
      </w:r>
      <w:r>
        <w:rPr>
          <w:rFonts w:ascii="宋体" w:hAnsi="宋体" w:cs="宋体" w:hint="eastAsia"/>
          <w:sz w:val="28"/>
          <w:szCs w:val="28"/>
        </w:rPr>
        <w:t>。</w:t>
      </w:r>
    </w:p>
    <w:p w:rsidR="004654AC" w:rsidRDefault="00D15E83">
      <w:pPr>
        <w:ind w:firstLineChars="200" w:firstLine="560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但同时我们也看到了专项资金配置不足的问题。</w:t>
      </w:r>
      <w:r>
        <w:rPr>
          <w:rFonts w:ascii="宋体" w:hAnsi="宋体" w:cs="宋体" w:hint="eastAsia"/>
          <w:sz w:val="28"/>
          <w:szCs w:val="28"/>
        </w:rPr>
        <w:t>2</w:t>
      </w:r>
      <w:r>
        <w:rPr>
          <w:rFonts w:ascii="宋体" w:hAnsi="宋体" w:cs="宋体" w:hint="eastAsia"/>
          <w:sz w:val="28"/>
          <w:szCs w:val="28"/>
        </w:rPr>
        <w:t>018</w:t>
      </w:r>
      <w:r>
        <w:rPr>
          <w:rFonts w:ascii="宋体" w:hAnsi="宋体" w:cs="宋体" w:hint="eastAsia"/>
          <w:sz w:val="28"/>
          <w:szCs w:val="28"/>
        </w:rPr>
        <w:t>年以来我国爆发非洲猪瘟疫情，并以极快速度在全国蔓延，相邻周边省市疫情形势严峻，致使我县动物防疫压力剧增，疫情排查、监测、临时检查站建设、动物卫生监督和执法办案等工作量暴增至原来的</w:t>
      </w:r>
      <w:r>
        <w:rPr>
          <w:rFonts w:ascii="宋体" w:hAnsi="宋体" w:cs="宋体" w:hint="eastAsia"/>
          <w:sz w:val="28"/>
          <w:szCs w:val="28"/>
        </w:rPr>
        <w:t>10</w:t>
      </w:r>
      <w:r>
        <w:rPr>
          <w:rFonts w:ascii="宋体" w:hAnsi="宋体" w:cs="宋体" w:hint="eastAsia"/>
          <w:sz w:val="28"/>
          <w:szCs w:val="28"/>
        </w:rPr>
        <w:t>倍以上，人手缺乏</w:t>
      </w:r>
      <w:r>
        <w:rPr>
          <w:rFonts w:ascii="宋体" w:hAnsi="宋体" w:cs="宋体" w:hint="eastAsia"/>
          <w:sz w:val="28"/>
          <w:szCs w:val="28"/>
        </w:rPr>
        <w:t>，</w:t>
      </w:r>
      <w:r>
        <w:rPr>
          <w:rFonts w:ascii="宋体" w:hAnsi="宋体" w:cs="宋体" w:hint="eastAsia"/>
          <w:sz w:val="28"/>
          <w:szCs w:val="28"/>
        </w:rPr>
        <w:t>尤其是</w:t>
      </w:r>
      <w:r>
        <w:rPr>
          <w:rFonts w:ascii="宋体" w:hAnsi="宋体" w:cs="宋体" w:hint="eastAsia"/>
          <w:sz w:val="28"/>
          <w:szCs w:val="28"/>
        </w:rPr>
        <w:t>资金不足问题凸显。</w:t>
      </w:r>
    </w:p>
    <w:p w:rsidR="004654AC" w:rsidRDefault="00D15E83">
      <w:pPr>
        <w:topLinePunct/>
        <w:autoSpaceDE w:val="0"/>
        <w:spacing w:line="560" w:lineRule="exact"/>
        <w:ind w:firstLineChars="200" w:firstLine="600"/>
        <w:jc w:val="left"/>
        <w:textAlignment w:val="center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我局</w:t>
      </w:r>
      <w:r>
        <w:rPr>
          <w:rFonts w:ascii="宋体" w:hAnsi="宋体" w:cs="宋体" w:hint="eastAsia"/>
          <w:color w:val="000000"/>
          <w:sz w:val="30"/>
          <w:szCs w:val="30"/>
        </w:rPr>
        <w:t>对项目预算资金进行了审核，未发现预算管理有违法违纪情况。今后我单位进一步加强预算管理，严把资金支出关，厉行节约，提高预算绩效效率。</w:t>
      </w:r>
    </w:p>
    <w:p w:rsidR="004654AC" w:rsidRDefault="00D15E83">
      <w:pPr>
        <w:numPr>
          <w:ilvl w:val="0"/>
          <w:numId w:val="3"/>
        </w:numPr>
        <w:topLinePunct/>
        <w:spacing w:line="560" w:lineRule="exact"/>
        <w:ind w:firstLineChars="200" w:firstLine="602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存在的问题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绩效管理理念有待进一步增强</w:t>
      </w:r>
      <w:r>
        <w:rPr>
          <w:rFonts w:ascii="宋体" w:hAnsi="宋体" w:cs="宋体" w:hint="eastAsia"/>
          <w:color w:val="000000"/>
          <w:sz w:val="30"/>
          <w:szCs w:val="30"/>
        </w:rPr>
        <w:t xml:space="preserve"> </w:t>
      </w:r>
      <w:r>
        <w:rPr>
          <w:rFonts w:ascii="宋体" w:hAnsi="宋体" w:cs="宋体" w:hint="eastAsia"/>
          <w:color w:val="000000"/>
          <w:sz w:val="30"/>
          <w:szCs w:val="30"/>
        </w:rPr>
        <w:t>。虽然预算单位对绩效的理念有了一定的了解，但长期以来形成的“重安排，轻监督；重使用，轻绩效”的思想短期内</w:t>
      </w:r>
      <w:r>
        <w:rPr>
          <w:rFonts w:ascii="宋体" w:hAnsi="宋体" w:cs="宋体" w:hint="eastAsia"/>
          <w:color w:val="000000"/>
          <w:sz w:val="30"/>
          <w:szCs w:val="30"/>
        </w:rPr>
        <w:t>还存在，认为只要资金使用合法合规就行，忽视了财政资金的使用绩效。</w:t>
      </w:r>
    </w:p>
    <w:p w:rsidR="004654AC" w:rsidRDefault="00D15E83">
      <w:pPr>
        <w:numPr>
          <w:ilvl w:val="0"/>
          <w:numId w:val="3"/>
        </w:numPr>
        <w:topLinePunct/>
        <w:spacing w:line="560" w:lineRule="exact"/>
        <w:ind w:firstLineChars="200" w:firstLine="602"/>
        <w:rPr>
          <w:rFonts w:ascii="宋体" w:hAnsi="宋体" w:cs="宋体"/>
          <w:b/>
          <w:bCs/>
          <w:color w:val="000000"/>
          <w:sz w:val="30"/>
          <w:szCs w:val="30"/>
        </w:rPr>
      </w:pPr>
      <w:r>
        <w:rPr>
          <w:rFonts w:ascii="宋体" w:hAnsi="宋体" w:cs="宋体" w:hint="eastAsia"/>
          <w:b/>
          <w:bCs/>
          <w:color w:val="000000"/>
          <w:sz w:val="30"/>
          <w:szCs w:val="30"/>
        </w:rPr>
        <w:t>有关建议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sz w:val="30"/>
          <w:szCs w:val="30"/>
        </w:rPr>
        <w:t>一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加强预算绩效管理制度建设。完善预算绩效管理制度，</w:t>
      </w:r>
    </w:p>
    <w:p w:rsidR="004654AC" w:rsidRDefault="00D15E83">
      <w:pPr>
        <w:topLinePunct/>
        <w:spacing w:line="56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制定预算绩效管理工作流程和实施细则，增强实用性和可操作性。将内部控制制度嵌入到预算绩效管理全过程，加强风险管理，优</w:t>
      </w:r>
      <w:r>
        <w:rPr>
          <w:rFonts w:ascii="宋体" w:hAnsi="宋体" w:cs="宋体" w:hint="eastAsia"/>
          <w:color w:val="000000"/>
          <w:sz w:val="30"/>
          <w:szCs w:val="30"/>
        </w:rPr>
        <w:lastRenderedPageBreak/>
        <w:t>化指标体系，促进预算绩效管理的发展。</w:t>
      </w:r>
    </w:p>
    <w:p w:rsidR="004654AC" w:rsidRDefault="00D15E83">
      <w:p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（</w:t>
      </w:r>
      <w:r>
        <w:rPr>
          <w:rFonts w:ascii="宋体" w:hAnsi="宋体" w:cs="宋体" w:hint="eastAsia"/>
          <w:color w:val="000000"/>
          <w:sz w:val="30"/>
          <w:szCs w:val="30"/>
        </w:rPr>
        <w:t>二</w:t>
      </w:r>
      <w:r>
        <w:rPr>
          <w:rFonts w:ascii="宋体" w:hAnsi="宋体" w:cs="宋体" w:hint="eastAsia"/>
          <w:color w:val="000000"/>
          <w:sz w:val="30"/>
          <w:szCs w:val="30"/>
        </w:rPr>
        <w:t>）</w:t>
      </w:r>
      <w:r>
        <w:rPr>
          <w:rFonts w:ascii="宋体" w:hAnsi="宋体" w:cs="宋体" w:hint="eastAsia"/>
          <w:color w:val="000000"/>
          <w:sz w:val="30"/>
          <w:szCs w:val="30"/>
        </w:rPr>
        <w:t>加大绩效评价结果应用力度，强化资金管理责任主体</w:t>
      </w:r>
    </w:p>
    <w:p w:rsidR="004654AC" w:rsidRDefault="00D15E83">
      <w:pPr>
        <w:topLinePunct/>
        <w:spacing w:line="56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绩效意识，同时，将评价结果向各预算单位和项目实施单位通报，并将评价结果向社会公开。</w:t>
      </w:r>
    </w:p>
    <w:p w:rsidR="004654AC" w:rsidRDefault="00D15E83">
      <w:pPr>
        <w:numPr>
          <w:ilvl w:val="0"/>
          <w:numId w:val="3"/>
        </w:numPr>
        <w:topLinePunct/>
        <w:spacing w:line="560" w:lineRule="exact"/>
        <w:ind w:firstLineChars="200" w:firstLine="600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>其他需要说明的问题</w:t>
      </w:r>
    </w:p>
    <w:p w:rsidR="004654AC" w:rsidRDefault="00D15E83">
      <w:pPr>
        <w:topLinePunct/>
        <w:spacing w:line="560" w:lineRule="exact"/>
        <w:rPr>
          <w:rFonts w:ascii="宋体" w:hAnsi="宋体" w:cs="宋体"/>
          <w:color w:val="000000"/>
          <w:sz w:val="30"/>
          <w:szCs w:val="30"/>
        </w:rPr>
      </w:pPr>
      <w:r>
        <w:rPr>
          <w:rFonts w:ascii="宋体" w:hAnsi="宋体" w:cs="宋体" w:hint="eastAsia"/>
          <w:color w:val="000000"/>
          <w:sz w:val="30"/>
          <w:szCs w:val="30"/>
        </w:rPr>
        <w:t xml:space="preserve">    </w:t>
      </w:r>
      <w:r>
        <w:rPr>
          <w:rFonts w:ascii="宋体" w:hAnsi="宋体" w:cs="宋体" w:hint="eastAsia"/>
          <w:color w:val="000000"/>
          <w:sz w:val="30"/>
          <w:szCs w:val="30"/>
        </w:rPr>
        <w:t>无</w:t>
      </w:r>
    </w:p>
    <w:p w:rsidR="004654AC" w:rsidRDefault="004654AC">
      <w:pPr>
        <w:topLinePunct/>
        <w:spacing w:line="560" w:lineRule="exact"/>
        <w:jc w:val="right"/>
        <w:rPr>
          <w:sz w:val="30"/>
          <w:szCs w:val="30"/>
        </w:rPr>
      </w:pPr>
    </w:p>
    <w:p w:rsidR="004654AC" w:rsidRDefault="004654AC">
      <w:pPr>
        <w:topLinePunct/>
        <w:spacing w:line="560" w:lineRule="exact"/>
        <w:jc w:val="right"/>
        <w:rPr>
          <w:sz w:val="30"/>
          <w:szCs w:val="30"/>
        </w:rPr>
      </w:pPr>
    </w:p>
    <w:p w:rsidR="004654AC" w:rsidRDefault="00D15E83">
      <w:pPr>
        <w:topLinePunct/>
        <w:spacing w:line="5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</w:p>
    <w:p w:rsidR="004654AC" w:rsidRDefault="004654AC">
      <w:pPr>
        <w:topLinePunct/>
        <w:spacing w:line="560" w:lineRule="exact"/>
        <w:jc w:val="center"/>
        <w:rPr>
          <w:sz w:val="30"/>
          <w:szCs w:val="30"/>
        </w:rPr>
      </w:pPr>
    </w:p>
    <w:p w:rsidR="004654AC" w:rsidRDefault="00D15E83">
      <w:pPr>
        <w:topLinePunct/>
        <w:spacing w:line="560" w:lineRule="exact"/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                       </w:t>
      </w:r>
      <w:r>
        <w:rPr>
          <w:rFonts w:hint="eastAsia"/>
          <w:sz w:val="30"/>
          <w:szCs w:val="30"/>
        </w:rPr>
        <w:t>南县农业农村局</w:t>
      </w:r>
    </w:p>
    <w:p w:rsidR="004654AC" w:rsidRDefault="00D15E83">
      <w:pPr>
        <w:topLinePunct/>
        <w:spacing w:line="56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2021</w:t>
      </w:r>
      <w:r>
        <w:rPr>
          <w:rFonts w:hint="eastAsia"/>
          <w:sz w:val="30"/>
          <w:szCs w:val="30"/>
        </w:rPr>
        <w:t>年</w:t>
      </w:r>
      <w:r>
        <w:rPr>
          <w:rFonts w:hint="eastAsia"/>
          <w:sz w:val="30"/>
          <w:szCs w:val="30"/>
        </w:rPr>
        <w:t>06</w:t>
      </w:r>
      <w:r>
        <w:rPr>
          <w:rFonts w:hint="eastAsia"/>
          <w:sz w:val="30"/>
          <w:szCs w:val="30"/>
        </w:rPr>
        <w:t>月</w:t>
      </w:r>
      <w:r>
        <w:rPr>
          <w:rFonts w:hint="eastAsia"/>
          <w:sz w:val="30"/>
          <w:szCs w:val="30"/>
        </w:rPr>
        <w:t>04</w:t>
      </w:r>
      <w:r>
        <w:rPr>
          <w:rFonts w:hint="eastAsia"/>
          <w:sz w:val="30"/>
          <w:szCs w:val="30"/>
        </w:rPr>
        <w:t>日</w:t>
      </w:r>
    </w:p>
    <w:sectPr w:rsidR="004654AC" w:rsidSect="004654A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83" w:rsidRDefault="00D15E83" w:rsidP="004654AC">
      <w:r>
        <w:separator/>
      </w:r>
    </w:p>
  </w:endnote>
  <w:endnote w:type="continuationSeparator" w:id="0">
    <w:p w:rsidR="00D15E83" w:rsidRDefault="00D15E83" w:rsidP="00465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4AC" w:rsidRDefault="004654AC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Fm/S8feAgAAJAYAAA4AAAAAAAAAAQAgAAAAHwEAAGRycy9lMm9Eb2MueG1sUEsF&#10;BgAAAAAGAAYAWQEAAG8GAAAAAA==&#10;" filled="f" stroked="f" strokeweight=".5pt">
          <v:textbox style="mso-fit-shape-to-text:t" inset="0,0,0,0">
            <w:txbxContent>
              <w:p w:rsidR="004654AC" w:rsidRDefault="004654AC">
                <w:pPr>
                  <w:pStyle w:val="a3"/>
                </w:pPr>
                <w:r>
                  <w:fldChar w:fldCharType="begin"/>
                </w:r>
                <w:r w:rsidR="00D15E83">
                  <w:instrText xml:space="preserve"> PAGE  \* MERGEFORMAT </w:instrText>
                </w:r>
                <w:r>
                  <w:fldChar w:fldCharType="separate"/>
                </w:r>
                <w:r w:rsidR="008B3CEA">
                  <w:rPr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83" w:rsidRDefault="00D15E83" w:rsidP="004654AC">
      <w:r>
        <w:separator/>
      </w:r>
    </w:p>
  </w:footnote>
  <w:footnote w:type="continuationSeparator" w:id="0">
    <w:p w:rsidR="00D15E83" w:rsidRDefault="00D15E83" w:rsidP="004654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1B7AC00"/>
    <w:multiLevelType w:val="singleLevel"/>
    <w:tmpl w:val="A1B7AC0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98E86F1"/>
    <w:multiLevelType w:val="singleLevel"/>
    <w:tmpl w:val="D98E86F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6D0811D"/>
    <w:multiLevelType w:val="singleLevel"/>
    <w:tmpl w:val="16D0811D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14C0CCC"/>
    <w:rsid w:val="004654AC"/>
    <w:rsid w:val="008B3CEA"/>
    <w:rsid w:val="00D15E83"/>
    <w:rsid w:val="11DC2E3A"/>
    <w:rsid w:val="1EED38C5"/>
    <w:rsid w:val="28E3508E"/>
    <w:rsid w:val="308270EB"/>
    <w:rsid w:val="352A0780"/>
    <w:rsid w:val="366F6645"/>
    <w:rsid w:val="414C0CCC"/>
    <w:rsid w:val="49E7084B"/>
    <w:rsid w:val="6A2811C3"/>
    <w:rsid w:val="6A8B2603"/>
    <w:rsid w:val="70464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54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paragraph" w:styleId="1">
    <w:name w:val="heading 1"/>
    <w:basedOn w:val="a"/>
    <w:next w:val="a"/>
    <w:uiPriority w:val="9"/>
    <w:qFormat/>
    <w:rsid w:val="004654AC"/>
    <w:pPr>
      <w:keepNext/>
      <w:keepLines/>
      <w:spacing w:before="340" w:after="330" w:line="560" w:lineRule="exact"/>
      <w:jc w:val="center"/>
      <w:outlineLvl w:val="0"/>
    </w:pPr>
    <w:rPr>
      <w:rFonts w:ascii="Calibri" w:eastAsia="方正小标宋_GBK" w:hAnsi="Calibri" w:cs="Calibri"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4654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4654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ω.Jia</dc:creator>
  <cp:lastModifiedBy>Windows 用户</cp:lastModifiedBy>
  <cp:revision>2</cp:revision>
  <cp:lastPrinted>2021-06-11T07:35:00Z</cp:lastPrinted>
  <dcterms:created xsi:type="dcterms:W3CDTF">2021-05-31T03:28:00Z</dcterms:created>
  <dcterms:modified xsi:type="dcterms:W3CDTF">2022-04-20T02:46:00Z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2BC19BDB403E477F91D70AAF6A33B636</vt:lpwstr>
  </property>
</Properties>
</file>