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440" w:lineRule="exact"/>
        <w:ind w:firstLine="2420" w:firstLineChars="550"/>
        <w:jc w:val="both"/>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南县基本养老服务清单</w:t>
      </w:r>
      <w:r>
        <w:rPr>
          <w:rFonts w:ascii="方正小标宋简体" w:hAnsi="方正小标宋简体" w:eastAsia="方正小标宋简体" w:cs="方正小标宋简体"/>
          <w:color w:val="000000"/>
          <w:sz w:val="44"/>
          <w:szCs w:val="44"/>
        </w:rPr>
        <w:t xml:space="preserve">          </w:t>
      </w:r>
    </w:p>
    <w:tbl>
      <w:tblPr>
        <w:tblStyle w:val="4"/>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690"/>
        <w:gridCol w:w="1211"/>
        <w:gridCol w:w="4148"/>
        <w:gridCol w:w="1152"/>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13"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服务</w:t>
            </w:r>
          </w:p>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对象</w:t>
            </w:r>
          </w:p>
        </w:tc>
        <w:tc>
          <w:tcPr>
            <w:tcW w:w="690"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序号</w:t>
            </w:r>
          </w:p>
        </w:tc>
        <w:tc>
          <w:tcPr>
            <w:tcW w:w="1211"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服务项目</w:t>
            </w:r>
          </w:p>
        </w:tc>
        <w:tc>
          <w:tcPr>
            <w:tcW w:w="4148"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服务内容及服务标准</w:t>
            </w:r>
          </w:p>
        </w:tc>
        <w:tc>
          <w:tcPr>
            <w:tcW w:w="1152"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服务</w:t>
            </w:r>
          </w:p>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类型</w:t>
            </w:r>
          </w:p>
        </w:tc>
        <w:tc>
          <w:tcPr>
            <w:tcW w:w="1593"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牵头责任部门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13" w:type="dxa"/>
            <w:vMerge w:val="restart"/>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达到待遇享受年龄的老年人</w:t>
            </w:r>
          </w:p>
        </w:tc>
        <w:tc>
          <w:tcPr>
            <w:tcW w:w="690" w:type="dxa"/>
            <w:noWrap w:val="0"/>
            <w:vAlign w:val="center"/>
          </w:tcPr>
          <w:p>
            <w:pPr>
              <w:pStyle w:val="3"/>
              <w:widowControl/>
              <w:spacing w:beforeAutospacing="0" w:afterAutospacing="0"/>
              <w:jc w:val="center"/>
              <w:rPr>
                <w:rFonts w:ascii="宋体" w:cs="宋体"/>
                <w:color w:val="000000"/>
                <w:sz w:val="21"/>
                <w:szCs w:val="21"/>
              </w:rPr>
            </w:pPr>
            <w:r>
              <w:rPr>
                <w:rFonts w:ascii="Times New Roman" w:hAnsi="Times New Roman" w:cs="宋体"/>
                <w:color w:val="000000"/>
                <w:sz w:val="21"/>
                <w:szCs w:val="21"/>
              </w:rPr>
              <w:t>1</w:t>
            </w:r>
          </w:p>
        </w:tc>
        <w:tc>
          <w:tcPr>
            <w:tcW w:w="1211"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职工基本养老保险</w:t>
            </w:r>
          </w:p>
        </w:tc>
        <w:tc>
          <w:tcPr>
            <w:tcW w:w="4148" w:type="dxa"/>
            <w:noWrap w:val="0"/>
            <w:vAlign w:val="center"/>
          </w:tcPr>
          <w:p>
            <w:pPr>
              <w:pStyle w:val="3"/>
              <w:widowControl/>
              <w:spacing w:before="0" w:beforeAutospacing="0" w:after="0" w:afterAutospacing="0" w:line="340" w:lineRule="exact"/>
              <w:ind w:firstLine="420" w:firstLineChars="200"/>
              <w:rPr>
                <w:rFonts w:ascii="宋体" w:cs="宋体"/>
                <w:color w:val="000000"/>
                <w:sz w:val="21"/>
                <w:szCs w:val="21"/>
              </w:rPr>
            </w:pPr>
            <w:r>
              <w:rPr>
                <w:rFonts w:hint="eastAsia" w:ascii="宋体" w:hAnsi="宋体" w:cs="宋体"/>
                <w:color w:val="000000"/>
                <w:sz w:val="21"/>
                <w:szCs w:val="21"/>
              </w:rPr>
              <w:t>为符合条件的参保老年人按时足额发放基本养老金。</w:t>
            </w:r>
          </w:p>
        </w:tc>
        <w:tc>
          <w:tcPr>
            <w:tcW w:w="1152"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物质帮助</w:t>
            </w:r>
          </w:p>
        </w:tc>
        <w:tc>
          <w:tcPr>
            <w:tcW w:w="1593"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013" w:type="dxa"/>
            <w:vMerge w:val="continue"/>
            <w:noWrap w:val="0"/>
            <w:vAlign w:val="center"/>
          </w:tcPr>
          <w:p>
            <w:pPr>
              <w:pStyle w:val="3"/>
              <w:widowControl/>
              <w:spacing w:beforeAutospacing="0" w:afterAutospacing="0"/>
              <w:jc w:val="center"/>
              <w:rPr>
                <w:rFonts w:ascii="宋体" w:cs="宋体"/>
                <w:color w:val="000000"/>
                <w:sz w:val="21"/>
                <w:szCs w:val="21"/>
              </w:rPr>
            </w:pPr>
          </w:p>
        </w:tc>
        <w:tc>
          <w:tcPr>
            <w:tcW w:w="690" w:type="dxa"/>
            <w:noWrap w:val="0"/>
            <w:vAlign w:val="center"/>
          </w:tcPr>
          <w:p>
            <w:pPr>
              <w:pStyle w:val="3"/>
              <w:widowControl/>
              <w:spacing w:beforeAutospacing="0" w:afterAutospacing="0"/>
              <w:jc w:val="center"/>
              <w:rPr>
                <w:rFonts w:ascii="宋体" w:cs="宋体"/>
                <w:color w:val="000000"/>
                <w:sz w:val="21"/>
                <w:szCs w:val="21"/>
              </w:rPr>
            </w:pPr>
            <w:r>
              <w:rPr>
                <w:rFonts w:ascii="Times New Roman" w:hAnsi="Times New Roman" w:cs="宋体"/>
                <w:color w:val="000000"/>
                <w:sz w:val="21"/>
                <w:szCs w:val="21"/>
              </w:rPr>
              <w:t>2</w:t>
            </w:r>
          </w:p>
        </w:tc>
        <w:tc>
          <w:tcPr>
            <w:tcW w:w="1211"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城乡居民基本养老保险</w:t>
            </w:r>
          </w:p>
        </w:tc>
        <w:tc>
          <w:tcPr>
            <w:tcW w:w="4148" w:type="dxa"/>
            <w:noWrap w:val="0"/>
            <w:vAlign w:val="center"/>
          </w:tcPr>
          <w:p>
            <w:pPr>
              <w:pStyle w:val="3"/>
              <w:widowControl/>
              <w:spacing w:before="0" w:beforeAutospacing="0" w:after="0" w:afterAutospacing="0" w:line="340" w:lineRule="exact"/>
              <w:ind w:firstLine="420" w:firstLineChars="200"/>
              <w:rPr>
                <w:rFonts w:ascii="宋体" w:cs="宋体"/>
                <w:color w:val="000000"/>
                <w:sz w:val="21"/>
                <w:szCs w:val="21"/>
              </w:rPr>
            </w:pPr>
            <w:r>
              <w:rPr>
                <w:rFonts w:hint="eastAsia" w:ascii="宋体" w:hAnsi="宋体" w:cs="宋体"/>
                <w:color w:val="000000"/>
                <w:sz w:val="21"/>
                <w:szCs w:val="21"/>
              </w:rPr>
              <w:t>为符合条件的参保老年人发放基础养老金和个人账户养老金。</w:t>
            </w:r>
          </w:p>
        </w:tc>
        <w:tc>
          <w:tcPr>
            <w:tcW w:w="1152"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物质帮助</w:t>
            </w:r>
          </w:p>
        </w:tc>
        <w:tc>
          <w:tcPr>
            <w:tcW w:w="1593"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1013" w:type="dxa"/>
            <w:vMerge w:val="continue"/>
            <w:noWrap w:val="0"/>
            <w:vAlign w:val="center"/>
          </w:tcPr>
          <w:p>
            <w:pPr>
              <w:pStyle w:val="3"/>
              <w:widowControl/>
              <w:spacing w:beforeAutospacing="0" w:afterAutospacing="0"/>
              <w:jc w:val="center"/>
              <w:rPr>
                <w:rFonts w:ascii="宋体" w:cs="宋体"/>
                <w:color w:val="000000"/>
                <w:sz w:val="21"/>
                <w:szCs w:val="21"/>
              </w:rPr>
            </w:pPr>
          </w:p>
        </w:tc>
        <w:tc>
          <w:tcPr>
            <w:tcW w:w="690" w:type="dxa"/>
            <w:noWrap w:val="0"/>
            <w:vAlign w:val="center"/>
          </w:tcPr>
          <w:p>
            <w:pPr>
              <w:pStyle w:val="3"/>
              <w:widowControl/>
              <w:spacing w:beforeAutospacing="0" w:afterAutospacing="0"/>
              <w:jc w:val="center"/>
              <w:rPr>
                <w:rFonts w:ascii="宋体" w:cs="宋体"/>
                <w:color w:val="000000"/>
                <w:sz w:val="21"/>
                <w:szCs w:val="21"/>
              </w:rPr>
            </w:pPr>
            <w:r>
              <w:rPr>
                <w:rFonts w:ascii="Times New Roman" w:hAnsi="Times New Roman" w:cs="宋体"/>
                <w:color w:val="000000"/>
                <w:sz w:val="21"/>
                <w:szCs w:val="21"/>
              </w:rPr>
              <w:t>3</w:t>
            </w:r>
          </w:p>
        </w:tc>
        <w:tc>
          <w:tcPr>
            <w:tcW w:w="1211"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就医便利服务</w:t>
            </w:r>
          </w:p>
        </w:tc>
        <w:tc>
          <w:tcPr>
            <w:tcW w:w="4148" w:type="dxa"/>
            <w:noWrap w:val="0"/>
            <w:vAlign w:val="center"/>
          </w:tcPr>
          <w:p>
            <w:pPr>
              <w:pStyle w:val="3"/>
              <w:widowControl/>
              <w:spacing w:before="0" w:beforeAutospacing="0" w:after="0" w:afterAutospacing="0" w:line="340" w:lineRule="exact"/>
              <w:ind w:firstLine="420" w:firstLineChars="200"/>
              <w:rPr>
                <w:rFonts w:ascii="宋体" w:cs="宋体"/>
                <w:color w:val="000000"/>
                <w:sz w:val="21"/>
                <w:szCs w:val="21"/>
              </w:rPr>
            </w:pPr>
            <w:r>
              <w:rPr>
                <w:rFonts w:hint="eastAsia" w:ascii="宋体" w:hAnsi="宋体" w:cs="宋体"/>
                <w:color w:val="000000"/>
                <w:sz w:val="21"/>
                <w:szCs w:val="21"/>
              </w:rPr>
              <w:t>所有医疗机构为</w:t>
            </w:r>
            <w:r>
              <w:rPr>
                <w:rFonts w:ascii="Times New Roman" w:hAnsi="Times New Roman" w:cs="宋体"/>
                <w:color w:val="000000"/>
                <w:sz w:val="21"/>
                <w:szCs w:val="21"/>
              </w:rPr>
              <w:t>60</w:t>
            </w:r>
            <w:r>
              <w:rPr>
                <w:rFonts w:hint="eastAsia" w:ascii="宋体" w:hAnsi="宋体" w:cs="宋体"/>
                <w:color w:val="000000"/>
                <w:sz w:val="21"/>
                <w:szCs w:val="21"/>
              </w:rPr>
              <w:t>周岁及以上老年人提供挂号、就医等方面的便利服务。</w:t>
            </w:r>
          </w:p>
        </w:tc>
        <w:tc>
          <w:tcPr>
            <w:tcW w:w="1152"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照护服务</w:t>
            </w:r>
          </w:p>
        </w:tc>
        <w:tc>
          <w:tcPr>
            <w:tcW w:w="1593"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013" w:type="dxa"/>
            <w:vMerge w:val="continue"/>
            <w:noWrap w:val="0"/>
            <w:vAlign w:val="center"/>
          </w:tcPr>
          <w:p>
            <w:pPr>
              <w:pStyle w:val="3"/>
              <w:widowControl/>
              <w:spacing w:beforeAutospacing="0" w:afterAutospacing="0"/>
              <w:jc w:val="center"/>
              <w:rPr>
                <w:rFonts w:ascii="宋体" w:cs="宋体"/>
                <w:color w:val="000000"/>
                <w:sz w:val="21"/>
                <w:szCs w:val="21"/>
              </w:rPr>
            </w:pPr>
          </w:p>
        </w:tc>
        <w:tc>
          <w:tcPr>
            <w:tcW w:w="690" w:type="dxa"/>
            <w:noWrap w:val="0"/>
            <w:vAlign w:val="center"/>
          </w:tcPr>
          <w:p>
            <w:pPr>
              <w:pStyle w:val="3"/>
              <w:widowControl/>
              <w:spacing w:beforeAutospacing="0" w:afterAutospacing="0"/>
              <w:jc w:val="center"/>
              <w:rPr>
                <w:rFonts w:ascii="宋体" w:cs="宋体"/>
                <w:color w:val="000000"/>
                <w:sz w:val="21"/>
                <w:szCs w:val="21"/>
              </w:rPr>
            </w:pPr>
            <w:r>
              <w:rPr>
                <w:rFonts w:ascii="Times New Roman" w:hAnsi="Times New Roman" w:cs="宋体"/>
                <w:color w:val="000000"/>
                <w:sz w:val="21"/>
                <w:szCs w:val="21"/>
              </w:rPr>
              <w:t>4</w:t>
            </w:r>
          </w:p>
        </w:tc>
        <w:tc>
          <w:tcPr>
            <w:tcW w:w="1211"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居家上门服务</w:t>
            </w:r>
          </w:p>
        </w:tc>
        <w:tc>
          <w:tcPr>
            <w:tcW w:w="4148" w:type="dxa"/>
            <w:noWrap w:val="0"/>
            <w:vAlign w:val="center"/>
          </w:tcPr>
          <w:p>
            <w:pPr>
              <w:pStyle w:val="3"/>
              <w:widowControl/>
              <w:spacing w:before="0" w:beforeAutospacing="0" w:after="0" w:afterAutospacing="0" w:line="340" w:lineRule="exact"/>
              <w:ind w:firstLine="420" w:firstLineChars="200"/>
              <w:rPr>
                <w:rFonts w:ascii="宋体" w:cs="宋体"/>
                <w:color w:val="000000"/>
                <w:sz w:val="21"/>
                <w:szCs w:val="21"/>
              </w:rPr>
            </w:pPr>
            <w:r>
              <w:rPr>
                <w:rFonts w:hint="eastAsia" w:ascii="宋体" w:hAnsi="宋体" w:cs="宋体"/>
                <w:color w:val="000000"/>
                <w:sz w:val="21"/>
                <w:szCs w:val="21"/>
              </w:rPr>
              <w:t>为符合</w:t>
            </w:r>
            <w:r>
              <w:rPr>
                <w:rFonts w:hint="default" w:ascii="宋体" w:hAnsi="宋体" w:cs="宋体"/>
                <w:color w:val="000000"/>
                <w:sz w:val="21"/>
                <w:szCs w:val="21"/>
              </w:rPr>
              <w:t>本</w:t>
            </w:r>
            <w:r>
              <w:rPr>
                <w:rFonts w:hint="eastAsia" w:ascii="宋体" w:hAnsi="宋体" w:cs="宋体"/>
                <w:color w:val="000000"/>
                <w:sz w:val="21"/>
                <w:szCs w:val="21"/>
              </w:rPr>
              <w:t>地规定的经济困难的高龄、失能（失智）、计划生育特殊家庭老年人，通过政府购买服务的方式引入第三方专业服务组织，提供助餐、助洁、助浴、助医、助行、助急等居家上门服务。</w:t>
            </w:r>
          </w:p>
        </w:tc>
        <w:tc>
          <w:tcPr>
            <w:tcW w:w="1152"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照护服务</w:t>
            </w:r>
          </w:p>
        </w:tc>
        <w:tc>
          <w:tcPr>
            <w:tcW w:w="1593"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1013" w:type="dxa"/>
            <w:vMerge w:val="continue"/>
            <w:noWrap w:val="0"/>
            <w:vAlign w:val="center"/>
          </w:tcPr>
          <w:p>
            <w:pPr>
              <w:pStyle w:val="3"/>
              <w:widowControl/>
              <w:spacing w:beforeAutospacing="0" w:afterAutospacing="0"/>
              <w:jc w:val="center"/>
              <w:rPr>
                <w:rFonts w:ascii="宋体" w:cs="宋体"/>
                <w:color w:val="000000"/>
                <w:sz w:val="21"/>
                <w:szCs w:val="21"/>
              </w:rPr>
            </w:pPr>
          </w:p>
        </w:tc>
        <w:tc>
          <w:tcPr>
            <w:tcW w:w="690" w:type="dxa"/>
            <w:noWrap w:val="0"/>
            <w:vAlign w:val="center"/>
          </w:tcPr>
          <w:p>
            <w:pPr>
              <w:pStyle w:val="3"/>
              <w:widowControl/>
              <w:spacing w:beforeAutospacing="0" w:afterAutospacing="0"/>
              <w:jc w:val="center"/>
              <w:rPr>
                <w:rFonts w:ascii="Times New Roman" w:hAnsi="Times New Roman" w:cs="宋体"/>
                <w:color w:val="000000"/>
                <w:sz w:val="21"/>
                <w:szCs w:val="21"/>
              </w:rPr>
            </w:pPr>
            <w:r>
              <w:rPr>
                <w:rFonts w:ascii="Times New Roman" w:hAnsi="Times New Roman" w:cs="宋体"/>
                <w:color w:val="000000"/>
                <w:sz w:val="21"/>
                <w:szCs w:val="21"/>
              </w:rPr>
              <w:t>5</w:t>
            </w:r>
          </w:p>
        </w:tc>
        <w:tc>
          <w:tcPr>
            <w:tcW w:w="1211"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城乡基本医疗保险</w:t>
            </w:r>
          </w:p>
        </w:tc>
        <w:tc>
          <w:tcPr>
            <w:tcW w:w="4148" w:type="dxa"/>
            <w:noWrap w:val="0"/>
            <w:vAlign w:val="center"/>
          </w:tcPr>
          <w:p>
            <w:pPr>
              <w:pStyle w:val="3"/>
              <w:widowControl/>
              <w:spacing w:before="0" w:beforeAutospacing="0" w:after="0" w:afterAutospacing="0" w:line="340" w:lineRule="exact"/>
              <w:ind w:firstLine="360" w:firstLineChars="200"/>
              <w:rPr>
                <w:rFonts w:ascii="宋体" w:cs="宋体"/>
                <w:color w:val="000000"/>
                <w:sz w:val="18"/>
                <w:szCs w:val="18"/>
              </w:rPr>
            </w:pPr>
            <w:r>
              <w:rPr>
                <w:rFonts w:hint="eastAsia" w:ascii="宋体" w:hAnsi="宋体" w:cs="宋体"/>
                <w:color w:val="000000"/>
                <w:sz w:val="18"/>
                <w:szCs w:val="18"/>
              </w:rPr>
              <w:t>对特困供养人员、重度残疾人中的老年人参加城乡居民医保的个人缴费部分给予全额资助；对最低保生活保障对象、最低生活保障边缘家庭成员和纳入监测范围的防止返贫监测对象中的老年人参加城乡居民医保的个人缴费部分按照</w:t>
            </w:r>
            <w:r>
              <w:rPr>
                <w:rFonts w:ascii="宋体" w:hAnsi="宋体" w:cs="宋体"/>
                <w:color w:val="000000"/>
                <w:sz w:val="18"/>
                <w:szCs w:val="18"/>
              </w:rPr>
              <w:t>50%</w:t>
            </w:r>
            <w:r>
              <w:rPr>
                <w:rFonts w:hint="eastAsia" w:ascii="宋体" w:hAnsi="宋体" w:cs="宋体"/>
                <w:color w:val="000000"/>
                <w:sz w:val="18"/>
                <w:szCs w:val="18"/>
              </w:rPr>
              <w:t>的比例给予资助。</w:t>
            </w:r>
          </w:p>
        </w:tc>
        <w:tc>
          <w:tcPr>
            <w:tcW w:w="1152"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物质帮助</w:t>
            </w:r>
          </w:p>
        </w:tc>
        <w:tc>
          <w:tcPr>
            <w:tcW w:w="1593" w:type="dxa"/>
            <w:noWrap w:val="0"/>
            <w:vAlign w:val="center"/>
          </w:tcPr>
          <w:p>
            <w:pPr>
              <w:pStyle w:val="2"/>
              <w:widowControl/>
              <w:jc w:val="center"/>
              <w:rPr>
                <w:color w:val="000000"/>
                <w:sz w:val="21"/>
                <w:szCs w:val="21"/>
              </w:rPr>
            </w:pPr>
            <w:r>
              <w:rPr>
                <w:color w:val="000000"/>
                <w:sz w:val="21"/>
                <w:szCs w:val="21"/>
              </w:rPr>
              <w:t>县医疗保障局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1013" w:type="dxa"/>
            <w:vMerge w:val="continue"/>
            <w:noWrap w:val="0"/>
            <w:vAlign w:val="center"/>
          </w:tcPr>
          <w:p>
            <w:pPr>
              <w:pStyle w:val="3"/>
              <w:widowControl/>
              <w:spacing w:beforeAutospacing="0" w:afterAutospacing="0"/>
              <w:jc w:val="center"/>
              <w:rPr>
                <w:rFonts w:ascii="宋体" w:cs="宋体"/>
                <w:color w:val="000000"/>
                <w:sz w:val="21"/>
                <w:szCs w:val="21"/>
              </w:rPr>
            </w:pPr>
          </w:p>
        </w:tc>
        <w:tc>
          <w:tcPr>
            <w:tcW w:w="690" w:type="dxa"/>
            <w:noWrap w:val="0"/>
            <w:vAlign w:val="center"/>
          </w:tcPr>
          <w:p>
            <w:pPr>
              <w:pStyle w:val="3"/>
              <w:widowControl/>
              <w:spacing w:beforeAutospacing="0" w:afterAutospacing="0"/>
              <w:jc w:val="center"/>
              <w:rPr>
                <w:rFonts w:ascii="宋体" w:cs="宋体"/>
                <w:color w:val="000000"/>
                <w:sz w:val="21"/>
                <w:szCs w:val="21"/>
              </w:rPr>
            </w:pPr>
            <w:r>
              <w:rPr>
                <w:rFonts w:ascii="宋体" w:hAnsi="宋体" w:cs="宋体"/>
                <w:color w:val="000000"/>
                <w:sz w:val="21"/>
                <w:szCs w:val="21"/>
              </w:rPr>
              <w:t>6</w:t>
            </w:r>
          </w:p>
        </w:tc>
        <w:tc>
          <w:tcPr>
            <w:tcW w:w="1211"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老年人旅游休闲、文化活动优待</w:t>
            </w:r>
          </w:p>
        </w:tc>
        <w:tc>
          <w:tcPr>
            <w:tcW w:w="4148" w:type="dxa"/>
            <w:noWrap w:val="0"/>
            <w:vAlign w:val="center"/>
          </w:tcPr>
          <w:p>
            <w:pPr>
              <w:pStyle w:val="3"/>
              <w:widowControl/>
              <w:spacing w:before="0" w:beforeAutospacing="0" w:after="0" w:afterAutospacing="0" w:line="340" w:lineRule="exact"/>
              <w:ind w:firstLine="360" w:firstLineChars="200"/>
              <w:rPr>
                <w:rFonts w:ascii="宋体" w:cs="宋体"/>
                <w:color w:val="000000"/>
                <w:sz w:val="21"/>
                <w:szCs w:val="21"/>
              </w:rPr>
            </w:pPr>
            <w:r>
              <w:rPr>
                <w:rFonts w:hint="eastAsia" w:ascii="宋体" w:hAnsi="宋体" w:cs="宋体"/>
                <w:color w:val="000000"/>
                <w:sz w:val="18"/>
                <w:szCs w:val="18"/>
              </w:rPr>
              <w:t>本县户籍</w:t>
            </w:r>
            <w:r>
              <w:rPr>
                <w:rFonts w:ascii="Times New Roman" w:hAnsi="Times New Roman" w:cs="宋体"/>
                <w:color w:val="000000"/>
                <w:sz w:val="18"/>
                <w:szCs w:val="18"/>
              </w:rPr>
              <w:t>60</w:t>
            </w:r>
            <w:r>
              <w:rPr>
                <w:rFonts w:hint="eastAsia" w:ascii="宋体" w:hAnsi="宋体" w:cs="宋体"/>
                <w:color w:val="000000"/>
                <w:sz w:val="18"/>
                <w:szCs w:val="18"/>
              </w:rPr>
              <w:t>周岁及以上老年人凭有效证件免费进入享受国家财政支持的各级各类博物馆、</w:t>
            </w:r>
            <w:r>
              <w:rPr>
                <w:rFonts w:hint="default" w:ascii="宋体" w:hAnsi="宋体" w:cs="宋体"/>
                <w:color w:val="000000"/>
                <w:sz w:val="18"/>
                <w:szCs w:val="18"/>
              </w:rPr>
              <w:t>陈列</w:t>
            </w:r>
            <w:r>
              <w:rPr>
                <w:rFonts w:hint="eastAsia" w:ascii="宋体" w:hAnsi="宋体" w:cs="宋体"/>
                <w:color w:val="000000"/>
                <w:sz w:val="18"/>
                <w:szCs w:val="18"/>
              </w:rPr>
              <w:t>馆、纪念馆、烈士纪念建筑物、图书馆、文化馆等公益性文化设施。鼓励旅游景区内实行收费的游览观光交通工具、体育健身项目对老年人给予优惠。外地来我县老年人，凭有效证件同等享受本条优待。</w:t>
            </w:r>
          </w:p>
        </w:tc>
        <w:tc>
          <w:tcPr>
            <w:tcW w:w="1152"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关爱服务</w:t>
            </w:r>
          </w:p>
        </w:tc>
        <w:tc>
          <w:tcPr>
            <w:tcW w:w="1593" w:type="dxa"/>
            <w:noWrap w:val="0"/>
            <w:vAlign w:val="center"/>
          </w:tcPr>
          <w:p>
            <w:pPr>
              <w:pStyle w:val="2"/>
              <w:widowControl/>
              <w:jc w:val="center"/>
              <w:rPr>
                <w:color w:val="000000"/>
                <w:sz w:val="21"/>
                <w:szCs w:val="21"/>
              </w:rPr>
            </w:pPr>
            <w:r>
              <w:rPr>
                <w:color w:val="000000"/>
                <w:sz w:val="21"/>
                <w:szCs w:val="21"/>
              </w:rPr>
              <w:t>县文化旅游广电体育局、县发展和改革局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013" w:type="dxa"/>
            <w:vMerge w:val="continue"/>
            <w:noWrap w:val="0"/>
            <w:vAlign w:val="center"/>
          </w:tcPr>
          <w:p>
            <w:pPr>
              <w:pStyle w:val="3"/>
              <w:widowControl/>
              <w:spacing w:beforeAutospacing="0" w:afterAutospacing="0"/>
              <w:jc w:val="center"/>
              <w:rPr>
                <w:rFonts w:ascii="宋体" w:cs="宋体"/>
                <w:color w:val="000000"/>
                <w:sz w:val="21"/>
                <w:szCs w:val="21"/>
              </w:rPr>
            </w:pPr>
          </w:p>
        </w:tc>
        <w:tc>
          <w:tcPr>
            <w:tcW w:w="690" w:type="dxa"/>
            <w:noWrap w:val="0"/>
            <w:vAlign w:val="center"/>
          </w:tcPr>
          <w:p>
            <w:pPr>
              <w:pStyle w:val="3"/>
              <w:widowControl/>
              <w:spacing w:beforeAutospacing="0" w:afterAutospacing="0"/>
              <w:jc w:val="center"/>
              <w:rPr>
                <w:rFonts w:ascii="宋体" w:cs="宋体"/>
                <w:color w:val="000000"/>
                <w:sz w:val="21"/>
                <w:szCs w:val="21"/>
              </w:rPr>
            </w:pPr>
            <w:r>
              <w:rPr>
                <w:rFonts w:ascii="宋体" w:hAnsi="宋体" w:cs="宋体"/>
                <w:color w:val="000000"/>
                <w:sz w:val="21"/>
                <w:szCs w:val="21"/>
              </w:rPr>
              <w:t>7</w:t>
            </w:r>
          </w:p>
        </w:tc>
        <w:tc>
          <w:tcPr>
            <w:tcW w:w="1211"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老年人法律援助</w:t>
            </w:r>
          </w:p>
        </w:tc>
        <w:tc>
          <w:tcPr>
            <w:tcW w:w="4148" w:type="dxa"/>
            <w:noWrap w:val="0"/>
            <w:vAlign w:val="center"/>
          </w:tcPr>
          <w:p>
            <w:pPr>
              <w:pStyle w:val="3"/>
              <w:widowControl/>
              <w:spacing w:before="0" w:beforeAutospacing="0" w:after="0" w:afterAutospacing="0" w:line="340" w:lineRule="exact"/>
              <w:ind w:firstLine="420" w:firstLineChars="200"/>
              <w:rPr>
                <w:rFonts w:ascii="宋体" w:cs="宋体"/>
                <w:color w:val="000000"/>
                <w:sz w:val="21"/>
                <w:szCs w:val="21"/>
              </w:rPr>
            </w:pPr>
            <w:r>
              <w:rPr>
                <w:rFonts w:hint="eastAsia" w:ascii="宋体" w:hAnsi="宋体" w:cs="宋体"/>
                <w:color w:val="000000"/>
                <w:sz w:val="21"/>
                <w:szCs w:val="21"/>
              </w:rPr>
              <w:t>为本县户籍</w:t>
            </w:r>
            <w:r>
              <w:rPr>
                <w:rFonts w:ascii="Times New Roman" w:hAnsi="Times New Roman" w:cs="宋体"/>
                <w:color w:val="000000"/>
                <w:sz w:val="21"/>
                <w:szCs w:val="21"/>
              </w:rPr>
              <w:t>60</w:t>
            </w:r>
            <w:r>
              <w:rPr>
                <w:rFonts w:hint="eastAsia" w:ascii="宋体" w:hAnsi="宋体" w:cs="宋体"/>
                <w:color w:val="000000"/>
                <w:sz w:val="21"/>
                <w:szCs w:val="21"/>
              </w:rPr>
              <w:t>周岁及以上老年人就近申请和获得法律援助提供便利。外地籍老年人在我县居住取得居住证并符合法律援助条件的，同等享受本条优待。</w:t>
            </w:r>
          </w:p>
        </w:tc>
        <w:tc>
          <w:tcPr>
            <w:tcW w:w="1152"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关爱服务</w:t>
            </w:r>
          </w:p>
        </w:tc>
        <w:tc>
          <w:tcPr>
            <w:tcW w:w="1593" w:type="dxa"/>
            <w:noWrap w:val="0"/>
            <w:vAlign w:val="center"/>
          </w:tcPr>
          <w:p>
            <w:pPr>
              <w:pStyle w:val="2"/>
              <w:widowControl/>
              <w:jc w:val="center"/>
              <w:rPr>
                <w:color w:val="000000"/>
                <w:sz w:val="21"/>
                <w:szCs w:val="21"/>
              </w:rPr>
            </w:pPr>
            <w:r>
              <w:rPr>
                <w:color w:val="000000"/>
                <w:sz w:val="21"/>
                <w:szCs w:val="21"/>
              </w:rPr>
              <w:t>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13"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服务</w:t>
            </w:r>
          </w:p>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对象</w:t>
            </w:r>
          </w:p>
        </w:tc>
        <w:tc>
          <w:tcPr>
            <w:tcW w:w="690"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序号</w:t>
            </w:r>
          </w:p>
        </w:tc>
        <w:tc>
          <w:tcPr>
            <w:tcW w:w="1211"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服务项目</w:t>
            </w:r>
          </w:p>
        </w:tc>
        <w:tc>
          <w:tcPr>
            <w:tcW w:w="4148"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服务内容及服务标准</w:t>
            </w:r>
          </w:p>
        </w:tc>
        <w:tc>
          <w:tcPr>
            <w:tcW w:w="1152"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服务</w:t>
            </w:r>
          </w:p>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类型</w:t>
            </w:r>
          </w:p>
        </w:tc>
        <w:tc>
          <w:tcPr>
            <w:tcW w:w="1593"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牵头责任部门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013" w:type="dxa"/>
            <w:noWrap w:val="0"/>
            <w:vAlign w:val="center"/>
          </w:tcPr>
          <w:p>
            <w:pPr>
              <w:pStyle w:val="3"/>
              <w:widowControl/>
              <w:spacing w:before="0" w:beforeAutospacing="0" w:after="0" w:afterAutospacing="0"/>
              <w:jc w:val="center"/>
              <w:rPr>
                <w:rFonts w:ascii="宋体" w:cs="宋体"/>
                <w:b/>
                <w:bCs/>
                <w:color w:val="000000"/>
                <w:sz w:val="21"/>
                <w:szCs w:val="21"/>
              </w:rPr>
            </w:pPr>
          </w:p>
        </w:tc>
        <w:tc>
          <w:tcPr>
            <w:tcW w:w="690" w:type="dxa"/>
            <w:noWrap w:val="0"/>
            <w:vAlign w:val="center"/>
          </w:tcPr>
          <w:p>
            <w:pPr>
              <w:pStyle w:val="3"/>
              <w:widowControl/>
              <w:spacing w:beforeAutospacing="0" w:afterAutospacing="0"/>
              <w:jc w:val="center"/>
              <w:rPr>
                <w:rFonts w:ascii="宋体" w:cs="宋体"/>
                <w:color w:val="000000"/>
                <w:sz w:val="21"/>
                <w:szCs w:val="21"/>
              </w:rPr>
            </w:pPr>
            <w:r>
              <w:rPr>
                <w:rFonts w:ascii="宋体" w:hAnsi="宋体" w:cs="宋体"/>
                <w:color w:val="000000"/>
                <w:sz w:val="21"/>
                <w:szCs w:val="21"/>
              </w:rPr>
              <w:t>8</w:t>
            </w:r>
          </w:p>
        </w:tc>
        <w:tc>
          <w:tcPr>
            <w:tcW w:w="1211"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老年人住房救助</w:t>
            </w:r>
          </w:p>
        </w:tc>
        <w:tc>
          <w:tcPr>
            <w:tcW w:w="4148" w:type="dxa"/>
            <w:noWrap w:val="0"/>
            <w:vAlign w:val="center"/>
          </w:tcPr>
          <w:p>
            <w:pPr>
              <w:pStyle w:val="3"/>
              <w:widowControl/>
              <w:spacing w:before="0" w:beforeAutospacing="0" w:after="0" w:afterAutospacing="0" w:line="340" w:lineRule="exact"/>
              <w:ind w:firstLine="420" w:firstLineChars="200"/>
              <w:rPr>
                <w:rFonts w:ascii="宋体" w:cs="宋体"/>
                <w:color w:val="000000"/>
                <w:sz w:val="21"/>
                <w:szCs w:val="21"/>
              </w:rPr>
            </w:pPr>
            <w:r>
              <w:rPr>
                <w:rFonts w:hint="eastAsia" w:ascii="宋体" w:hAnsi="宋体" w:cs="宋体"/>
                <w:color w:val="000000"/>
                <w:sz w:val="21"/>
                <w:szCs w:val="21"/>
              </w:rPr>
              <w:t>对本县城镇户籍</w:t>
            </w:r>
            <w:r>
              <w:rPr>
                <w:rFonts w:ascii="Times New Roman" w:hAnsi="Times New Roman" w:cs="宋体"/>
                <w:color w:val="000000"/>
                <w:sz w:val="21"/>
                <w:szCs w:val="21"/>
              </w:rPr>
              <w:t>60</w:t>
            </w:r>
            <w:r>
              <w:rPr>
                <w:rFonts w:hint="eastAsia" w:ascii="宋体" w:hAnsi="宋体" w:cs="宋体"/>
                <w:color w:val="000000"/>
                <w:sz w:val="21"/>
                <w:szCs w:val="21"/>
              </w:rPr>
              <w:t>周岁及以上符合住房保障条件的低保、低收入住房困难的老年人家庭，优先纳入住房保障范围。</w:t>
            </w:r>
          </w:p>
        </w:tc>
        <w:tc>
          <w:tcPr>
            <w:tcW w:w="1152" w:type="dxa"/>
            <w:noWrap w:val="0"/>
            <w:vAlign w:val="center"/>
          </w:tcPr>
          <w:p>
            <w:pPr>
              <w:pStyle w:val="3"/>
              <w:widowControl/>
              <w:spacing w:beforeAutospacing="0" w:afterAutospacing="0"/>
              <w:jc w:val="center"/>
              <w:rPr>
                <w:rFonts w:ascii="宋体" w:cs="宋体"/>
                <w:color w:val="000000"/>
                <w:sz w:val="21"/>
                <w:szCs w:val="21"/>
              </w:rPr>
            </w:pPr>
            <w:r>
              <w:rPr>
                <w:rFonts w:hint="eastAsia" w:ascii="宋体" w:hAnsi="宋体" w:cs="宋体"/>
                <w:color w:val="000000"/>
                <w:sz w:val="21"/>
                <w:szCs w:val="21"/>
              </w:rPr>
              <w:t>物质帮助</w:t>
            </w:r>
          </w:p>
        </w:tc>
        <w:tc>
          <w:tcPr>
            <w:tcW w:w="1593" w:type="dxa"/>
            <w:noWrap w:val="0"/>
            <w:vAlign w:val="center"/>
          </w:tcPr>
          <w:p>
            <w:pPr>
              <w:pStyle w:val="2"/>
              <w:widowControl/>
              <w:jc w:val="center"/>
              <w:rPr>
                <w:color w:val="000000"/>
                <w:sz w:val="21"/>
                <w:szCs w:val="21"/>
              </w:rPr>
            </w:pPr>
            <w:r>
              <w:rPr>
                <w:color w:val="000000"/>
                <w:sz w:val="21"/>
                <w:szCs w:val="21"/>
              </w:rPr>
              <w:t>县住房保障  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1013" w:type="dxa"/>
            <w:vMerge w:val="restart"/>
            <w:noWrap w:val="0"/>
            <w:vAlign w:val="center"/>
          </w:tcPr>
          <w:p>
            <w:pPr>
              <w:pStyle w:val="3"/>
              <w:widowControl/>
              <w:spacing w:before="0" w:beforeAutospacing="0" w:after="0" w:afterAutospacing="0"/>
              <w:jc w:val="center"/>
              <w:rPr>
                <w:rFonts w:ascii="宋体" w:cs="宋体"/>
                <w:color w:val="000000"/>
                <w:sz w:val="21"/>
                <w:szCs w:val="21"/>
              </w:rPr>
            </w:pPr>
            <w:r>
              <w:rPr>
                <w:rFonts w:ascii="Times New Roman" w:hAnsi="Times New Roman" w:cs="宋体"/>
                <w:color w:val="000000"/>
                <w:sz w:val="21"/>
                <w:szCs w:val="21"/>
              </w:rPr>
              <w:t>65</w:t>
            </w:r>
            <w:r>
              <w:rPr>
                <w:rFonts w:hint="eastAsia" w:ascii="宋体" w:hAnsi="宋体" w:cs="宋体"/>
                <w:color w:val="000000"/>
                <w:sz w:val="21"/>
                <w:szCs w:val="21"/>
              </w:rPr>
              <w:t>周岁及以上老年人</w:t>
            </w:r>
          </w:p>
        </w:tc>
        <w:tc>
          <w:tcPr>
            <w:tcW w:w="690" w:type="dxa"/>
            <w:noWrap w:val="0"/>
            <w:vAlign w:val="center"/>
          </w:tcPr>
          <w:p>
            <w:pPr>
              <w:pStyle w:val="3"/>
              <w:widowControl/>
              <w:spacing w:before="0" w:beforeAutospacing="0" w:after="0" w:afterAutospacing="0"/>
              <w:jc w:val="center"/>
              <w:rPr>
                <w:rFonts w:ascii="宋体" w:cs="宋体"/>
                <w:color w:val="000000"/>
                <w:sz w:val="21"/>
                <w:szCs w:val="21"/>
              </w:rPr>
            </w:pPr>
            <w:r>
              <w:rPr>
                <w:rFonts w:ascii="宋体" w:hAnsi="宋体" w:cs="宋体"/>
                <w:color w:val="000000"/>
                <w:sz w:val="21"/>
                <w:szCs w:val="21"/>
              </w:rPr>
              <w:t>9</w:t>
            </w:r>
          </w:p>
        </w:tc>
        <w:tc>
          <w:tcPr>
            <w:tcW w:w="1211"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健康管理服务</w:t>
            </w:r>
          </w:p>
        </w:tc>
        <w:tc>
          <w:tcPr>
            <w:tcW w:w="4148" w:type="dxa"/>
            <w:noWrap w:val="0"/>
            <w:vAlign w:val="center"/>
          </w:tcPr>
          <w:p>
            <w:pPr>
              <w:pStyle w:val="3"/>
              <w:widowControl/>
              <w:spacing w:before="0" w:beforeAutospacing="0" w:after="0" w:afterAutospacing="0" w:line="340" w:lineRule="exact"/>
              <w:ind w:firstLine="420" w:firstLineChars="200"/>
              <w:rPr>
                <w:rFonts w:ascii="宋体" w:cs="宋体"/>
                <w:color w:val="000000"/>
                <w:sz w:val="21"/>
                <w:szCs w:val="21"/>
              </w:rPr>
            </w:pPr>
            <w:r>
              <w:rPr>
                <w:rFonts w:hint="eastAsia" w:ascii="宋体" w:hAnsi="宋体" w:cs="宋体"/>
                <w:color w:val="000000"/>
                <w:sz w:val="21"/>
                <w:szCs w:val="21"/>
              </w:rPr>
              <w:t>基层医疗卫生机构为符合条件的</w:t>
            </w:r>
            <w:r>
              <w:rPr>
                <w:rFonts w:ascii="Times New Roman" w:hAnsi="Times New Roman" w:cs="宋体"/>
                <w:color w:val="000000"/>
                <w:sz w:val="21"/>
                <w:szCs w:val="21"/>
              </w:rPr>
              <w:t>65</w:t>
            </w:r>
            <w:r>
              <w:rPr>
                <w:rFonts w:hint="eastAsia" w:ascii="宋体" w:hAnsi="宋体" w:cs="宋体"/>
                <w:color w:val="000000"/>
                <w:sz w:val="21"/>
                <w:szCs w:val="21"/>
              </w:rPr>
              <w:t>周岁及以上老年人，每年提供</w:t>
            </w:r>
            <w:r>
              <w:rPr>
                <w:rFonts w:ascii="Times New Roman" w:hAnsi="Times New Roman" w:cs="宋体"/>
                <w:color w:val="000000"/>
                <w:sz w:val="21"/>
                <w:szCs w:val="21"/>
              </w:rPr>
              <w:t>1</w:t>
            </w:r>
            <w:r>
              <w:rPr>
                <w:rFonts w:hint="eastAsia" w:ascii="宋体" w:hAnsi="宋体" w:cs="宋体"/>
                <w:color w:val="000000"/>
                <w:sz w:val="21"/>
                <w:szCs w:val="21"/>
              </w:rPr>
              <w:t>次健康管理服务，内容包含生活方式和健康状况评估、体格检查、辅助检查和健康指导；每年提供</w:t>
            </w:r>
            <w:r>
              <w:rPr>
                <w:rFonts w:ascii="Times New Roman" w:hAnsi="Times New Roman" w:cs="宋体"/>
                <w:color w:val="000000"/>
                <w:sz w:val="21"/>
                <w:szCs w:val="21"/>
              </w:rPr>
              <w:t>1</w:t>
            </w:r>
            <w:r>
              <w:rPr>
                <w:rFonts w:hint="eastAsia" w:ascii="宋体" w:hAnsi="宋体" w:cs="宋体"/>
                <w:color w:val="000000"/>
                <w:sz w:val="21"/>
                <w:szCs w:val="21"/>
              </w:rPr>
              <w:t>次中医药健康管理服务，内容包括中医体质辨识和中医药保健指导。</w:t>
            </w:r>
          </w:p>
        </w:tc>
        <w:tc>
          <w:tcPr>
            <w:tcW w:w="1152"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照护服务</w:t>
            </w:r>
          </w:p>
        </w:tc>
        <w:tc>
          <w:tcPr>
            <w:tcW w:w="1593" w:type="dxa"/>
            <w:noWrap w:val="0"/>
            <w:vAlign w:val="center"/>
          </w:tcPr>
          <w:p>
            <w:pPr>
              <w:pStyle w:val="3"/>
              <w:widowControl/>
              <w:spacing w:before="0" w:beforeAutospacing="0" w:after="0" w:afterAutospacing="0"/>
              <w:rPr>
                <w:rFonts w:ascii="宋体" w:cs="宋体"/>
                <w:color w:val="000000"/>
                <w:sz w:val="21"/>
                <w:szCs w:val="21"/>
              </w:rPr>
            </w:pPr>
            <w:r>
              <w:rPr>
                <w:rFonts w:hint="eastAsia" w:ascii="宋体" w:hAnsi="宋体" w:cs="宋体"/>
                <w:color w:val="000000"/>
                <w:sz w:val="21"/>
                <w:szCs w:val="21"/>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013" w:type="dxa"/>
            <w:vMerge w:val="continue"/>
            <w:noWrap w:val="0"/>
            <w:vAlign w:val="center"/>
          </w:tcPr>
          <w:p>
            <w:pPr>
              <w:pStyle w:val="3"/>
              <w:widowControl/>
              <w:spacing w:before="0" w:beforeAutospacing="0" w:after="0" w:afterAutospacing="0"/>
              <w:jc w:val="center"/>
              <w:rPr>
                <w:rFonts w:ascii="宋体" w:cs="宋体"/>
                <w:color w:val="000000"/>
                <w:sz w:val="21"/>
                <w:szCs w:val="21"/>
              </w:rPr>
            </w:pPr>
          </w:p>
        </w:tc>
        <w:tc>
          <w:tcPr>
            <w:tcW w:w="690" w:type="dxa"/>
            <w:noWrap w:val="0"/>
            <w:vAlign w:val="center"/>
          </w:tcPr>
          <w:p>
            <w:pPr>
              <w:pStyle w:val="3"/>
              <w:widowControl/>
              <w:spacing w:before="0" w:beforeAutospacing="0" w:after="0" w:afterAutospacing="0"/>
              <w:jc w:val="center"/>
              <w:rPr>
                <w:rFonts w:ascii="宋体" w:cs="宋体"/>
                <w:color w:val="000000"/>
                <w:sz w:val="21"/>
                <w:szCs w:val="21"/>
              </w:rPr>
            </w:pPr>
            <w:r>
              <w:rPr>
                <w:rFonts w:ascii="宋体" w:hAnsi="宋体" w:cs="宋体"/>
                <w:color w:val="000000"/>
                <w:sz w:val="21"/>
                <w:szCs w:val="21"/>
              </w:rPr>
              <w:t>10</w:t>
            </w:r>
          </w:p>
        </w:tc>
        <w:tc>
          <w:tcPr>
            <w:tcW w:w="1211"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老年人能力综合</w:t>
            </w:r>
          </w:p>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评估</w:t>
            </w:r>
          </w:p>
        </w:tc>
        <w:tc>
          <w:tcPr>
            <w:tcW w:w="4148" w:type="dxa"/>
            <w:noWrap w:val="0"/>
            <w:vAlign w:val="center"/>
          </w:tcPr>
          <w:p>
            <w:pPr>
              <w:pStyle w:val="3"/>
              <w:widowControl/>
              <w:spacing w:before="0" w:beforeAutospacing="0" w:after="0" w:afterAutospacing="0" w:line="340" w:lineRule="exact"/>
              <w:ind w:firstLine="420" w:firstLineChars="200"/>
              <w:rPr>
                <w:rFonts w:ascii="宋体" w:cs="宋体"/>
                <w:color w:val="000000"/>
                <w:sz w:val="21"/>
                <w:szCs w:val="21"/>
              </w:rPr>
            </w:pPr>
            <w:r>
              <w:rPr>
                <w:rFonts w:hint="eastAsia" w:ascii="宋体" w:hAnsi="宋体" w:cs="宋体"/>
                <w:color w:val="000000"/>
                <w:sz w:val="21"/>
                <w:szCs w:val="21"/>
              </w:rPr>
              <w:t>为有需求的老年人提供能力综合评估，可与基本公共卫生服务结合，做好老年人能力综合评估与健康状况评估的衔接。</w:t>
            </w:r>
          </w:p>
        </w:tc>
        <w:tc>
          <w:tcPr>
            <w:tcW w:w="1152"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照护服务</w:t>
            </w:r>
          </w:p>
        </w:tc>
        <w:tc>
          <w:tcPr>
            <w:tcW w:w="159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县民政局、县卫生健康局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13" w:type="dxa"/>
            <w:vMerge w:val="continue"/>
            <w:noWrap w:val="0"/>
            <w:vAlign w:val="center"/>
          </w:tcPr>
          <w:p>
            <w:pPr>
              <w:pStyle w:val="3"/>
              <w:widowControl/>
              <w:spacing w:before="0" w:beforeAutospacing="0" w:after="0" w:afterAutospacing="0"/>
              <w:jc w:val="center"/>
              <w:rPr>
                <w:rFonts w:ascii="宋体" w:cs="宋体"/>
                <w:color w:val="000000"/>
                <w:sz w:val="21"/>
                <w:szCs w:val="21"/>
              </w:rPr>
            </w:pPr>
          </w:p>
        </w:tc>
        <w:tc>
          <w:tcPr>
            <w:tcW w:w="690" w:type="dxa"/>
            <w:noWrap w:val="0"/>
            <w:vAlign w:val="center"/>
          </w:tcPr>
          <w:p>
            <w:pPr>
              <w:pStyle w:val="3"/>
              <w:widowControl/>
              <w:spacing w:before="0" w:beforeAutospacing="0" w:after="0" w:afterAutospacing="0"/>
              <w:jc w:val="center"/>
              <w:rPr>
                <w:rFonts w:ascii="宋体" w:cs="宋体"/>
                <w:color w:val="000000"/>
                <w:sz w:val="21"/>
                <w:szCs w:val="21"/>
              </w:rPr>
            </w:pPr>
            <w:r>
              <w:rPr>
                <w:rFonts w:ascii="Times New Roman" w:hAnsi="Times New Roman" w:cs="宋体"/>
                <w:color w:val="000000"/>
                <w:sz w:val="21"/>
                <w:szCs w:val="21"/>
              </w:rPr>
              <w:t>11</w:t>
            </w:r>
          </w:p>
        </w:tc>
        <w:tc>
          <w:tcPr>
            <w:tcW w:w="1211"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老年人交通出行</w:t>
            </w:r>
          </w:p>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优待</w:t>
            </w:r>
          </w:p>
        </w:tc>
        <w:tc>
          <w:tcPr>
            <w:tcW w:w="4148" w:type="dxa"/>
            <w:noWrap w:val="0"/>
            <w:vAlign w:val="center"/>
          </w:tcPr>
          <w:p>
            <w:pPr>
              <w:pStyle w:val="3"/>
              <w:widowControl/>
              <w:spacing w:before="0" w:beforeAutospacing="0" w:after="0" w:afterAutospacing="0" w:line="340" w:lineRule="exact"/>
              <w:ind w:firstLine="420" w:firstLineChars="200"/>
              <w:rPr>
                <w:rFonts w:ascii="宋体" w:cs="宋体"/>
                <w:color w:val="000000"/>
                <w:sz w:val="21"/>
                <w:szCs w:val="21"/>
              </w:rPr>
            </w:pPr>
            <w:r>
              <w:rPr>
                <w:rFonts w:hint="eastAsia" w:ascii="宋体" w:hAnsi="宋体" w:cs="宋体"/>
                <w:color w:val="000000"/>
                <w:sz w:val="21"/>
                <w:szCs w:val="21"/>
              </w:rPr>
              <w:t>具有本县户籍的</w:t>
            </w:r>
            <w:r>
              <w:rPr>
                <w:rFonts w:ascii="Times New Roman" w:hAnsi="Times New Roman" w:cs="宋体"/>
                <w:color w:val="000000"/>
                <w:sz w:val="21"/>
                <w:szCs w:val="21"/>
              </w:rPr>
              <w:t>65</w:t>
            </w:r>
            <w:r>
              <w:rPr>
                <w:rFonts w:hint="eastAsia" w:ascii="宋体" w:hAnsi="宋体" w:cs="宋体"/>
                <w:color w:val="000000"/>
                <w:sz w:val="21"/>
                <w:szCs w:val="21"/>
              </w:rPr>
              <w:t>周岁及以上老年人乘坐城市公交车给予优待。</w:t>
            </w:r>
          </w:p>
        </w:tc>
        <w:tc>
          <w:tcPr>
            <w:tcW w:w="1152"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关爱服务</w:t>
            </w:r>
          </w:p>
        </w:tc>
        <w:tc>
          <w:tcPr>
            <w:tcW w:w="159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县交通运输局、县</w:t>
            </w:r>
            <w:r>
              <w:rPr>
                <w:rFonts w:hint="eastAsia" w:ascii="宋体" w:hAnsi="宋体"/>
                <w:color w:val="000000"/>
                <w:sz w:val="21"/>
                <w:szCs w:val="21"/>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013" w:type="dxa"/>
            <w:vMerge w:val="restart"/>
            <w:noWrap w:val="0"/>
            <w:vAlign w:val="center"/>
          </w:tcPr>
          <w:p>
            <w:pPr>
              <w:pStyle w:val="3"/>
              <w:widowControl/>
              <w:spacing w:before="0" w:beforeAutospacing="0" w:after="0" w:afterAutospacing="0"/>
              <w:jc w:val="center"/>
              <w:rPr>
                <w:rFonts w:ascii="宋体" w:cs="宋体"/>
                <w:color w:val="000000"/>
                <w:sz w:val="21"/>
                <w:szCs w:val="21"/>
              </w:rPr>
            </w:pPr>
            <w:r>
              <w:rPr>
                <w:rFonts w:ascii="Times New Roman" w:hAnsi="Times New Roman" w:cs="宋体"/>
                <w:color w:val="000000"/>
                <w:sz w:val="21"/>
                <w:szCs w:val="21"/>
              </w:rPr>
              <w:t>80</w:t>
            </w:r>
            <w:r>
              <w:rPr>
                <w:rFonts w:hint="eastAsia" w:ascii="宋体" w:hAnsi="宋体" w:cs="宋体"/>
                <w:color w:val="000000"/>
                <w:sz w:val="21"/>
                <w:szCs w:val="21"/>
              </w:rPr>
              <w:t>周岁及以上老年人</w:t>
            </w:r>
          </w:p>
        </w:tc>
        <w:tc>
          <w:tcPr>
            <w:tcW w:w="690" w:type="dxa"/>
            <w:noWrap w:val="0"/>
            <w:vAlign w:val="center"/>
          </w:tcPr>
          <w:p>
            <w:pPr>
              <w:pStyle w:val="3"/>
              <w:widowControl/>
              <w:spacing w:before="0" w:beforeAutospacing="0" w:after="0" w:afterAutospacing="0"/>
              <w:jc w:val="center"/>
              <w:rPr>
                <w:rFonts w:ascii="宋体" w:cs="宋体"/>
                <w:color w:val="000000"/>
                <w:sz w:val="21"/>
                <w:szCs w:val="21"/>
              </w:rPr>
            </w:pPr>
            <w:r>
              <w:rPr>
                <w:rFonts w:ascii="Times New Roman" w:hAnsi="Times New Roman" w:cs="宋体"/>
                <w:color w:val="000000"/>
                <w:sz w:val="21"/>
                <w:szCs w:val="21"/>
              </w:rPr>
              <w:t>12</w:t>
            </w:r>
          </w:p>
        </w:tc>
        <w:tc>
          <w:tcPr>
            <w:tcW w:w="1211"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高龄津贴</w:t>
            </w:r>
          </w:p>
        </w:tc>
        <w:tc>
          <w:tcPr>
            <w:tcW w:w="4148" w:type="dxa"/>
            <w:noWrap w:val="0"/>
            <w:vAlign w:val="center"/>
          </w:tcPr>
          <w:p>
            <w:pPr>
              <w:pStyle w:val="3"/>
              <w:widowControl/>
              <w:spacing w:before="0" w:beforeAutospacing="0" w:after="0" w:afterAutospacing="0" w:line="340" w:lineRule="exact"/>
              <w:rPr>
                <w:rFonts w:ascii="宋体" w:cs="宋体"/>
                <w:color w:val="000000"/>
                <w:sz w:val="21"/>
                <w:szCs w:val="21"/>
              </w:rPr>
            </w:pPr>
            <w:r>
              <w:rPr>
                <w:rFonts w:hint="eastAsia" w:ascii="宋体" w:hAnsi="宋体" w:cs="宋体"/>
                <w:color w:val="000000"/>
                <w:sz w:val="21"/>
                <w:szCs w:val="21"/>
              </w:rPr>
              <w:t>为本县户籍</w:t>
            </w:r>
            <w:r>
              <w:rPr>
                <w:rFonts w:ascii="Times New Roman" w:hAnsi="Times New Roman" w:cs="宋体"/>
                <w:color w:val="000000"/>
                <w:sz w:val="21"/>
                <w:szCs w:val="21"/>
              </w:rPr>
              <w:t>80</w:t>
            </w:r>
            <w:r>
              <w:rPr>
                <w:rFonts w:ascii="宋体" w:cs="宋体"/>
                <w:color w:val="000000"/>
                <w:sz w:val="21"/>
                <w:szCs w:val="21"/>
              </w:rPr>
              <w:t>-</w:t>
            </w:r>
            <w:r>
              <w:rPr>
                <w:rFonts w:ascii="Times New Roman" w:hAnsi="Times New Roman" w:cs="宋体"/>
                <w:color w:val="000000"/>
                <w:sz w:val="21"/>
                <w:szCs w:val="21"/>
              </w:rPr>
              <w:t>99</w:t>
            </w:r>
            <w:r>
              <w:rPr>
                <w:rFonts w:hint="eastAsia" w:ascii="宋体" w:hAnsi="宋体" w:cs="宋体"/>
                <w:color w:val="000000"/>
                <w:sz w:val="21"/>
                <w:szCs w:val="21"/>
              </w:rPr>
              <w:t>周岁的困难老年人发放高龄津贴。现行发放标准：</w:t>
            </w:r>
            <w:r>
              <w:rPr>
                <w:rFonts w:ascii="Times New Roman" w:hAnsi="Times New Roman" w:cs="宋体"/>
                <w:color w:val="000000"/>
                <w:sz w:val="21"/>
                <w:szCs w:val="21"/>
              </w:rPr>
              <w:t>100</w:t>
            </w:r>
            <w:r>
              <w:rPr>
                <w:rFonts w:hint="eastAsia" w:ascii="宋体" w:hAnsi="宋体" w:cs="宋体"/>
                <w:color w:val="000000"/>
                <w:sz w:val="21"/>
                <w:szCs w:val="21"/>
              </w:rPr>
              <w:t>元</w:t>
            </w:r>
            <w:r>
              <w:rPr>
                <w:rFonts w:ascii="宋体" w:hAnsi="宋体" w:cs="宋体"/>
                <w:color w:val="000000"/>
                <w:sz w:val="21"/>
                <w:szCs w:val="21"/>
              </w:rPr>
              <w:t>/</w:t>
            </w:r>
            <w:r>
              <w:rPr>
                <w:rFonts w:hint="eastAsia" w:ascii="宋体" w:hAnsi="宋体" w:cs="宋体"/>
                <w:color w:val="000000"/>
                <w:sz w:val="21"/>
                <w:szCs w:val="21"/>
              </w:rPr>
              <w:t>人</w:t>
            </w:r>
            <w:r>
              <w:rPr>
                <w:rFonts w:ascii="宋体" w:hAnsi="宋体" w:cs="宋体"/>
                <w:color w:val="000000"/>
                <w:sz w:val="21"/>
                <w:szCs w:val="21"/>
              </w:rPr>
              <w:t>/</w:t>
            </w:r>
            <w:r>
              <w:rPr>
                <w:rFonts w:hint="eastAsia" w:ascii="宋体" w:hAnsi="宋体" w:cs="宋体"/>
                <w:color w:val="000000"/>
                <w:sz w:val="21"/>
                <w:szCs w:val="21"/>
              </w:rPr>
              <w:t>月。</w:t>
            </w:r>
          </w:p>
        </w:tc>
        <w:tc>
          <w:tcPr>
            <w:tcW w:w="1152"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物质帮助</w:t>
            </w:r>
          </w:p>
        </w:tc>
        <w:tc>
          <w:tcPr>
            <w:tcW w:w="159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县民政局、</w:t>
            </w:r>
          </w:p>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013" w:type="dxa"/>
            <w:vMerge w:val="continue"/>
            <w:noWrap w:val="0"/>
            <w:vAlign w:val="center"/>
          </w:tcPr>
          <w:p>
            <w:pPr>
              <w:pStyle w:val="3"/>
              <w:widowControl/>
              <w:spacing w:before="0" w:beforeAutospacing="0" w:after="0" w:afterAutospacing="0"/>
              <w:jc w:val="center"/>
              <w:rPr>
                <w:rFonts w:ascii="宋体" w:cs="宋体"/>
                <w:color w:val="000000"/>
                <w:sz w:val="21"/>
                <w:szCs w:val="21"/>
              </w:rPr>
            </w:pPr>
          </w:p>
        </w:tc>
        <w:tc>
          <w:tcPr>
            <w:tcW w:w="690" w:type="dxa"/>
            <w:noWrap w:val="0"/>
            <w:vAlign w:val="center"/>
          </w:tcPr>
          <w:p>
            <w:pPr>
              <w:pStyle w:val="3"/>
              <w:widowControl/>
              <w:spacing w:before="0" w:beforeAutospacing="0" w:after="0" w:afterAutospacing="0"/>
              <w:jc w:val="center"/>
              <w:rPr>
                <w:rFonts w:ascii="宋体" w:cs="宋体"/>
                <w:color w:val="000000"/>
                <w:sz w:val="21"/>
                <w:szCs w:val="21"/>
              </w:rPr>
            </w:pPr>
            <w:r>
              <w:rPr>
                <w:rFonts w:ascii="Times New Roman" w:hAnsi="Times New Roman" w:cs="宋体"/>
                <w:color w:val="000000"/>
                <w:sz w:val="21"/>
                <w:szCs w:val="21"/>
              </w:rPr>
              <w:t>13</w:t>
            </w:r>
          </w:p>
        </w:tc>
        <w:tc>
          <w:tcPr>
            <w:tcW w:w="1211"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百岁老年人长寿保健补贴</w:t>
            </w:r>
          </w:p>
        </w:tc>
        <w:tc>
          <w:tcPr>
            <w:tcW w:w="4148" w:type="dxa"/>
            <w:noWrap w:val="0"/>
            <w:vAlign w:val="center"/>
          </w:tcPr>
          <w:p>
            <w:pPr>
              <w:pStyle w:val="3"/>
              <w:widowControl/>
              <w:spacing w:before="0" w:beforeAutospacing="0" w:after="0" w:afterAutospacing="0" w:line="340" w:lineRule="exact"/>
              <w:ind w:firstLine="420" w:firstLineChars="200"/>
              <w:rPr>
                <w:rFonts w:ascii="宋体" w:cs="宋体"/>
                <w:color w:val="000000"/>
                <w:sz w:val="21"/>
                <w:szCs w:val="21"/>
              </w:rPr>
            </w:pPr>
            <w:r>
              <w:rPr>
                <w:rFonts w:hint="eastAsia" w:ascii="宋体" w:hAnsi="宋体" w:cs="宋体"/>
                <w:color w:val="000000"/>
                <w:sz w:val="21"/>
                <w:szCs w:val="21"/>
              </w:rPr>
              <w:t>为本县户籍</w:t>
            </w:r>
            <w:r>
              <w:rPr>
                <w:rFonts w:ascii="Times New Roman" w:hAnsi="Times New Roman" w:cs="宋体"/>
                <w:color w:val="000000"/>
                <w:sz w:val="21"/>
                <w:szCs w:val="21"/>
              </w:rPr>
              <w:t>100</w:t>
            </w:r>
            <w:r>
              <w:rPr>
                <w:rFonts w:hint="eastAsia" w:ascii="宋体" w:hAnsi="宋体" w:cs="宋体"/>
                <w:color w:val="000000"/>
                <w:sz w:val="21"/>
                <w:szCs w:val="21"/>
              </w:rPr>
              <w:t>周岁及以上老年人发放百岁老年人长寿保健补贴。现行发放标准：</w:t>
            </w:r>
            <w:r>
              <w:rPr>
                <w:rFonts w:ascii="Times New Roman" w:hAnsi="Times New Roman" w:cs="宋体"/>
                <w:color w:val="000000"/>
                <w:sz w:val="21"/>
                <w:szCs w:val="21"/>
              </w:rPr>
              <w:t>400</w:t>
            </w:r>
            <w:r>
              <w:rPr>
                <w:rFonts w:hint="eastAsia" w:ascii="宋体" w:hAnsi="宋体" w:cs="宋体"/>
                <w:color w:val="000000"/>
                <w:sz w:val="21"/>
                <w:szCs w:val="21"/>
              </w:rPr>
              <w:t>元</w:t>
            </w:r>
            <w:r>
              <w:rPr>
                <w:rFonts w:ascii="宋体" w:hAnsi="宋体" w:cs="宋体"/>
                <w:color w:val="000000"/>
                <w:sz w:val="21"/>
                <w:szCs w:val="21"/>
              </w:rPr>
              <w:t>/</w:t>
            </w:r>
            <w:r>
              <w:rPr>
                <w:rFonts w:hint="eastAsia" w:ascii="宋体" w:hAnsi="宋体" w:cs="宋体"/>
                <w:color w:val="000000"/>
                <w:sz w:val="21"/>
                <w:szCs w:val="21"/>
              </w:rPr>
              <w:t>人</w:t>
            </w:r>
            <w:r>
              <w:rPr>
                <w:rFonts w:ascii="宋体" w:hAnsi="宋体" w:cs="宋体"/>
                <w:color w:val="000000"/>
                <w:sz w:val="21"/>
                <w:szCs w:val="21"/>
              </w:rPr>
              <w:t>/</w:t>
            </w:r>
            <w:r>
              <w:rPr>
                <w:rFonts w:hint="eastAsia" w:ascii="宋体" w:hAnsi="宋体" w:cs="宋体"/>
                <w:color w:val="000000"/>
                <w:sz w:val="21"/>
                <w:szCs w:val="21"/>
              </w:rPr>
              <w:t>月。</w:t>
            </w:r>
          </w:p>
        </w:tc>
        <w:tc>
          <w:tcPr>
            <w:tcW w:w="1152"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物质帮助</w:t>
            </w:r>
          </w:p>
        </w:tc>
        <w:tc>
          <w:tcPr>
            <w:tcW w:w="159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县民政局、</w:t>
            </w:r>
          </w:p>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013" w:type="dxa"/>
            <w:vMerge w:val="restart"/>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经济困难的老年人</w:t>
            </w:r>
          </w:p>
        </w:tc>
        <w:tc>
          <w:tcPr>
            <w:tcW w:w="690" w:type="dxa"/>
            <w:noWrap w:val="0"/>
            <w:vAlign w:val="center"/>
          </w:tcPr>
          <w:p>
            <w:pPr>
              <w:pStyle w:val="3"/>
              <w:widowControl/>
              <w:spacing w:before="0" w:beforeAutospacing="0" w:after="0" w:afterAutospacing="0"/>
              <w:jc w:val="center"/>
              <w:rPr>
                <w:rFonts w:ascii="宋体" w:cs="宋体"/>
                <w:color w:val="000000"/>
                <w:sz w:val="21"/>
                <w:szCs w:val="21"/>
              </w:rPr>
            </w:pPr>
            <w:r>
              <w:rPr>
                <w:rFonts w:ascii="Times New Roman" w:hAnsi="Times New Roman" w:cs="宋体"/>
                <w:color w:val="000000"/>
                <w:sz w:val="21"/>
                <w:szCs w:val="21"/>
              </w:rPr>
              <w:t>14</w:t>
            </w:r>
          </w:p>
        </w:tc>
        <w:tc>
          <w:tcPr>
            <w:tcW w:w="1211"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养老服务</w:t>
            </w:r>
          </w:p>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补贴</w:t>
            </w:r>
          </w:p>
        </w:tc>
        <w:tc>
          <w:tcPr>
            <w:tcW w:w="4148" w:type="dxa"/>
            <w:noWrap w:val="0"/>
            <w:vAlign w:val="center"/>
          </w:tcPr>
          <w:p>
            <w:pPr>
              <w:pStyle w:val="3"/>
              <w:widowControl/>
              <w:spacing w:before="0" w:beforeAutospacing="0" w:after="0" w:afterAutospacing="0" w:line="340" w:lineRule="exact"/>
              <w:ind w:firstLine="420" w:firstLineChars="200"/>
              <w:rPr>
                <w:rFonts w:ascii="宋体" w:cs="宋体"/>
                <w:color w:val="000000"/>
                <w:sz w:val="21"/>
                <w:szCs w:val="21"/>
              </w:rPr>
            </w:pPr>
            <w:r>
              <w:rPr>
                <w:rFonts w:hint="eastAsia" w:ascii="宋体" w:hAnsi="宋体" w:cs="宋体"/>
                <w:color w:val="000000"/>
                <w:sz w:val="21"/>
                <w:szCs w:val="21"/>
              </w:rPr>
              <w:t>为经济困难的老年人提供养老服务补贴，原则上以政府购买服务为主。现行发放标准：不低于</w:t>
            </w:r>
            <w:r>
              <w:rPr>
                <w:rFonts w:ascii="Times New Roman" w:hAnsi="Times New Roman" w:cs="宋体"/>
                <w:color w:val="000000"/>
                <w:sz w:val="21"/>
                <w:szCs w:val="21"/>
              </w:rPr>
              <w:t>30</w:t>
            </w:r>
            <w:r>
              <w:rPr>
                <w:rFonts w:hint="eastAsia" w:ascii="宋体" w:hAnsi="宋体" w:cs="宋体"/>
                <w:color w:val="000000"/>
                <w:sz w:val="21"/>
                <w:szCs w:val="21"/>
              </w:rPr>
              <w:t>元</w:t>
            </w:r>
            <w:r>
              <w:rPr>
                <w:rFonts w:ascii="宋体" w:hAnsi="宋体" w:cs="宋体"/>
                <w:color w:val="000000"/>
                <w:sz w:val="21"/>
                <w:szCs w:val="21"/>
              </w:rPr>
              <w:t>/</w:t>
            </w:r>
            <w:r>
              <w:rPr>
                <w:rFonts w:hint="eastAsia" w:ascii="宋体" w:hAnsi="宋体" w:cs="宋体"/>
                <w:color w:val="000000"/>
                <w:sz w:val="21"/>
                <w:szCs w:val="21"/>
              </w:rPr>
              <w:t>人</w:t>
            </w:r>
            <w:r>
              <w:rPr>
                <w:rFonts w:ascii="宋体" w:hAnsi="宋体" w:cs="宋体"/>
                <w:color w:val="000000"/>
                <w:sz w:val="21"/>
                <w:szCs w:val="21"/>
              </w:rPr>
              <w:t>/</w:t>
            </w:r>
            <w:r>
              <w:rPr>
                <w:rFonts w:hint="eastAsia" w:ascii="宋体" w:hAnsi="宋体" w:cs="宋体"/>
                <w:color w:val="000000"/>
                <w:sz w:val="21"/>
                <w:szCs w:val="21"/>
              </w:rPr>
              <w:t>月。</w:t>
            </w:r>
          </w:p>
        </w:tc>
        <w:tc>
          <w:tcPr>
            <w:tcW w:w="1152"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物质帮助</w:t>
            </w:r>
          </w:p>
        </w:tc>
        <w:tc>
          <w:tcPr>
            <w:tcW w:w="159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县民政局、</w:t>
            </w:r>
          </w:p>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013" w:type="dxa"/>
            <w:vMerge w:val="continue"/>
            <w:noWrap w:val="0"/>
            <w:vAlign w:val="center"/>
          </w:tcPr>
          <w:p>
            <w:pPr>
              <w:pStyle w:val="3"/>
              <w:widowControl/>
              <w:spacing w:before="0" w:beforeAutospacing="0" w:after="0" w:afterAutospacing="0"/>
              <w:jc w:val="center"/>
              <w:rPr>
                <w:rFonts w:ascii="宋体" w:cs="宋体"/>
                <w:color w:val="000000"/>
                <w:sz w:val="21"/>
                <w:szCs w:val="21"/>
              </w:rPr>
            </w:pPr>
          </w:p>
        </w:tc>
        <w:tc>
          <w:tcPr>
            <w:tcW w:w="690" w:type="dxa"/>
            <w:noWrap w:val="0"/>
            <w:vAlign w:val="center"/>
          </w:tcPr>
          <w:p>
            <w:pPr>
              <w:pStyle w:val="3"/>
              <w:widowControl/>
              <w:spacing w:before="0" w:beforeAutospacing="0" w:after="0" w:afterAutospacing="0"/>
              <w:jc w:val="center"/>
              <w:rPr>
                <w:rFonts w:ascii="宋体" w:cs="宋体"/>
                <w:color w:val="000000"/>
                <w:sz w:val="21"/>
                <w:szCs w:val="21"/>
              </w:rPr>
            </w:pPr>
            <w:r>
              <w:rPr>
                <w:rFonts w:ascii="Times New Roman" w:hAnsi="Times New Roman" w:cs="宋体"/>
                <w:color w:val="000000"/>
                <w:sz w:val="21"/>
                <w:szCs w:val="21"/>
              </w:rPr>
              <w:t>15</w:t>
            </w:r>
          </w:p>
        </w:tc>
        <w:tc>
          <w:tcPr>
            <w:tcW w:w="1211"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居家适老化改造</w:t>
            </w:r>
          </w:p>
        </w:tc>
        <w:tc>
          <w:tcPr>
            <w:tcW w:w="4148" w:type="dxa"/>
            <w:noWrap w:val="0"/>
            <w:vAlign w:val="center"/>
          </w:tcPr>
          <w:p>
            <w:pPr>
              <w:pStyle w:val="3"/>
              <w:widowControl/>
              <w:spacing w:before="0" w:beforeAutospacing="0" w:after="0" w:afterAutospacing="0" w:line="340" w:lineRule="exact"/>
              <w:ind w:firstLine="420" w:firstLineChars="200"/>
              <w:rPr>
                <w:rFonts w:ascii="宋体" w:cs="宋体"/>
                <w:color w:val="000000"/>
                <w:sz w:val="21"/>
                <w:szCs w:val="21"/>
              </w:rPr>
            </w:pPr>
            <w:r>
              <w:rPr>
                <w:rFonts w:hint="eastAsia" w:ascii="宋体" w:hAnsi="宋体" w:cs="宋体"/>
                <w:color w:val="000000"/>
                <w:sz w:val="21"/>
                <w:szCs w:val="21"/>
              </w:rPr>
              <w:t>为分散供养特困老年人家庭以及低保对象中的高龄、失能、重度残疾的老年人家庭，通过政府补贴等方式，为经济困难的老年人提供居家适老化改造服务。</w:t>
            </w:r>
          </w:p>
        </w:tc>
        <w:tc>
          <w:tcPr>
            <w:tcW w:w="1152"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照护服务</w:t>
            </w:r>
          </w:p>
        </w:tc>
        <w:tc>
          <w:tcPr>
            <w:tcW w:w="159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13" w:type="dxa"/>
            <w:vMerge w:val="continue"/>
            <w:noWrap w:val="0"/>
            <w:vAlign w:val="center"/>
          </w:tcPr>
          <w:p>
            <w:pPr>
              <w:pStyle w:val="3"/>
              <w:widowControl/>
              <w:spacing w:before="0" w:beforeAutospacing="0" w:after="0" w:afterAutospacing="0"/>
              <w:jc w:val="center"/>
              <w:rPr>
                <w:rFonts w:ascii="宋体" w:cs="宋体"/>
                <w:color w:val="000000"/>
                <w:sz w:val="21"/>
                <w:szCs w:val="21"/>
              </w:rPr>
            </w:pPr>
          </w:p>
        </w:tc>
        <w:tc>
          <w:tcPr>
            <w:tcW w:w="690" w:type="dxa"/>
            <w:noWrap w:val="0"/>
            <w:vAlign w:val="center"/>
          </w:tcPr>
          <w:p>
            <w:pPr>
              <w:pStyle w:val="3"/>
              <w:widowControl/>
              <w:spacing w:before="0" w:beforeAutospacing="0" w:after="0" w:afterAutospacing="0"/>
              <w:jc w:val="center"/>
              <w:rPr>
                <w:rFonts w:ascii="Times New Roman" w:hAnsi="Times New Roman" w:cs="宋体"/>
                <w:color w:val="000000"/>
                <w:sz w:val="21"/>
                <w:szCs w:val="21"/>
              </w:rPr>
            </w:pPr>
            <w:r>
              <w:rPr>
                <w:rFonts w:ascii="Times New Roman" w:hAnsi="Times New Roman" w:cs="宋体"/>
                <w:color w:val="000000"/>
                <w:sz w:val="21"/>
                <w:szCs w:val="21"/>
              </w:rPr>
              <w:t>16</w:t>
            </w:r>
          </w:p>
        </w:tc>
        <w:tc>
          <w:tcPr>
            <w:tcW w:w="1211"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意外伤害保险</w:t>
            </w:r>
          </w:p>
        </w:tc>
        <w:tc>
          <w:tcPr>
            <w:tcW w:w="4148" w:type="dxa"/>
            <w:noWrap w:val="0"/>
            <w:vAlign w:val="center"/>
          </w:tcPr>
          <w:p>
            <w:pPr>
              <w:pStyle w:val="3"/>
              <w:widowControl/>
              <w:spacing w:before="0" w:beforeAutospacing="0" w:after="0" w:afterAutospacing="0" w:line="340" w:lineRule="exact"/>
              <w:ind w:firstLine="420" w:firstLineChars="200"/>
              <w:rPr>
                <w:rFonts w:ascii="宋体" w:cs="宋体"/>
                <w:color w:val="000000"/>
                <w:sz w:val="21"/>
                <w:szCs w:val="21"/>
              </w:rPr>
            </w:pPr>
            <w:r>
              <w:rPr>
                <w:rFonts w:hint="eastAsia" w:ascii="宋体" w:hAnsi="宋体" w:cs="宋体"/>
                <w:color w:val="000000"/>
                <w:sz w:val="21"/>
                <w:szCs w:val="21"/>
              </w:rPr>
              <w:t>为符合条件的“五类”特殊困难老人（农村特困、城市特困、重点优抚对象、城乡低保和失独老人）购买意外伤害保险。</w:t>
            </w:r>
          </w:p>
        </w:tc>
        <w:tc>
          <w:tcPr>
            <w:tcW w:w="1152"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物质帮助</w:t>
            </w:r>
          </w:p>
        </w:tc>
        <w:tc>
          <w:tcPr>
            <w:tcW w:w="159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01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经认定生活不能自理的老年人</w:t>
            </w:r>
          </w:p>
        </w:tc>
        <w:tc>
          <w:tcPr>
            <w:tcW w:w="690" w:type="dxa"/>
            <w:noWrap w:val="0"/>
            <w:vAlign w:val="center"/>
          </w:tcPr>
          <w:p>
            <w:pPr>
              <w:pStyle w:val="3"/>
              <w:widowControl/>
              <w:spacing w:before="0" w:beforeAutospacing="0" w:after="0" w:afterAutospacing="0"/>
              <w:jc w:val="center"/>
              <w:rPr>
                <w:rFonts w:ascii="宋体" w:cs="宋体"/>
                <w:color w:val="000000"/>
                <w:sz w:val="21"/>
                <w:szCs w:val="21"/>
              </w:rPr>
            </w:pPr>
            <w:r>
              <w:rPr>
                <w:rFonts w:ascii="Times New Roman" w:hAnsi="Times New Roman" w:cs="宋体"/>
                <w:color w:val="000000"/>
                <w:sz w:val="21"/>
                <w:szCs w:val="21"/>
              </w:rPr>
              <w:t>17</w:t>
            </w:r>
          </w:p>
        </w:tc>
        <w:tc>
          <w:tcPr>
            <w:tcW w:w="1211"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护理补贴</w:t>
            </w:r>
          </w:p>
        </w:tc>
        <w:tc>
          <w:tcPr>
            <w:tcW w:w="4148" w:type="dxa"/>
            <w:noWrap w:val="0"/>
            <w:vAlign w:val="center"/>
          </w:tcPr>
          <w:p>
            <w:pPr>
              <w:pStyle w:val="3"/>
              <w:widowControl/>
              <w:spacing w:before="0" w:beforeAutospacing="0" w:after="0" w:afterAutospacing="0" w:line="340" w:lineRule="exact"/>
              <w:ind w:firstLine="420" w:firstLineChars="200"/>
              <w:rPr>
                <w:rFonts w:ascii="宋体" w:cs="宋体"/>
                <w:color w:val="000000"/>
                <w:sz w:val="21"/>
                <w:szCs w:val="21"/>
              </w:rPr>
            </w:pPr>
            <w:r>
              <w:rPr>
                <w:rFonts w:hint="eastAsia" w:ascii="宋体" w:hAnsi="宋体" w:cs="宋体"/>
                <w:color w:val="000000"/>
                <w:sz w:val="21"/>
                <w:szCs w:val="21"/>
              </w:rPr>
              <w:t>为经认定生活不能自理的经济困难的老年人提供护理补贴。</w:t>
            </w:r>
          </w:p>
        </w:tc>
        <w:tc>
          <w:tcPr>
            <w:tcW w:w="1152"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物质帮助</w:t>
            </w:r>
          </w:p>
        </w:tc>
        <w:tc>
          <w:tcPr>
            <w:tcW w:w="159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13"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服务</w:t>
            </w:r>
          </w:p>
          <w:p>
            <w:pPr>
              <w:pStyle w:val="3"/>
              <w:widowControl/>
              <w:spacing w:before="0" w:beforeAutospacing="0" w:after="0" w:afterAutospacing="0"/>
              <w:jc w:val="center"/>
              <w:rPr>
                <w:rFonts w:ascii="宋体" w:cs="宋体"/>
                <w:color w:val="000000"/>
                <w:sz w:val="21"/>
                <w:szCs w:val="21"/>
              </w:rPr>
            </w:pPr>
            <w:r>
              <w:rPr>
                <w:rFonts w:hint="eastAsia" w:ascii="宋体" w:hAnsi="宋体" w:cs="宋体"/>
                <w:b/>
                <w:bCs/>
                <w:color w:val="000000"/>
                <w:sz w:val="21"/>
                <w:szCs w:val="21"/>
              </w:rPr>
              <w:t>对象</w:t>
            </w:r>
          </w:p>
        </w:tc>
        <w:tc>
          <w:tcPr>
            <w:tcW w:w="690"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b/>
                <w:bCs/>
                <w:color w:val="000000"/>
                <w:sz w:val="21"/>
                <w:szCs w:val="21"/>
              </w:rPr>
              <w:t>序号</w:t>
            </w:r>
          </w:p>
        </w:tc>
        <w:tc>
          <w:tcPr>
            <w:tcW w:w="1211"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b/>
                <w:bCs/>
                <w:color w:val="000000"/>
                <w:sz w:val="21"/>
                <w:szCs w:val="21"/>
              </w:rPr>
              <w:t>服务项目</w:t>
            </w:r>
          </w:p>
        </w:tc>
        <w:tc>
          <w:tcPr>
            <w:tcW w:w="4148"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b/>
                <w:bCs/>
                <w:color w:val="000000"/>
                <w:sz w:val="21"/>
                <w:szCs w:val="21"/>
              </w:rPr>
              <w:t>服务内容及服务标准</w:t>
            </w:r>
          </w:p>
        </w:tc>
        <w:tc>
          <w:tcPr>
            <w:tcW w:w="1152"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服务</w:t>
            </w:r>
          </w:p>
          <w:p>
            <w:pPr>
              <w:pStyle w:val="3"/>
              <w:widowControl/>
              <w:spacing w:before="0" w:beforeAutospacing="0" w:after="0" w:afterAutospacing="0"/>
              <w:jc w:val="center"/>
              <w:rPr>
                <w:rFonts w:ascii="宋体" w:cs="宋体"/>
                <w:color w:val="000000"/>
                <w:sz w:val="21"/>
                <w:szCs w:val="21"/>
              </w:rPr>
            </w:pPr>
            <w:r>
              <w:rPr>
                <w:rFonts w:hint="eastAsia" w:ascii="宋体" w:hAnsi="宋体" w:cs="宋体"/>
                <w:b/>
                <w:bCs/>
                <w:color w:val="000000"/>
                <w:sz w:val="21"/>
                <w:szCs w:val="21"/>
              </w:rPr>
              <w:t>类型</w:t>
            </w:r>
          </w:p>
        </w:tc>
        <w:tc>
          <w:tcPr>
            <w:tcW w:w="159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b/>
                <w:bCs/>
                <w:color w:val="000000"/>
                <w:sz w:val="21"/>
                <w:szCs w:val="21"/>
              </w:rPr>
              <w:t>牵头责任部门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1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经认定生活不能自理的老年人</w:t>
            </w:r>
          </w:p>
        </w:tc>
        <w:tc>
          <w:tcPr>
            <w:tcW w:w="690" w:type="dxa"/>
            <w:noWrap w:val="0"/>
            <w:vAlign w:val="center"/>
          </w:tcPr>
          <w:p>
            <w:pPr>
              <w:pStyle w:val="3"/>
              <w:widowControl/>
              <w:spacing w:before="0" w:beforeAutospacing="0" w:after="0" w:afterAutospacing="0"/>
              <w:jc w:val="center"/>
              <w:rPr>
                <w:rFonts w:ascii="宋体" w:cs="宋体"/>
                <w:color w:val="000000"/>
                <w:sz w:val="21"/>
                <w:szCs w:val="21"/>
              </w:rPr>
            </w:pPr>
            <w:r>
              <w:rPr>
                <w:rFonts w:ascii="Times New Roman" w:hAnsi="Times New Roman" w:cs="宋体"/>
                <w:color w:val="000000"/>
                <w:sz w:val="21"/>
                <w:szCs w:val="21"/>
              </w:rPr>
              <w:t>18</w:t>
            </w:r>
          </w:p>
        </w:tc>
        <w:tc>
          <w:tcPr>
            <w:tcW w:w="1211"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家庭养老支持服务</w:t>
            </w:r>
          </w:p>
        </w:tc>
        <w:tc>
          <w:tcPr>
            <w:tcW w:w="4148" w:type="dxa"/>
            <w:noWrap w:val="0"/>
            <w:vAlign w:val="center"/>
          </w:tcPr>
          <w:p>
            <w:pPr>
              <w:pStyle w:val="3"/>
              <w:widowControl/>
              <w:spacing w:before="0" w:beforeAutospacing="0" w:after="0" w:afterAutospacing="0" w:line="340" w:lineRule="exact"/>
              <w:ind w:firstLine="420" w:firstLineChars="200"/>
              <w:rPr>
                <w:rFonts w:ascii="宋体" w:cs="宋体"/>
                <w:color w:val="000000"/>
                <w:sz w:val="21"/>
                <w:szCs w:val="21"/>
              </w:rPr>
            </w:pPr>
            <w:r>
              <w:rPr>
                <w:rFonts w:hint="eastAsia" w:ascii="宋体" w:hAnsi="宋体" w:cs="宋体"/>
                <w:color w:val="000000"/>
                <w:sz w:val="21"/>
                <w:szCs w:val="21"/>
              </w:rPr>
              <w:t>符合条件的失能老年人家庭成员参加照护培训等相关职业技能培训的，按规定给予职业培训补贴。</w:t>
            </w:r>
          </w:p>
        </w:tc>
        <w:tc>
          <w:tcPr>
            <w:tcW w:w="1152"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照护服务</w:t>
            </w:r>
          </w:p>
        </w:tc>
        <w:tc>
          <w:tcPr>
            <w:tcW w:w="159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县人力资源和社会保障局、</w:t>
            </w:r>
          </w:p>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13"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color w:val="000000"/>
                <w:sz w:val="21"/>
                <w:szCs w:val="21"/>
              </w:rPr>
              <w:t>纳入最低生活保障范围的老年人</w:t>
            </w:r>
          </w:p>
        </w:tc>
        <w:tc>
          <w:tcPr>
            <w:tcW w:w="690" w:type="dxa"/>
            <w:noWrap w:val="0"/>
            <w:vAlign w:val="center"/>
          </w:tcPr>
          <w:p>
            <w:pPr>
              <w:pStyle w:val="3"/>
              <w:widowControl/>
              <w:spacing w:before="0" w:beforeAutospacing="0" w:after="0" w:afterAutospacing="0"/>
              <w:jc w:val="center"/>
              <w:rPr>
                <w:rFonts w:ascii="宋体" w:cs="宋体"/>
                <w:b/>
                <w:bCs/>
                <w:color w:val="000000"/>
                <w:sz w:val="21"/>
                <w:szCs w:val="21"/>
              </w:rPr>
            </w:pPr>
            <w:r>
              <w:rPr>
                <w:rFonts w:ascii="Times New Roman" w:hAnsi="Times New Roman" w:cs="宋体"/>
                <w:color w:val="000000"/>
                <w:sz w:val="21"/>
                <w:szCs w:val="21"/>
              </w:rPr>
              <w:t>19</w:t>
            </w:r>
          </w:p>
        </w:tc>
        <w:tc>
          <w:tcPr>
            <w:tcW w:w="1211"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最低社会</w:t>
            </w:r>
          </w:p>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color w:val="000000"/>
                <w:sz w:val="21"/>
                <w:szCs w:val="21"/>
              </w:rPr>
              <w:t>保障</w:t>
            </w:r>
          </w:p>
        </w:tc>
        <w:tc>
          <w:tcPr>
            <w:tcW w:w="4148" w:type="dxa"/>
            <w:noWrap w:val="0"/>
            <w:vAlign w:val="center"/>
          </w:tcPr>
          <w:p>
            <w:pPr>
              <w:pStyle w:val="3"/>
              <w:widowControl/>
              <w:spacing w:before="0" w:beforeAutospacing="0" w:after="0" w:afterAutospacing="0" w:line="340" w:lineRule="exact"/>
              <w:ind w:firstLine="420" w:firstLineChars="200"/>
              <w:rPr>
                <w:rFonts w:ascii="宋体" w:cs="宋体"/>
                <w:b/>
                <w:bCs/>
                <w:color w:val="000000"/>
                <w:sz w:val="21"/>
                <w:szCs w:val="21"/>
              </w:rPr>
            </w:pPr>
            <w:r>
              <w:rPr>
                <w:rFonts w:hint="eastAsia" w:ascii="宋体" w:hAnsi="宋体" w:cs="宋体"/>
                <w:color w:val="000000"/>
                <w:sz w:val="21"/>
                <w:szCs w:val="21"/>
              </w:rPr>
              <w:t>对符合最低生活保障条件的生活有困难的老年人，依法依程序给予最低生活保障。</w:t>
            </w:r>
          </w:p>
        </w:tc>
        <w:tc>
          <w:tcPr>
            <w:tcW w:w="1152"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color w:val="000000"/>
                <w:sz w:val="21"/>
                <w:szCs w:val="21"/>
              </w:rPr>
              <w:t>物质帮助</w:t>
            </w:r>
          </w:p>
        </w:tc>
        <w:tc>
          <w:tcPr>
            <w:tcW w:w="1593"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color w:val="000000"/>
                <w:sz w:val="21"/>
                <w:szCs w:val="21"/>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1013" w:type="dxa"/>
            <w:vMerge w:val="restart"/>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特困</w:t>
            </w:r>
          </w:p>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老年人</w:t>
            </w:r>
          </w:p>
        </w:tc>
        <w:tc>
          <w:tcPr>
            <w:tcW w:w="690" w:type="dxa"/>
            <w:noWrap w:val="0"/>
            <w:vAlign w:val="center"/>
          </w:tcPr>
          <w:p>
            <w:pPr>
              <w:pStyle w:val="3"/>
              <w:widowControl/>
              <w:spacing w:before="0" w:beforeAutospacing="0" w:after="0" w:afterAutospacing="0" w:line="320" w:lineRule="exact"/>
              <w:jc w:val="center"/>
              <w:rPr>
                <w:rFonts w:ascii="宋体" w:cs="宋体"/>
                <w:color w:val="000000"/>
                <w:sz w:val="21"/>
                <w:szCs w:val="21"/>
              </w:rPr>
            </w:pPr>
            <w:r>
              <w:rPr>
                <w:rFonts w:ascii="宋体" w:hAnsi="宋体" w:cs="宋体"/>
                <w:color w:val="000000"/>
                <w:sz w:val="21"/>
                <w:szCs w:val="21"/>
              </w:rPr>
              <w:t>20</w:t>
            </w:r>
          </w:p>
        </w:tc>
        <w:tc>
          <w:tcPr>
            <w:tcW w:w="1211" w:type="dxa"/>
            <w:noWrap w:val="0"/>
            <w:vAlign w:val="center"/>
          </w:tcPr>
          <w:p>
            <w:pPr>
              <w:pStyle w:val="3"/>
              <w:widowControl/>
              <w:spacing w:before="0" w:beforeAutospacing="0" w:after="0" w:afterAutospacing="0" w:line="320" w:lineRule="exact"/>
              <w:jc w:val="center"/>
              <w:rPr>
                <w:rFonts w:ascii="宋体" w:cs="宋体"/>
                <w:color w:val="000000"/>
                <w:sz w:val="21"/>
                <w:szCs w:val="21"/>
              </w:rPr>
            </w:pPr>
            <w:r>
              <w:rPr>
                <w:rFonts w:hint="eastAsia" w:ascii="宋体" w:hAnsi="宋体" w:cs="宋体"/>
                <w:color w:val="000000"/>
                <w:sz w:val="21"/>
                <w:szCs w:val="21"/>
              </w:rPr>
              <w:t>分散供养</w:t>
            </w:r>
          </w:p>
        </w:tc>
        <w:tc>
          <w:tcPr>
            <w:tcW w:w="4148" w:type="dxa"/>
            <w:noWrap w:val="0"/>
            <w:vAlign w:val="center"/>
          </w:tcPr>
          <w:p>
            <w:pPr>
              <w:pStyle w:val="3"/>
              <w:widowControl/>
              <w:spacing w:before="0" w:beforeAutospacing="0" w:after="0" w:afterAutospacing="0" w:line="320" w:lineRule="exact"/>
              <w:ind w:firstLine="420" w:firstLineChars="200"/>
              <w:rPr>
                <w:rFonts w:ascii="宋体" w:cs="宋体"/>
                <w:color w:val="000000"/>
                <w:sz w:val="21"/>
                <w:szCs w:val="21"/>
              </w:rPr>
            </w:pPr>
            <w:r>
              <w:rPr>
                <w:rFonts w:hint="eastAsia" w:ascii="宋体" w:hAnsi="宋体" w:cs="宋体"/>
                <w:color w:val="000000"/>
                <w:sz w:val="21"/>
                <w:szCs w:val="21"/>
              </w:rPr>
              <w:t>为无劳动能力、无生活来源、无法定赡养扶养义务人或者其法定义务人无履行义务能力的，自愿选择在家供养的</w:t>
            </w:r>
            <w:r>
              <w:rPr>
                <w:rFonts w:ascii="Times New Roman" w:hAnsi="Times New Roman" w:cs="宋体"/>
                <w:color w:val="000000"/>
                <w:sz w:val="21"/>
                <w:szCs w:val="21"/>
              </w:rPr>
              <w:t>60</w:t>
            </w:r>
            <w:r>
              <w:rPr>
                <w:rFonts w:hint="eastAsia" w:ascii="宋体" w:hAnsi="宋体" w:cs="宋体"/>
                <w:color w:val="000000"/>
                <w:sz w:val="21"/>
                <w:szCs w:val="21"/>
              </w:rPr>
              <w:t>周岁及以上特困老年人，民政部门给予分散供养，提供基本生活条件、疾病治疗、办理丧葬事宜等，基本生活标准不低于</w:t>
            </w:r>
            <w:r>
              <w:rPr>
                <w:rFonts w:hint="default" w:ascii="宋体" w:hAnsi="宋体" w:cs="宋体"/>
                <w:color w:val="000000"/>
                <w:sz w:val="21"/>
                <w:szCs w:val="21"/>
              </w:rPr>
              <w:t>本</w:t>
            </w:r>
            <w:r>
              <w:rPr>
                <w:rFonts w:hint="eastAsia" w:ascii="宋体" w:hAnsi="宋体" w:cs="宋体"/>
                <w:color w:val="000000"/>
                <w:sz w:val="21"/>
                <w:szCs w:val="21"/>
              </w:rPr>
              <w:t>地最低生活保障标准的</w:t>
            </w:r>
            <w:r>
              <w:rPr>
                <w:rFonts w:ascii="Times New Roman" w:hAnsi="Times New Roman" w:cs="宋体"/>
                <w:color w:val="000000"/>
                <w:sz w:val="21"/>
                <w:szCs w:val="21"/>
              </w:rPr>
              <w:t>1</w:t>
            </w:r>
            <w:r>
              <w:rPr>
                <w:rFonts w:ascii="宋体" w:cs="宋体"/>
                <w:color w:val="000000"/>
                <w:sz w:val="21"/>
                <w:szCs w:val="21"/>
              </w:rPr>
              <w:t>.</w:t>
            </w:r>
            <w:r>
              <w:rPr>
                <w:rFonts w:ascii="Times New Roman" w:hAnsi="Times New Roman" w:cs="宋体"/>
                <w:color w:val="000000"/>
                <w:sz w:val="21"/>
                <w:szCs w:val="21"/>
              </w:rPr>
              <w:t>3</w:t>
            </w:r>
            <w:r>
              <w:rPr>
                <w:rFonts w:hint="eastAsia" w:ascii="宋体" w:hAnsi="宋体" w:cs="宋体"/>
                <w:color w:val="000000"/>
                <w:sz w:val="21"/>
                <w:szCs w:val="21"/>
              </w:rPr>
              <w:t>倍，对生活不能自理的按照规定给予照料。</w:t>
            </w:r>
          </w:p>
        </w:tc>
        <w:tc>
          <w:tcPr>
            <w:tcW w:w="1152"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照护服务</w:t>
            </w:r>
          </w:p>
        </w:tc>
        <w:tc>
          <w:tcPr>
            <w:tcW w:w="159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1013" w:type="dxa"/>
            <w:vMerge w:val="continue"/>
            <w:noWrap w:val="0"/>
            <w:vAlign w:val="center"/>
          </w:tcPr>
          <w:p>
            <w:pPr>
              <w:pStyle w:val="3"/>
              <w:widowControl/>
              <w:spacing w:before="0" w:beforeAutospacing="0" w:after="0" w:afterAutospacing="0"/>
              <w:jc w:val="center"/>
              <w:rPr>
                <w:rFonts w:ascii="宋体" w:cs="宋体"/>
                <w:b/>
                <w:bCs/>
                <w:color w:val="000000"/>
                <w:sz w:val="21"/>
                <w:szCs w:val="21"/>
              </w:rPr>
            </w:pPr>
          </w:p>
        </w:tc>
        <w:tc>
          <w:tcPr>
            <w:tcW w:w="690" w:type="dxa"/>
            <w:noWrap w:val="0"/>
            <w:vAlign w:val="center"/>
          </w:tcPr>
          <w:p>
            <w:pPr>
              <w:pStyle w:val="3"/>
              <w:widowControl/>
              <w:spacing w:before="0" w:beforeAutospacing="0" w:after="0" w:afterAutospacing="0" w:line="320" w:lineRule="exact"/>
              <w:jc w:val="center"/>
              <w:rPr>
                <w:rFonts w:ascii="宋体" w:cs="宋体"/>
                <w:b/>
                <w:bCs/>
                <w:color w:val="000000"/>
                <w:sz w:val="21"/>
                <w:szCs w:val="21"/>
              </w:rPr>
            </w:pPr>
            <w:r>
              <w:rPr>
                <w:rFonts w:ascii="宋体" w:hAnsi="宋体" w:cs="宋体"/>
                <w:color w:val="000000"/>
                <w:sz w:val="21"/>
                <w:szCs w:val="21"/>
              </w:rPr>
              <w:t>21</w:t>
            </w:r>
          </w:p>
        </w:tc>
        <w:tc>
          <w:tcPr>
            <w:tcW w:w="1211" w:type="dxa"/>
            <w:noWrap w:val="0"/>
            <w:vAlign w:val="center"/>
          </w:tcPr>
          <w:p>
            <w:pPr>
              <w:pStyle w:val="3"/>
              <w:widowControl/>
              <w:spacing w:before="0" w:beforeAutospacing="0" w:after="0" w:afterAutospacing="0" w:line="320" w:lineRule="exact"/>
              <w:jc w:val="center"/>
              <w:rPr>
                <w:rFonts w:ascii="宋体" w:cs="宋体"/>
                <w:b/>
                <w:bCs/>
                <w:color w:val="000000"/>
                <w:sz w:val="21"/>
                <w:szCs w:val="21"/>
              </w:rPr>
            </w:pPr>
            <w:r>
              <w:rPr>
                <w:rFonts w:hint="eastAsia" w:ascii="宋体" w:hAnsi="宋体" w:cs="宋体"/>
                <w:color w:val="000000"/>
                <w:sz w:val="21"/>
                <w:szCs w:val="21"/>
              </w:rPr>
              <w:t>集中供养</w:t>
            </w:r>
          </w:p>
        </w:tc>
        <w:tc>
          <w:tcPr>
            <w:tcW w:w="4148" w:type="dxa"/>
            <w:noWrap w:val="0"/>
            <w:vAlign w:val="center"/>
          </w:tcPr>
          <w:p>
            <w:pPr>
              <w:pStyle w:val="3"/>
              <w:widowControl/>
              <w:spacing w:before="0" w:beforeAutospacing="0" w:after="0" w:afterAutospacing="0" w:line="320" w:lineRule="exact"/>
              <w:ind w:firstLine="420" w:firstLineChars="200"/>
              <w:rPr>
                <w:rFonts w:ascii="宋体" w:cs="宋体"/>
                <w:b/>
                <w:bCs/>
                <w:color w:val="000000"/>
                <w:sz w:val="21"/>
                <w:szCs w:val="21"/>
              </w:rPr>
            </w:pPr>
            <w:r>
              <w:rPr>
                <w:rFonts w:hint="eastAsia" w:ascii="宋体" w:hAnsi="宋体" w:cs="宋体"/>
                <w:color w:val="000000"/>
                <w:sz w:val="21"/>
                <w:szCs w:val="21"/>
              </w:rPr>
              <w:t>为无劳动能力、无生活来源、无法定赡养扶养义务人或者其法定义务人无履行义务能力</w:t>
            </w:r>
            <w:r>
              <w:rPr>
                <w:rFonts w:hint="eastAsia" w:ascii="宋体" w:hAnsi="宋体" w:cs="宋体"/>
                <w:color w:val="000000"/>
                <w:spacing w:val="-6"/>
                <w:sz w:val="21"/>
                <w:szCs w:val="21"/>
              </w:rPr>
              <w:t>的，自愿选择集中供养以及因失能等原因需要机构专业照护服务的</w:t>
            </w:r>
            <w:r>
              <w:rPr>
                <w:rFonts w:ascii="Times New Roman" w:hAnsi="Times New Roman" w:cs="宋体"/>
                <w:color w:val="000000"/>
                <w:spacing w:val="-6"/>
                <w:sz w:val="21"/>
                <w:szCs w:val="21"/>
              </w:rPr>
              <w:t>60</w:t>
            </w:r>
            <w:r>
              <w:rPr>
                <w:rFonts w:hint="eastAsia" w:ascii="宋体" w:hAnsi="宋体" w:cs="宋体"/>
                <w:color w:val="000000"/>
                <w:spacing w:val="-6"/>
                <w:sz w:val="21"/>
                <w:szCs w:val="21"/>
              </w:rPr>
              <w:t>周岁及以上特困老年人，民政部门就近安排到相应的供养服务机构，提供基本生活条件、疾病治疗、办理丧葬事宜等，基本生活标准不低于</w:t>
            </w:r>
            <w:r>
              <w:rPr>
                <w:rFonts w:hint="default" w:ascii="宋体" w:hAnsi="宋体" w:cs="宋体"/>
                <w:color w:val="000000"/>
                <w:spacing w:val="-6"/>
                <w:sz w:val="21"/>
                <w:szCs w:val="21"/>
              </w:rPr>
              <w:t>本</w:t>
            </w:r>
            <w:r>
              <w:rPr>
                <w:rFonts w:hint="eastAsia" w:ascii="宋体" w:hAnsi="宋体" w:cs="宋体"/>
                <w:color w:val="000000"/>
                <w:spacing w:val="-6"/>
                <w:sz w:val="21"/>
                <w:szCs w:val="21"/>
              </w:rPr>
              <w:t>地最低生活保障标准的</w:t>
            </w:r>
            <w:r>
              <w:rPr>
                <w:rFonts w:ascii="Times New Roman" w:hAnsi="Times New Roman" w:cs="宋体"/>
                <w:color w:val="000000"/>
                <w:spacing w:val="-6"/>
                <w:sz w:val="21"/>
                <w:szCs w:val="21"/>
              </w:rPr>
              <w:t>1</w:t>
            </w:r>
            <w:r>
              <w:rPr>
                <w:rFonts w:ascii="宋体" w:cs="宋体"/>
                <w:color w:val="000000"/>
                <w:spacing w:val="-6"/>
                <w:sz w:val="21"/>
                <w:szCs w:val="21"/>
              </w:rPr>
              <w:t>.</w:t>
            </w:r>
            <w:r>
              <w:rPr>
                <w:rFonts w:ascii="Times New Roman" w:hAnsi="Times New Roman" w:cs="宋体"/>
                <w:color w:val="000000"/>
                <w:spacing w:val="-6"/>
                <w:sz w:val="21"/>
                <w:szCs w:val="21"/>
              </w:rPr>
              <w:t>3</w:t>
            </w:r>
            <w:r>
              <w:rPr>
                <w:rFonts w:hint="eastAsia" w:ascii="宋体" w:hAnsi="宋体" w:cs="宋体"/>
                <w:color w:val="000000"/>
                <w:spacing w:val="-6"/>
                <w:sz w:val="21"/>
                <w:szCs w:val="21"/>
              </w:rPr>
              <w:t>倍，对生活不能自理的按照有关规定给予照料。</w:t>
            </w:r>
          </w:p>
        </w:tc>
        <w:tc>
          <w:tcPr>
            <w:tcW w:w="1152"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color w:val="000000"/>
                <w:sz w:val="21"/>
                <w:szCs w:val="21"/>
              </w:rPr>
              <w:t>照护服务</w:t>
            </w:r>
          </w:p>
        </w:tc>
        <w:tc>
          <w:tcPr>
            <w:tcW w:w="1593"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color w:val="000000"/>
                <w:sz w:val="21"/>
                <w:szCs w:val="21"/>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013" w:type="dxa"/>
            <w:noWrap w:val="0"/>
            <w:vAlign w:val="center"/>
          </w:tcPr>
          <w:p>
            <w:pPr>
              <w:pStyle w:val="3"/>
              <w:widowControl/>
              <w:spacing w:before="0" w:beforeAutospacing="0" w:after="0" w:afterAutospacing="0" w:line="300" w:lineRule="exact"/>
              <w:jc w:val="center"/>
              <w:rPr>
                <w:rFonts w:ascii="宋体" w:cs="宋体"/>
                <w:color w:val="000000"/>
                <w:sz w:val="21"/>
                <w:szCs w:val="21"/>
              </w:rPr>
            </w:pPr>
            <w:r>
              <w:rPr>
                <w:rFonts w:hint="eastAsia" w:ascii="宋体" w:hAnsi="宋体" w:cs="宋体"/>
                <w:color w:val="000000"/>
                <w:sz w:val="21"/>
                <w:szCs w:val="21"/>
              </w:rPr>
              <w:t>特殊困难老年人</w:t>
            </w:r>
          </w:p>
        </w:tc>
        <w:tc>
          <w:tcPr>
            <w:tcW w:w="690" w:type="dxa"/>
            <w:noWrap w:val="0"/>
            <w:vAlign w:val="center"/>
          </w:tcPr>
          <w:p>
            <w:pPr>
              <w:pStyle w:val="3"/>
              <w:widowControl/>
              <w:spacing w:before="0" w:beforeAutospacing="0" w:after="0" w:afterAutospacing="0" w:line="320" w:lineRule="exact"/>
              <w:jc w:val="center"/>
              <w:rPr>
                <w:rFonts w:ascii="宋体" w:cs="宋体"/>
                <w:color w:val="000000"/>
                <w:sz w:val="21"/>
                <w:szCs w:val="21"/>
              </w:rPr>
            </w:pPr>
            <w:r>
              <w:rPr>
                <w:rFonts w:ascii="Times New Roman" w:hAnsi="Times New Roman" w:cs="宋体"/>
                <w:color w:val="000000"/>
                <w:sz w:val="21"/>
                <w:szCs w:val="21"/>
              </w:rPr>
              <w:t>22</w:t>
            </w:r>
          </w:p>
        </w:tc>
        <w:tc>
          <w:tcPr>
            <w:tcW w:w="1211" w:type="dxa"/>
            <w:noWrap w:val="0"/>
            <w:vAlign w:val="center"/>
          </w:tcPr>
          <w:p>
            <w:pPr>
              <w:pStyle w:val="3"/>
              <w:widowControl/>
              <w:spacing w:before="0" w:beforeAutospacing="0" w:after="0" w:afterAutospacing="0" w:line="320" w:lineRule="exact"/>
              <w:jc w:val="center"/>
              <w:rPr>
                <w:rFonts w:ascii="宋体" w:cs="宋体"/>
                <w:color w:val="000000"/>
                <w:sz w:val="21"/>
                <w:szCs w:val="21"/>
              </w:rPr>
            </w:pPr>
            <w:r>
              <w:rPr>
                <w:rFonts w:hint="eastAsia" w:ascii="宋体" w:hAnsi="宋体" w:cs="宋体"/>
                <w:color w:val="000000"/>
                <w:sz w:val="21"/>
                <w:szCs w:val="21"/>
              </w:rPr>
              <w:t>探访服务</w:t>
            </w:r>
          </w:p>
        </w:tc>
        <w:tc>
          <w:tcPr>
            <w:tcW w:w="4148" w:type="dxa"/>
            <w:noWrap w:val="0"/>
            <w:vAlign w:val="center"/>
          </w:tcPr>
          <w:p>
            <w:pPr>
              <w:pStyle w:val="3"/>
              <w:widowControl/>
              <w:spacing w:before="0" w:beforeAutospacing="0" w:after="0" w:afterAutospacing="0" w:line="320" w:lineRule="exact"/>
              <w:ind w:firstLine="420" w:firstLineChars="200"/>
              <w:rPr>
                <w:rFonts w:ascii="宋体" w:cs="宋体"/>
                <w:color w:val="000000"/>
                <w:sz w:val="21"/>
                <w:szCs w:val="21"/>
              </w:rPr>
            </w:pPr>
            <w:r>
              <w:rPr>
                <w:rFonts w:hint="eastAsia" w:ascii="宋体" w:hAnsi="宋体" w:cs="宋体"/>
                <w:color w:val="000000"/>
                <w:sz w:val="21"/>
                <w:szCs w:val="21"/>
              </w:rPr>
              <w:t>为独居、空巢、留守、失能、重残、计划生育特殊家庭等特殊困难老年人，通过政府购买服务等方式，由基层组织、社会组织等开展居家探访与帮扶服务。</w:t>
            </w:r>
          </w:p>
        </w:tc>
        <w:tc>
          <w:tcPr>
            <w:tcW w:w="1152"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关爱服务</w:t>
            </w:r>
          </w:p>
        </w:tc>
        <w:tc>
          <w:tcPr>
            <w:tcW w:w="159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013" w:type="dxa"/>
            <w:noWrap w:val="0"/>
            <w:vAlign w:val="center"/>
          </w:tcPr>
          <w:p>
            <w:pPr>
              <w:pStyle w:val="3"/>
              <w:widowControl/>
              <w:spacing w:before="0" w:beforeAutospacing="0" w:after="0" w:afterAutospacing="0" w:line="300" w:lineRule="exact"/>
              <w:jc w:val="center"/>
              <w:rPr>
                <w:rFonts w:ascii="宋体" w:cs="宋体"/>
                <w:color w:val="000000"/>
                <w:sz w:val="21"/>
                <w:szCs w:val="21"/>
              </w:rPr>
            </w:pPr>
            <w:r>
              <w:rPr>
                <w:rFonts w:hint="eastAsia" w:ascii="宋体" w:hAnsi="宋体" w:cs="宋体"/>
                <w:color w:val="000000"/>
                <w:spacing w:val="-6"/>
                <w:sz w:val="21"/>
                <w:szCs w:val="21"/>
              </w:rPr>
              <w:t>对国家和社会作出特殊贡献的老年人</w:t>
            </w:r>
          </w:p>
        </w:tc>
        <w:tc>
          <w:tcPr>
            <w:tcW w:w="690" w:type="dxa"/>
            <w:noWrap w:val="0"/>
            <w:vAlign w:val="center"/>
          </w:tcPr>
          <w:p>
            <w:pPr>
              <w:pStyle w:val="3"/>
              <w:widowControl/>
              <w:spacing w:before="0" w:beforeAutospacing="0" w:after="0" w:afterAutospacing="0" w:line="320" w:lineRule="exact"/>
              <w:jc w:val="center"/>
              <w:rPr>
                <w:rFonts w:ascii="宋体" w:cs="宋体"/>
                <w:color w:val="000000"/>
                <w:sz w:val="21"/>
                <w:szCs w:val="21"/>
              </w:rPr>
            </w:pPr>
            <w:r>
              <w:rPr>
                <w:rFonts w:ascii="Times New Roman" w:hAnsi="Times New Roman" w:cs="宋体"/>
                <w:color w:val="000000"/>
                <w:sz w:val="21"/>
                <w:szCs w:val="21"/>
              </w:rPr>
              <w:t>23</w:t>
            </w:r>
          </w:p>
        </w:tc>
        <w:tc>
          <w:tcPr>
            <w:tcW w:w="1211" w:type="dxa"/>
            <w:noWrap w:val="0"/>
            <w:vAlign w:val="center"/>
          </w:tcPr>
          <w:p>
            <w:pPr>
              <w:pStyle w:val="3"/>
              <w:widowControl/>
              <w:spacing w:before="0" w:beforeAutospacing="0" w:after="0" w:afterAutospacing="0" w:line="320" w:lineRule="exact"/>
              <w:jc w:val="center"/>
              <w:rPr>
                <w:rFonts w:ascii="宋体" w:cs="宋体"/>
                <w:color w:val="000000"/>
                <w:sz w:val="21"/>
                <w:szCs w:val="21"/>
              </w:rPr>
            </w:pPr>
            <w:r>
              <w:rPr>
                <w:rFonts w:hint="eastAsia" w:ascii="宋体" w:hAnsi="宋体" w:cs="宋体"/>
                <w:color w:val="000000"/>
                <w:sz w:val="21"/>
                <w:szCs w:val="21"/>
              </w:rPr>
              <w:t>集中供养</w:t>
            </w:r>
          </w:p>
        </w:tc>
        <w:tc>
          <w:tcPr>
            <w:tcW w:w="4148" w:type="dxa"/>
            <w:noWrap w:val="0"/>
            <w:vAlign w:val="center"/>
          </w:tcPr>
          <w:p>
            <w:pPr>
              <w:pStyle w:val="3"/>
              <w:widowControl/>
              <w:spacing w:before="0" w:beforeAutospacing="0" w:after="0" w:afterAutospacing="0" w:line="320" w:lineRule="exact"/>
              <w:ind w:firstLine="420" w:firstLineChars="200"/>
              <w:rPr>
                <w:rFonts w:ascii="宋体" w:cs="宋体"/>
                <w:color w:val="000000"/>
                <w:sz w:val="21"/>
                <w:szCs w:val="21"/>
              </w:rPr>
            </w:pPr>
            <w:r>
              <w:rPr>
                <w:rFonts w:hint="eastAsia" w:ascii="宋体" w:hAnsi="宋体" w:cs="宋体"/>
                <w:color w:val="000000"/>
                <w:sz w:val="21"/>
                <w:szCs w:val="21"/>
              </w:rPr>
              <w:t>老年烈士遗属、因公牺牲军人遗属、病故军人遗属和进入老年的残疾军人、复员军人、退伍军人，无法定赡养人、扶养人或者法定赡养人、扶养人无赡养、扶养能力且享受国家定期抚恤补助待遇的，提供集中供养、医疗等保障。</w:t>
            </w:r>
          </w:p>
        </w:tc>
        <w:tc>
          <w:tcPr>
            <w:tcW w:w="1152"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照护服务</w:t>
            </w:r>
          </w:p>
        </w:tc>
        <w:tc>
          <w:tcPr>
            <w:tcW w:w="159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13"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服务</w:t>
            </w:r>
          </w:p>
          <w:p>
            <w:pPr>
              <w:pStyle w:val="3"/>
              <w:widowControl/>
              <w:spacing w:before="0" w:beforeAutospacing="0" w:after="0" w:afterAutospacing="0"/>
              <w:jc w:val="center"/>
              <w:rPr>
                <w:rFonts w:ascii="宋体" w:cs="宋体"/>
                <w:color w:val="000000"/>
                <w:sz w:val="21"/>
                <w:szCs w:val="21"/>
              </w:rPr>
            </w:pPr>
            <w:r>
              <w:rPr>
                <w:rFonts w:hint="eastAsia" w:ascii="宋体" w:hAnsi="宋体" w:cs="宋体"/>
                <w:b/>
                <w:bCs/>
                <w:color w:val="000000"/>
                <w:sz w:val="21"/>
                <w:szCs w:val="21"/>
              </w:rPr>
              <w:t>对象</w:t>
            </w:r>
          </w:p>
        </w:tc>
        <w:tc>
          <w:tcPr>
            <w:tcW w:w="690"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b/>
                <w:bCs/>
                <w:color w:val="000000"/>
                <w:sz w:val="21"/>
                <w:szCs w:val="21"/>
              </w:rPr>
              <w:t>序号</w:t>
            </w:r>
          </w:p>
        </w:tc>
        <w:tc>
          <w:tcPr>
            <w:tcW w:w="1211"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b/>
                <w:bCs/>
                <w:color w:val="000000"/>
                <w:sz w:val="21"/>
                <w:szCs w:val="21"/>
              </w:rPr>
              <w:t>服务项目</w:t>
            </w:r>
          </w:p>
        </w:tc>
        <w:tc>
          <w:tcPr>
            <w:tcW w:w="4148"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b/>
                <w:bCs/>
                <w:color w:val="000000"/>
                <w:sz w:val="21"/>
                <w:szCs w:val="21"/>
              </w:rPr>
              <w:t>服务内容及服务标准</w:t>
            </w:r>
          </w:p>
        </w:tc>
        <w:tc>
          <w:tcPr>
            <w:tcW w:w="1152" w:type="dxa"/>
            <w:noWrap w:val="0"/>
            <w:vAlign w:val="center"/>
          </w:tcPr>
          <w:p>
            <w:pPr>
              <w:pStyle w:val="3"/>
              <w:widowControl/>
              <w:spacing w:before="0" w:beforeAutospacing="0" w:after="0" w:afterAutospacing="0"/>
              <w:jc w:val="center"/>
              <w:rPr>
                <w:rFonts w:ascii="宋体" w:cs="宋体"/>
                <w:b/>
                <w:bCs/>
                <w:color w:val="000000"/>
                <w:sz w:val="21"/>
                <w:szCs w:val="21"/>
              </w:rPr>
            </w:pPr>
            <w:r>
              <w:rPr>
                <w:rFonts w:hint="eastAsia" w:ascii="宋体" w:hAnsi="宋体" w:cs="宋体"/>
                <w:b/>
                <w:bCs/>
                <w:color w:val="000000"/>
                <w:sz w:val="21"/>
                <w:szCs w:val="21"/>
              </w:rPr>
              <w:t>服务</w:t>
            </w:r>
          </w:p>
          <w:p>
            <w:pPr>
              <w:pStyle w:val="3"/>
              <w:widowControl/>
              <w:spacing w:before="0" w:beforeAutospacing="0" w:after="0" w:afterAutospacing="0"/>
              <w:jc w:val="center"/>
              <w:rPr>
                <w:rFonts w:ascii="宋体" w:cs="宋体"/>
                <w:color w:val="000000"/>
                <w:sz w:val="21"/>
                <w:szCs w:val="21"/>
              </w:rPr>
            </w:pPr>
            <w:r>
              <w:rPr>
                <w:rFonts w:hint="eastAsia" w:ascii="宋体" w:hAnsi="宋体" w:cs="宋体"/>
                <w:b/>
                <w:bCs/>
                <w:color w:val="000000"/>
                <w:sz w:val="21"/>
                <w:szCs w:val="21"/>
              </w:rPr>
              <w:t>类型</w:t>
            </w:r>
          </w:p>
        </w:tc>
        <w:tc>
          <w:tcPr>
            <w:tcW w:w="159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b/>
                <w:bCs/>
                <w:color w:val="000000"/>
                <w:sz w:val="21"/>
                <w:szCs w:val="21"/>
              </w:rPr>
              <w:t>牵头责任部门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3" w:type="dxa"/>
            <w:vMerge w:val="restart"/>
            <w:noWrap w:val="0"/>
            <w:vAlign w:val="center"/>
          </w:tcPr>
          <w:p>
            <w:pPr>
              <w:pStyle w:val="3"/>
              <w:widowControl/>
              <w:spacing w:before="0" w:beforeAutospacing="0" w:after="0" w:afterAutospacing="0" w:line="300" w:lineRule="exact"/>
              <w:jc w:val="center"/>
              <w:rPr>
                <w:rFonts w:ascii="宋体" w:cs="宋体"/>
                <w:color w:val="000000"/>
                <w:sz w:val="21"/>
                <w:szCs w:val="21"/>
              </w:rPr>
            </w:pPr>
            <w:r>
              <w:rPr>
                <w:rFonts w:hint="eastAsia" w:ascii="宋体" w:hAnsi="宋体" w:cs="宋体"/>
                <w:color w:val="000000"/>
                <w:sz w:val="21"/>
                <w:szCs w:val="21"/>
              </w:rPr>
              <w:t>计划生育特殊家庭</w:t>
            </w:r>
          </w:p>
          <w:p>
            <w:pPr>
              <w:pStyle w:val="3"/>
              <w:widowControl/>
              <w:spacing w:before="0" w:beforeAutospacing="0" w:after="0" w:afterAutospacing="0" w:line="300" w:lineRule="exact"/>
              <w:jc w:val="center"/>
              <w:rPr>
                <w:rFonts w:ascii="宋体" w:cs="宋体"/>
                <w:color w:val="000000"/>
                <w:sz w:val="21"/>
                <w:szCs w:val="21"/>
              </w:rPr>
            </w:pPr>
            <w:r>
              <w:rPr>
                <w:rFonts w:hint="eastAsia" w:ascii="宋体" w:hAnsi="宋体" w:cs="宋体"/>
                <w:color w:val="000000"/>
                <w:sz w:val="21"/>
                <w:szCs w:val="21"/>
              </w:rPr>
              <w:t>老年人</w:t>
            </w:r>
          </w:p>
        </w:tc>
        <w:tc>
          <w:tcPr>
            <w:tcW w:w="690" w:type="dxa"/>
            <w:noWrap w:val="0"/>
            <w:vAlign w:val="center"/>
          </w:tcPr>
          <w:p>
            <w:pPr>
              <w:pStyle w:val="3"/>
              <w:widowControl/>
              <w:spacing w:before="0" w:beforeAutospacing="0" w:after="0" w:afterAutospacing="0" w:line="320" w:lineRule="exact"/>
              <w:jc w:val="center"/>
              <w:rPr>
                <w:rFonts w:ascii="宋体" w:cs="宋体"/>
                <w:color w:val="000000"/>
                <w:sz w:val="21"/>
                <w:szCs w:val="21"/>
              </w:rPr>
            </w:pPr>
            <w:r>
              <w:rPr>
                <w:rFonts w:ascii="Times New Roman" w:hAnsi="Times New Roman" w:cs="宋体"/>
                <w:color w:val="000000"/>
                <w:sz w:val="21"/>
                <w:szCs w:val="21"/>
              </w:rPr>
              <w:t>24</w:t>
            </w:r>
          </w:p>
        </w:tc>
        <w:tc>
          <w:tcPr>
            <w:tcW w:w="1211" w:type="dxa"/>
            <w:noWrap w:val="0"/>
            <w:vAlign w:val="center"/>
          </w:tcPr>
          <w:p>
            <w:pPr>
              <w:pStyle w:val="3"/>
              <w:widowControl/>
              <w:spacing w:before="0" w:beforeAutospacing="0" w:after="0" w:afterAutospacing="0" w:line="320" w:lineRule="exact"/>
              <w:jc w:val="center"/>
              <w:rPr>
                <w:rFonts w:ascii="宋体" w:cs="宋体"/>
                <w:color w:val="000000"/>
                <w:sz w:val="21"/>
                <w:szCs w:val="21"/>
              </w:rPr>
            </w:pPr>
            <w:r>
              <w:rPr>
                <w:rFonts w:hint="eastAsia" w:ascii="宋体" w:hAnsi="宋体" w:cs="宋体"/>
                <w:color w:val="000000"/>
                <w:sz w:val="21"/>
                <w:szCs w:val="21"/>
              </w:rPr>
              <w:t>优先享受机构养老</w:t>
            </w:r>
          </w:p>
        </w:tc>
        <w:tc>
          <w:tcPr>
            <w:tcW w:w="4148" w:type="dxa"/>
            <w:noWrap w:val="0"/>
            <w:vAlign w:val="center"/>
          </w:tcPr>
          <w:p>
            <w:pPr>
              <w:pStyle w:val="3"/>
              <w:widowControl/>
              <w:spacing w:before="0" w:beforeAutospacing="0" w:after="0" w:afterAutospacing="0" w:line="320" w:lineRule="exact"/>
              <w:ind w:firstLine="420" w:firstLineChars="200"/>
              <w:rPr>
                <w:rFonts w:ascii="宋体" w:cs="宋体"/>
                <w:color w:val="000000"/>
                <w:sz w:val="21"/>
                <w:szCs w:val="21"/>
              </w:rPr>
            </w:pPr>
            <w:r>
              <w:rPr>
                <w:rFonts w:hint="eastAsia" w:ascii="宋体" w:hAnsi="宋体" w:cs="宋体"/>
                <w:color w:val="000000"/>
                <w:sz w:val="21"/>
                <w:szCs w:val="21"/>
              </w:rPr>
              <w:t>同等条件下优先入住政府投资兴办的养老机构。</w:t>
            </w:r>
          </w:p>
        </w:tc>
        <w:tc>
          <w:tcPr>
            <w:tcW w:w="1152"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照护服务</w:t>
            </w:r>
          </w:p>
        </w:tc>
        <w:tc>
          <w:tcPr>
            <w:tcW w:w="159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013" w:type="dxa"/>
            <w:vMerge w:val="continue"/>
            <w:noWrap w:val="0"/>
            <w:vAlign w:val="center"/>
          </w:tcPr>
          <w:p>
            <w:pPr>
              <w:pStyle w:val="3"/>
              <w:widowControl/>
              <w:spacing w:before="0" w:beforeAutospacing="0" w:after="0" w:afterAutospacing="0" w:line="300" w:lineRule="exact"/>
              <w:jc w:val="center"/>
              <w:rPr>
                <w:rFonts w:ascii="宋体" w:cs="宋体"/>
                <w:color w:val="000000"/>
                <w:spacing w:val="-6"/>
                <w:sz w:val="21"/>
                <w:szCs w:val="21"/>
              </w:rPr>
            </w:pPr>
          </w:p>
        </w:tc>
        <w:tc>
          <w:tcPr>
            <w:tcW w:w="690" w:type="dxa"/>
            <w:noWrap w:val="0"/>
            <w:vAlign w:val="center"/>
          </w:tcPr>
          <w:p>
            <w:pPr>
              <w:pStyle w:val="3"/>
              <w:widowControl/>
              <w:spacing w:before="0" w:beforeAutospacing="0" w:after="0" w:afterAutospacing="0" w:line="320" w:lineRule="exact"/>
              <w:jc w:val="center"/>
              <w:rPr>
                <w:rFonts w:ascii="宋体" w:cs="宋体"/>
                <w:color w:val="000000"/>
                <w:sz w:val="21"/>
                <w:szCs w:val="21"/>
              </w:rPr>
            </w:pPr>
            <w:r>
              <w:rPr>
                <w:rFonts w:ascii="Times New Roman" w:hAnsi="Times New Roman" w:cs="宋体"/>
                <w:color w:val="000000"/>
                <w:sz w:val="21"/>
                <w:szCs w:val="21"/>
              </w:rPr>
              <w:t>25</w:t>
            </w:r>
          </w:p>
        </w:tc>
        <w:tc>
          <w:tcPr>
            <w:tcW w:w="1211" w:type="dxa"/>
            <w:noWrap w:val="0"/>
            <w:vAlign w:val="center"/>
          </w:tcPr>
          <w:p>
            <w:pPr>
              <w:pStyle w:val="3"/>
              <w:widowControl/>
              <w:spacing w:before="0" w:beforeAutospacing="0" w:after="0" w:afterAutospacing="0" w:line="320" w:lineRule="exact"/>
              <w:jc w:val="center"/>
              <w:rPr>
                <w:rFonts w:ascii="宋体" w:cs="宋体"/>
                <w:color w:val="000000"/>
                <w:sz w:val="21"/>
                <w:szCs w:val="21"/>
              </w:rPr>
            </w:pPr>
            <w:r>
              <w:rPr>
                <w:rFonts w:hint="eastAsia" w:ascii="宋体" w:hAnsi="宋体" w:cs="宋体"/>
                <w:color w:val="000000"/>
                <w:sz w:val="21"/>
                <w:szCs w:val="21"/>
              </w:rPr>
              <w:t>计划生育特别扶助金</w:t>
            </w:r>
          </w:p>
        </w:tc>
        <w:tc>
          <w:tcPr>
            <w:tcW w:w="4148" w:type="dxa"/>
            <w:noWrap w:val="0"/>
            <w:vAlign w:val="center"/>
          </w:tcPr>
          <w:p>
            <w:pPr>
              <w:pStyle w:val="3"/>
              <w:widowControl/>
              <w:spacing w:before="0" w:beforeAutospacing="0" w:after="0" w:afterAutospacing="0" w:line="320" w:lineRule="exact"/>
              <w:ind w:firstLine="420" w:firstLineChars="200"/>
              <w:rPr>
                <w:rFonts w:ascii="宋体" w:cs="宋体"/>
                <w:color w:val="000000"/>
                <w:sz w:val="21"/>
                <w:szCs w:val="21"/>
              </w:rPr>
            </w:pPr>
            <w:r>
              <w:rPr>
                <w:rFonts w:hint="eastAsia" w:ascii="宋体" w:hAnsi="宋体" w:cs="宋体"/>
                <w:color w:val="000000"/>
                <w:sz w:val="21"/>
                <w:szCs w:val="21"/>
              </w:rPr>
              <w:t>为60周岁及以上符合计划生育家庭特别扶助的对象，按每人每年</w:t>
            </w:r>
            <w:r>
              <w:rPr>
                <w:rFonts w:ascii="宋体" w:hAnsi="宋体" w:cs="宋体"/>
                <w:color w:val="000000"/>
                <w:sz w:val="21"/>
                <w:szCs w:val="21"/>
              </w:rPr>
              <w:t>11280</w:t>
            </w:r>
            <w:r>
              <w:rPr>
                <w:rFonts w:hint="eastAsia" w:ascii="宋体" w:hAnsi="宋体" w:cs="宋体"/>
                <w:color w:val="000000"/>
                <w:sz w:val="21"/>
                <w:szCs w:val="21"/>
              </w:rPr>
              <w:t>元标准发放特别扶助金；为60周岁及以上符合独生子女伤残特别扶助的对象，按每人每年</w:t>
            </w:r>
            <w:r>
              <w:rPr>
                <w:rFonts w:ascii="宋体" w:hAnsi="宋体" w:cs="宋体"/>
                <w:color w:val="000000"/>
                <w:sz w:val="21"/>
                <w:szCs w:val="21"/>
              </w:rPr>
              <w:t>9720</w:t>
            </w:r>
            <w:r>
              <w:rPr>
                <w:rFonts w:hint="eastAsia" w:ascii="宋体" w:hAnsi="宋体" w:cs="宋体"/>
                <w:color w:val="000000"/>
                <w:sz w:val="21"/>
                <w:szCs w:val="21"/>
              </w:rPr>
              <w:t>元标准发放特别扶助金。</w:t>
            </w:r>
          </w:p>
        </w:tc>
        <w:tc>
          <w:tcPr>
            <w:tcW w:w="1152"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物质帮助</w:t>
            </w:r>
          </w:p>
        </w:tc>
        <w:tc>
          <w:tcPr>
            <w:tcW w:w="159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1013" w:type="dxa"/>
            <w:noWrap w:val="0"/>
            <w:vAlign w:val="center"/>
          </w:tcPr>
          <w:p>
            <w:pPr>
              <w:pStyle w:val="3"/>
              <w:widowControl/>
              <w:spacing w:before="0" w:beforeAutospacing="0" w:after="0" w:afterAutospacing="0" w:line="300" w:lineRule="exact"/>
              <w:jc w:val="center"/>
              <w:rPr>
                <w:rFonts w:ascii="宋体" w:cs="宋体"/>
                <w:color w:val="000000"/>
                <w:sz w:val="21"/>
                <w:szCs w:val="21"/>
              </w:rPr>
            </w:pPr>
            <w:r>
              <w:rPr>
                <w:rFonts w:hint="eastAsia" w:ascii="宋体" w:hAnsi="宋体" w:cs="宋体"/>
                <w:color w:val="000000"/>
                <w:sz w:val="21"/>
                <w:szCs w:val="21"/>
              </w:rPr>
              <w:t>经认定符合条件的</w:t>
            </w:r>
          </w:p>
          <w:p>
            <w:pPr>
              <w:pStyle w:val="3"/>
              <w:widowControl/>
              <w:spacing w:before="0" w:beforeAutospacing="0" w:after="0" w:afterAutospacing="0" w:line="300" w:lineRule="exact"/>
              <w:jc w:val="center"/>
              <w:rPr>
                <w:rFonts w:ascii="宋体" w:cs="宋体"/>
                <w:color w:val="000000"/>
                <w:sz w:val="21"/>
                <w:szCs w:val="21"/>
              </w:rPr>
            </w:pPr>
            <w:r>
              <w:rPr>
                <w:rFonts w:hint="eastAsia" w:ascii="宋体" w:hAnsi="宋体" w:cs="宋体"/>
                <w:color w:val="000000"/>
                <w:sz w:val="21"/>
                <w:szCs w:val="21"/>
              </w:rPr>
              <w:t>残疾</w:t>
            </w:r>
          </w:p>
          <w:p>
            <w:pPr>
              <w:pStyle w:val="3"/>
              <w:widowControl/>
              <w:spacing w:before="0" w:beforeAutospacing="0" w:after="0" w:afterAutospacing="0" w:line="300" w:lineRule="exact"/>
              <w:jc w:val="center"/>
              <w:rPr>
                <w:rFonts w:ascii="宋体" w:cs="宋体"/>
                <w:color w:val="000000"/>
                <w:sz w:val="21"/>
                <w:szCs w:val="21"/>
              </w:rPr>
            </w:pPr>
            <w:r>
              <w:rPr>
                <w:rFonts w:hint="eastAsia" w:ascii="宋体" w:hAnsi="宋体" w:cs="宋体"/>
                <w:color w:val="000000"/>
                <w:sz w:val="21"/>
                <w:szCs w:val="21"/>
              </w:rPr>
              <w:t>老年人</w:t>
            </w:r>
          </w:p>
        </w:tc>
        <w:tc>
          <w:tcPr>
            <w:tcW w:w="690" w:type="dxa"/>
            <w:noWrap w:val="0"/>
            <w:vAlign w:val="center"/>
          </w:tcPr>
          <w:p>
            <w:pPr>
              <w:pStyle w:val="3"/>
              <w:widowControl/>
              <w:spacing w:before="0" w:beforeAutospacing="0" w:after="0" w:afterAutospacing="0" w:line="320" w:lineRule="exact"/>
              <w:jc w:val="center"/>
              <w:rPr>
                <w:rFonts w:ascii="宋体" w:cs="宋体"/>
                <w:color w:val="000000"/>
                <w:sz w:val="21"/>
                <w:szCs w:val="21"/>
              </w:rPr>
            </w:pPr>
            <w:r>
              <w:rPr>
                <w:rFonts w:ascii="Times New Roman" w:hAnsi="Times New Roman" w:cs="宋体"/>
                <w:color w:val="000000"/>
                <w:sz w:val="21"/>
                <w:szCs w:val="21"/>
              </w:rPr>
              <w:t>26</w:t>
            </w:r>
          </w:p>
        </w:tc>
        <w:tc>
          <w:tcPr>
            <w:tcW w:w="1211" w:type="dxa"/>
            <w:noWrap w:val="0"/>
            <w:vAlign w:val="center"/>
          </w:tcPr>
          <w:p>
            <w:pPr>
              <w:pStyle w:val="3"/>
              <w:widowControl/>
              <w:spacing w:before="0" w:beforeAutospacing="0" w:after="0" w:afterAutospacing="0" w:line="320" w:lineRule="exact"/>
              <w:jc w:val="center"/>
              <w:rPr>
                <w:rFonts w:ascii="宋体" w:cs="宋体"/>
                <w:color w:val="000000"/>
                <w:sz w:val="21"/>
                <w:szCs w:val="21"/>
              </w:rPr>
            </w:pPr>
            <w:r>
              <w:rPr>
                <w:rFonts w:hint="eastAsia" w:ascii="宋体" w:hAnsi="宋体" w:cs="宋体"/>
                <w:color w:val="000000"/>
                <w:sz w:val="21"/>
                <w:szCs w:val="21"/>
              </w:rPr>
              <w:t>困难残疾人生活补贴和重度残疾人护理补贴</w:t>
            </w:r>
          </w:p>
        </w:tc>
        <w:tc>
          <w:tcPr>
            <w:tcW w:w="4148" w:type="dxa"/>
            <w:noWrap w:val="0"/>
            <w:vAlign w:val="center"/>
          </w:tcPr>
          <w:p>
            <w:pPr>
              <w:pStyle w:val="3"/>
              <w:widowControl/>
              <w:spacing w:before="0" w:beforeAutospacing="0" w:after="0" w:afterAutospacing="0" w:line="320" w:lineRule="exact"/>
              <w:ind w:firstLine="420" w:firstLineChars="200"/>
              <w:rPr>
                <w:rFonts w:ascii="宋体" w:cs="宋体"/>
                <w:color w:val="000000"/>
                <w:sz w:val="21"/>
                <w:szCs w:val="21"/>
              </w:rPr>
            </w:pPr>
            <w:r>
              <w:rPr>
                <w:rFonts w:hint="eastAsia" w:ascii="宋体" w:hAnsi="宋体" w:cs="宋体"/>
                <w:color w:val="000000"/>
                <w:sz w:val="21"/>
                <w:szCs w:val="21"/>
              </w:rPr>
              <w:t>为最低生活保障家庭中的残疾老年人（经认定符合条件的困难残疾老年人），按</w:t>
            </w:r>
            <w:r>
              <w:rPr>
                <w:rFonts w:hint="default" w:ascii="宋体" w:hAnsi="宋体" w:cs="宋体"/>
                <w:color w:val="000000"/>
                <w:sz w:val="21"/>
                <w:szCs w:val="21"/>
              </w:rPr>
              <w:t>本</w:t>
            </w:r>
            <w:r>
              <w:rPr>
                <w:rFonts w:hint="eastAsia" w:ascii="宋体" w:hAnsi="宋体" w:cs="宋体"/>
                <w:color w:val="000000"/>
                <w:sz w:val="21"/>
                <w:szCs w:val="21"/>
              </w:rPr>
              <w:t>地规定标准发放困难残疾老年人生活补贴；为残疾等级评定为一级、二级且需要长期照护的重度残疾老年人提供护理补贴。</w:t>
            </w:r>
          </w:p>
        </w:tc>
        <w:tc>
          <w:tcPr>
            <w:tcW w:w="1152"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物质帮助</w:t>
            </w:r>
          </w:p>
        </w:tc>
        <w:tc>
          <w:tcPr>
            <w:tcW w:w="159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013" w:type="dxa"/>
            <w:noWrap w:val="0"/>
            <w:vAlign w:val="center"/>
          </w:tcPr>
          <w:p>
            <w:pPr>
              <w:pStyle w:val="3"/>
              <w:widowControl/>
              <w:spacing w:before="0" w:beforeAutospacing="0" w:after="0" w:afterAutospacing="0" w:line="300" w:lineRule="exact"/>
              <w:jc w:val="center"/>
              <w:rPr>
                <w:rFonts w:ascii="宋体" w:cs="宋体"/>
                <w:color w:val="000000"/>
                <w:sz w:val="21"/>
                <w:szCs w:val="21"/>
              </w:rPr>
            </w:pPr>
            <w:r>
              <w:rPr>
                <w:rFonts w:hint="eastAsia" w:ascii="宋体" w:hAnsi="宋体" w:cs="宋体"/>
                <w:color w:val="000000"/>
                <w:sz w:val="21"/>
                <w:szCs w:val="21"/>
              </w:rPr>
              <w:t>生活无着的流浪、乞讨老年人</w:t>
            </w:r>
          </w:p>
        </w:tc>
        <w:tc>
          <w:tcPr>
            <w:tcW w:w="690" w:type="dxa"/>
            <w:noWrap w:val="0"/>
            <w:vAlign w:val="center"/>
          </w:tcPr>
          <w:p>
            <w:pPr>
              <w:pStyle w:val="3"/>
              <w:widowControl/>
              <w:spacing w:before="0" w:beforeAutospacing="0" w:after="0" w:afterAutospacing="0" w:line="320" w:lineRule="exact"/>
              <w:jc w:val="center"/>
              <w:rPr>
                <w:rFonts w:ascii="Times New Roman" w:hAnsi="Times New Roman" w:cs="宋体"/>
                <w:color w:val="000000"/>
                <w:sz w:val="21"/>
                <w:szCs w:val="21"/>
              </w:rPr>
            </w:pPr>
            <w:r>
              <w:rPr>
                <w:rFonts w:ascii="Times New Roman" w:hAnsi="Times New Roman" w:cs="宋体"/>
                <w:color w:val="000000"/>
                <w:sz w:val="21"/>
                <w:szCs w:val="21"/>
              </w:rPr>
              <w:t>27</w:t>
            </w:r>
          </w:p>
        </w:tc>
        <w:tc>
          <w:tcPr>
            <w:tcW w:w="1211" w:type="dxa"/>
            <w:noWrap w:val="0"/>
            <w:vAlign w:val="center"/>
          </w:tcPr>
          <w:p>
            <w:pPr>
              <w:pStyle w:val="3"/>
              <w:widowControl/>
              <w:spacing w:before="0" w:beforeAutospacing="0" w:after="0" w:afterAutospacing="0" w:line="320" w:lineRule="exact"/>
              <w:jc w:val="center"/>
              <w:rPr>
                <w:rFonts w:ascii="宋体" w:cs="宋体"/>
                <w:color w:val="000000"/>
                <w:sz w:val="21"/>
                <w:szCs w:val="21"/>
              </w:rPr>
            </w:pPr>
            <w:r>
              <w:rPr>
                <w:rFonts w:hint="eastAsia" w:ascii="宋体" w:hAnsi="宋体" w:cs="宋体"/>
                <w:color w:val="000000"/>
                <w:sz w:val="21"/>
                <w:szCs w:val="21"/>
              </w:rPr>
              <w:t>社会救助</w:t>
            </w:r>
          </w:p>
        </w:tc>
        <w:tc>
          <w:tcPr>
            <w:tcW w:w="4148" w:type="dxa"/>
            <w:noWrap w:val="0"/>
            <w:vAlign w:val="center"/>
          </w:tcPr>
          <w:p>
            <w:pPr>
              <w:pStyle w:val="3"/>
              <w:widowControl/>
              <w:spacing w:before="0" w:beforeAutospacing="0" w:after="0" w:afterAutospacing="0" w:line="320" w:lineRule="exact"/>
              <w:ind w:firstLine="420" w:firstLineChars="200"/>
              <w:rPr>
                <w:rFonts w:ascii="宋体" w:cs="宋体"/>
                <w:color w:val="000000"/>
                <w:sz w:val="21"/>
                <w:szCs w:val="21"/>
              </w:rPr>
            </w:pPr>
            <w:r>
              <w:rPr>
                <w:rFonts w:hint="eastAsia" w:ascii="宋体" w:hAnsi="宋体" w:cs="宋体"/>
                <w:color w:val="000000"/>
                <w:sz w:val="21"/>
                <w:szCs w:val="21"/>
              </w:rPr>
              <w:t>按照《城市生活无着的流浪乞讨人员救助管理办法》（国务院令第</w:t>
            </w:r>
            <w:r>
              <w:rPr>
                <w:rFonts w:ascii="Times New Roman" w:hAnsi="Times New Roman" w:cs="宋体"/>
                <w:color w:val="000000"/>
                <w:sz w:val="21"/>
                <w:szCs w:val="21"/>
              </w:rPr>
              <w:t>381</w:t>
            </w:r>
            <w:r>
              <w:rPr>
                <w:rFonts w:hint="eastAsia" w:ascii="宋体" w:hAnsi="宋体" w:cs="宋体"/>
                <w:color w:val="000000"/>
                <w:sz w:val="21"/>
                <w:szCs w:val="21"/>
              </w:rPr>
              <w:t>号）给予救助。</w:t>
            </w:r>
          </w:p>
        </w:tc>
        <w:tc>
          <w:tcPr>
            <w:tcW w:w="1152"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物质帮助</w:t>
            </w:r>
          </w:p>
        </w:tc>
        <w:tc>
          <w:tcPr>
            <w:tcW w:w="1593" w:type="dxa"/>
            <w:noWrap w:val="0"/>
            <w:vAlign w:val="center"/>
          </w:tcPr>
          <w:p>
            <w:pPr>
              <w:pStyle w:val="3"/>
              <w:widowControl/>
              <w:spacing w:before="0" w:beforeAutospacing="0" w:after="0" w:afterAutospacing="0"/>
              <w:jc w:val="center"/>
              <w:rPr>
                <w:rFonts w:ascii="宋体" w:cs="宋体"/>
                <w:color w:val="000000"/>
                <w:sz w:val="21"/>
                <w:szCs w:val="21"/>
              </w:rPr>
            </w:pPr>
            <w:r>
              <w:rPr>
                <w:rFonts w:hint="eastAsia" w:ascii="宋体" w:hAnsi="宋体" w:cs="宋体"/>
                <w:color w:val="000000"/>
                <w:sz w:val="21"/>
                <w:szCs w:val="21"/>
              </w:rPr>
              <w:t>县民政局</w:t>
            </w:r>
          </w:p>
        </w:tc>
      </w:tr>
    </w:tbl>
    <w:p>
      <w:pPr>
        <w:rPr>
          <w:rFonts w:ascii="仿宋" w:hAnsi="仿宋" w:eastAsia="仿宋" w:cs="仿宋"/>
          <w:spacing w:val="2"/>
          <w:sz w:val="32"/>
          <w:szCs w:val="32"/>
        </w:rPr>
      </w:pPr>
    </w:p>
    <w:p>
      <w:pPr>
        <w:rPr>
          <w:rFonts w:ascii="仿宋" w:hAnsi="仿宋" w:eastAsia="仿宋" w:cs="仿宋"/>
          <w:spacing w:val="2"/>
          <w:sz w:val="32"/>
          <w:szCs w:val="32"/>
        </w:rPr>
      </w:pPr>
    </w:p>
    <w:p>
      <w:pPr>
        <w:rPr>
          <w:rFonts w:ascii="仿宋" w:hAnsi="仿宋" w:eastAsia="仿宋" w:cs="仿宋"/>
          <w:spacing w:val="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ZTFiYjc4ODk0M2ZkMWViZDA3YTVhYzhlNzk0MzYifQ=="/>
  </w:docVars>
  <w:rsids>
    <w:rsidRoot w:val="5A4E1493"/>
    <w:rsid w:val="5A4E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lang w:val="en-US" w:eastAsia="zh-CN" w:bidi="ar-SA"/>
    </w:rPr>
  </w:style>
  <w:style w:type="paragraph" w:styleId="3">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2023-12-21T08:06:00Z</dcterms:created>
  <dc:creator>李英</dc:creator>
  <cp:lastModifiedBy>李英</cp:lastModifiedBy>
  <dcterms:modified xsi:type="dcterms:W3CDTF">2023-12-21T08:06:40Z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8C740E7C3AA5470C821655778F05FE20_11</vt:lpwstr>
  </property>
</Properties>
</file>