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outlineLvl w:val="0"/>
        <w:rPr>
          <w:rFonts w:hint="eastAsia" w:ascii="宋体" w:hAnsi="宋体" w:eastAsia="宋体" w:cs="宋体"/>
          <w:b/>
          <w:bCs/>
          <w:i w:val="0"/>
          <w:iCs/>
          <w:sz w:val="36"/>
          <w:szCs w:val="36"/>
          <w:lang w:val="en-US" w:eastAsia="zh-CN"/>
        </w:rPr>
      </w:pPr>
      <w:bookmarkStart w:id="0" w:name="_Toc8205"/>
      <w:bookmarkStart w:id="1" w:name="_Toc1445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  <w:bookmarkEnd w:id="0"/>
    </w:p>
    <w:p>
      <w:pPr>
        <w:jc w:val="left"/>
        <w:outlineLvl w:val="0"/>
        <w:rPr>
          <w:rFonts w:hint="eastAsia" w:ascii="宋体" w:hAnsi="宋体" w:eastAsia="宋体" w:cs="宋体"/>
          <w:b w:val="0"/>
          <w:bCs w:val="0"/>
          <w:i w:val="0"/>
          <w:iCs/>
          <w:sz w:val="36"/>
          <w:szCs w:val="36"/>
          <w:lang w:val="en-US" w:eastAsia="zh-CN"/>
        </w:rPr>
      </w:pPr>
      <w:bookmarkStart w:id="2" w:name="_Toc8251"/>
      <w:r>
        <w:rPr>
          <w:rFonts w:hint="eastAsia" w:ascii="宋体" w:hAnsi="宋体" w:eastAsia="宋体" w:cs="宋体"/>
          <w:b w:val="0"/>
          <w:bCs w:val="0"/>
          <w:i w:val="0"/>
          <w:iCs/>
          <w:sz w:val="36"/>
          <w:szCs w:val="36"/>
          <w:lang w:val="en-US" w:eastAsia="zh-CN"/>
        </w:rPr>
        <w:t>案例</w:t>
      </w:r>
      <w:r>
        <w:rPr>
          <w:rFonts w:hint="eastAsia" w:ascii="宋体" w:hAnsi="宋体" w:cs="宋体"/>
          <w:b w:val="0"/>
          <w:bCs w:val="0"/>
          <w:i w:val="0"/>
          <w:iCs/>
          <w:sz w:val="36"/>
          <w:szCs w:val="36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/>
          <w:sz w:val="36"/>
          <w:szCs w:val="36"/>
          <w:lang w:val="en-US" w:eastAsia="zh-CN"/>
        </w:rPr>
        <w:t>一</w:t>
      </w:r>
      <w:r>
        <w:rPr>
          <w:rFonts w:hint="eastAsia" w:ascii="宋体" w:hAnsi="宋体" w:cs="宋体"/>
          <w:b w:val="0"/>
          <w:bCs w:val="0"/>
          <w:i w:val="0"/>
          <w:iCs/>
          <w:sz w:val="36"/>
          <w:szCs w:val="36"/>
          <w:lang w:val="en-US" w:eastAsia="zh-CN"/>
        </w:rPr>
        <w:t>）</w:t>
      </w:r>
      <w:bookmarkEnd w:id="1"/>
      <w:bookmarkEnd w:id="2"/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3" w:name="_Toc26331"/>
      <w:bookmarkStart w:id="4" w:name="_Toc1090"/>
      <w:r>
        <w:rPr>
          <w:rFonts w:hint="eastAsia" w:ascii="宋体" w:hAnsi="宋体" w:eastAsia="宋体" w:cs="宋体"/>
          <w:b/>
          <w:bCs/>
          <w:sz w:val="44"/>
          <w:szCs w:val="44"/>
        </w:rPr>
        <w:t>社团魅影:让特长在快乐里生长</w:t>
      </w:r>
      <w:bookmarkEnd w:id="3"/>
      <w:bookmarkEnd w:id="4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9" w:name="_GoBack"/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801370</wp:posOffset>
            </wp:positionV>
            <wp:extent cx="3074670" cy="1806575"/>
            <wp:effectExtent l="0" t="0" r="11430" b="3175"/>
            <wp:wrapSquare wrapText="bothSides"/>
            <wp:docPr id="51" name="图片 51" descr="c2239d52d9a6552fc5c8fc5ca1d4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2239d52d9a6552fc5c8fc5ca1d4eec"/>
                    <pic:cNvPicPr>
                      <a:picLocks noChangeAspect="1"/>
                    </pic:cNvPicPr>
                  </pic:nvPicPr>
                  <pic:blipFill>
                    <a:blip r:embed="rId4"/>
                    <a:srcRect t="21690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9"/>
      <w:r>
        <w:rPr>
          <w:rFonts w:hint="eastAsia" w:ascii="仿宋" w:hAnsi="仿宋" w:eastAsia="仿宋" w:cs="仿宋"/>
          <w:sz w:val="32"/>
          <w:szCs w:val="32"/>
        </w:rPr>
        <w:t>走进社团，不由得你不信:南县职业中等专业学校的社团活动只有你想不到，没有他做不到。确实是不同凡响，各有千秋！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辅导老师张罗社团，学生依据爱好自主选择，“我的爱好我做主”。为了招纳社员，单从招聘的广告来看，社团的辅导老师也是拼了！如棋类社团：汲精华，传文明，扬国粹。人生小天地，棋艺大世界。此生也有尽，棋海也无涯。绘画社团：我们漫步在艺术的长廊，走近形与色的世界，发掘美的真谛。啦啦操社团：舞出青春，跳出理想。锻炼形体没商量。礼仪社团：吾辈之道，未入岂能知晓。日月文学社团：在这里，总有一种文字与你相遇，共鸣。如果你还念念不忘着那个文学的梦，请让其照进现实，在这里尽情畅享遨游。汉服社团：闻有佳人似天仙，回眸一笑胜星华，华夏有衣，其名汉服。花艺社团：“花”点功夫，“艺”动生活。把心中的爱通过花传递到身边的每一个人，温暖就在不经意间点燃。模特社团：超凡气质体现高贵典雅却不奢侈，华丽古典但不庸俗。在神秘的‘Ｔ台’上尽情展现自我，诠释完美；亭亭玉立的型，温文尔雅的笑，用旗袍衬托出最独特的“东方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社团以活泼对话学生的个性和青春，这种方式让学生十分满</w:t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155575</wp:posOffset>
            </wp:positionV>
            <wp:extent cx="3604260" cy="2029460"/>
            <wp:effectExtent l="0" t="0" r="15240" b="8890"/>
            <wp:wrapSquare wrapText="bothSides"/>
            <wp:docPr id="52" name="图片 52" descr="20c719ef251e247ee7cee90587e4d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20c719ef251e247ee7cee90587e4d05"/>
                    <pic:cNvPicPr>
                      <a:picLocks noChangeAspect="1"/>
                    </pic:cNvPicPr>
                  </pic:nvPicPr>
                  <pic:blipFill>
                    <a:blip r:embed="rId5"/>
                    <a:srcRect t="17287" b="7680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意。不用说瑜伽的优雅，篮球的健美，不用说书法的遒劲，花艺的灵动，也不用说摄影社团将光与影完美演绎，地花鼓社团将非遗使命传承，单是红色讲解社团落落大方、侃侃而谈的孩子们就让你油然而生惊喜:这难道是曾经的学渣？这难道不是训练有素、素质高雅的导游？！辩论社团的孩子们曾经力克南县一中的“高材生”夺取全县中学生辩论赛桂冠，体育社团的孩子们也曾经笑傲全县竞技领奖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横冲直撞楚河汉界，智慧调动车马炮兵，这是象棋社团在活动。在实战演练中，冷不丁有学生跑上来说:“老师，我练了好长一段时间了，今天我要挑战你，和你一决高下！”这是一股初生牛犊不怕虎勇气，更是一份发自心底的自信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敢教学生写情书吗？文学社辅导老师郭新华就敢。郭新华老师说：“没有审美的情感就只剩低俗，不能艺术地感叹就只有“卧槽”。对于情窦初开的高中生来说，如果连情书都不会写，今后怎能表达美好的爱情。所以，语文老师不能失职，文学社辅导更应该担当！”面对她的勇敢，你怎么想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你走在清雅绝尘的校园，有古装的女孩从你面前飘然而过，亦或是翩翩少年向你鞠躬行礼，你不要感到讶异，以为穿越到古代了。那是服装设计专业汉服社的孩子们的行为艺术，他们将传统文化延伸到生活，让每个人去感受汉服之魅，文化自信，传统之美。快看！腊梅树下，正有罗衫女孩发髻高耸，小扇轻摇，移步回首，令你魂识消散，是否一刹那间，你理解了“倚门回首，却把青梅嗅”的动人意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593725</wp:posOffset>
            </wp:positionV>
            <wp:extent cx="3630930" cy="2355215"/>
            <wp:effectExtent l="0" t="0" r="7620" b="6985"/>
            <wp:wrapSquare wrapText="bothSides"/>
            <wp:docPr id="53" name="图片 53" descr="ef8fac3de1bc8e47564cd036c94e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ef8fac3de1bc8e47564cd036c94eb13"/>
                    <pic:cNvPicPr>
                      <a:picLocks noChangeAspect="1"/>
                    </pic:cNvPicPr>
                  </pic:nvPicPr>
                  <pic:blipFill>
                    <a:blip r:embed="rId6"/>
                    <a:srcRect t="13570"/>
                    <a:stretch>
                      <a:fillRect/>
                    </a:stretch>
                  </pic:blipFill>
                  <pic:spPr>
                    <a:xfrm>
                      <a:off x="0" y="0"/>
                      <a:ext cx="363093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在这里，孩子们挖掘了潜力，发现了自我，找回了人生自信，体验了成功后的快乐，感受到了团队如大家庭的温暖，一脸阳光面对生活。他们如乳虎未出山谷，雄鹰初展羽翼，即将豪迈地走向社会，迎接新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校长程伟说，通过社活动塑形铸魂，展示个性，焕发青春，凸显新时代中职生的文明风采与活力，满足学生个性发展需要，这就是我们社团活动的目的。我校通过二十三个社团每天的活动，丰富了学生的课余生活，激发了学生潜能，让学生找到了自信快乐，树立了正确的三观，达到了我校文创工作的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hint="default" w:ascii="仿宋" w:hAnsi="仿宋" w:eastAsia="仿宋" w:cs="仿宋"/>
          <w:b w:val="0"/>
          <w:i w:val="0"/>
          <w:iCs/>
          <w:sz w:val="28"/>
          <w:szCs w:val="28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/>
          <w:sz w:val="36"/>
          <w:szCs w:val="36"/>
          <w:lang w:val="en-US" w:eastAsia="zh-CN"/>
        </w:rPr>
        <w:t>案例</w:t>
      </w:r>
      <w:r>
        <w:rPr>
          <w:rFonts w:hint="eastAsia" w:ascii="宋体" w:hAnsi="宋体" w:cs="宋体"/>
          <w:b w:val="0"/>
          <w:bCs w:val="0"/>
          <w:i w:val="0"/>
          <w:iCs/>
          <w:sz w:val="36"/>
          <w:szCs w:val="36"/>
          <w:lang w:val="en-US" w:eastAsia="zh-CN"/>
        </w:rPr>
        <w:t>（二）</w:t>
      </w:r>
    </w:p>
    <w:p>
      <w:pPr>
        <w:jc w:val="center"/>
        <w:outlineLvl w:val="0"/>
        <w:rPr>
          <w:rFonts w:hint="default"/>
          <w:b/>
          <w:bCs/>
          <w:sz w:val="44"/>
          <w:szCs w:val="44"/>
          <w:lang w:val="en-US" w:eastAsia="zh-CN"/>
        </w:rPr>
      </w:pPr>
      <w:bookmarkStart w:id="5" w:name="_Toc16622"/>
      <w:bookmarkStart w:id="6" w:name="_Toc8909"/>
      <w:r>
        <w:rPr>
          <w:rFonts w:hint="eastAsia" w:ascii="Times New Roman" w:eastAsia="宋体"/>
          <w:b/>
          <w:bCs/>
          <w:sz w:val="44"/>
          <w:szCs w:val="44"/>
          <w:lang w:val="en-US" w:eastAsia="zh-CN"/>
        </w:rPr>
        <w:t>用大思政理念为学生塑性铸魂</w:t>
      </w:r>
      <w:bookmarkEnd w:id="5"/>
      <w:bookmarkEnd w:id="6"/>
    </w:p>
    <w:p>
      <w:pPr>
        <w:jc w:val="center"/>
        <w:outlineLvl w:val="0"/>
        <w:rPr>
          <w:rFonts w:hint="default"/>
          <w:sz w:val="28"/>
          <w:szCs w:val="28"/>
          <w:lang w:val="en-US" w:eastAsia="zh-CN"/>
        </w:rPr>
      </w:pPr>
      <w:bookmarkStart w:id="7" w:name="_Toc17904"/>
      <w:bookmarkStart w:id="8" w:name="_Toc24208"/>
      <w:r>
        <w:rPr>
          <w:rFonts w:hint="eastAsia" w:ascii="Times New Roman" w:eastAsia="宋体"/>
          <w:sz w:val="28"/>
          <w:szCs w:val="28"/>
          <w:lang w:val="en-US" w:eastAsia="zh-CN"/>
        </w:rPr>
        <w:t>——记南县职中思政教师彭晓璐优秀事迹</w:t>
      </w:r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807720</wp:posOffset>
            </wp:positionV>
            <wp:extent cx="2752090" cy="2065020"/>
            <wp:effectExtent l="0" t="0" r="10160" b="11430"/>
            <wp:wrapSquare wrapText="bothSides"/>
            <wp:docPr id="1" name="图片 1" descr="20f3788cac6e054a08b2aa019a053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f3788cac6e054a08b2aa019a053b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彭晓璐是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南县职业中专</w:t>
      </w:r>
      <w:r>
        <w:rPr>
          <w:rFonts w:hint="eastAsia" w:ascii="仿宋" w:hAnsi="仿宋" w:eastAsia="仿宋" w:cs="仿宋"/>
          <w:sz w:val="32"/>
          <w:szCs w:val="32"/>
        </w:rPr>
        <w:t>一位备受敬仰的思政课教师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超强</w:t>
      </w:r>
      <w:r>
        <w:rPr>
          <w:rFonts w:hint="eastAsia" w:ascii="仿宋" w:hAnsi="仿宋" w:eastAsia="仿宋" w:cs="仿宋"/>
          <w:sz w:val="32"/>
          <w:szCs w:val="32"/>
        </w:rPr>
        <w:t>的教学能力、对学生的关爱和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大思政教学理念</w:t>
      </w:r>
      <w:r>
        <w:rPr>
          <w:rFonts w:hint="eastAsia" w:ascii="仿宋" w:hAnsi="仿宋" w:eastAsia="仿宋" w:cs="仿宋"/>
          <w:sz w:val="32"/>
          <w:szCs w:val="32"/>
        </w:rPr>
        <w:t>而备受赞誉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。尤其</w:t>
      </w:r>
      <w:r>
        <w:rPr>
          <w:rFonts w:hint="eastAsia"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年担任</w:t>
      </w:r>
      <w:r>
        <w:rPr>
          <w:rFonts w:hint="eastAsia" w:ascii="仿宋" w:hAnsi="仿宋" w:eastAsia="仿宋" w:cs="仿宋"/>
          <w:sz w:val="32"/>
          <w:szCs w:val="32"/>
        </w:rPr>
        <w:t>副校长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工作后，她更加强调大思政教学，打造大思政育人环境，</w:t>
      </w:r>
      <w:r>
        <w:rPr>
          <w:rFonts w:hint="eastAsia" w:ascii="仿宋" w:hAnsi="仿宋" w:eastAsia="仿宋" w:cs="仿宋"/>
          <w:sz w:val="32"/>
          <w:szCs w:val="32"/>
        </w:rPr>
        <w:t>培养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学生的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良好的</w:t>
      </w:r>
      <w:r>
        <w:rPr>
          <w:rFonts w:hint="eastAsia" w:ascii="仿宋" w:hAnsi="仿宋" w:eastAsia="仿宋" w:cs="仿宋"/>
          <w:sz w:val="32"/>
          <w:szCs w:val="32"/>
        </w:rPr>
        <w:t>思想品质，为学校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思政</w:t>
      </w:r>
      <w:r>
        <w:rPr>
          <w:rFonts w:hint="eastAsia" w:ascii="仿宋" w:hAnsi="仿宋" w:eastAsia="仿宋" w:cs="仿宋"/>
          <w:sz w:val="32"/>
          <w:szCs w:val="32"/>
        </w:rPr>
        <w:t>教育做出了贡献。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打铁还需自身硬。</w:t>
      </w:r>
      <w:r>
        <w:rPr>
          <w:rFonts w:hint="eastAsia" w:ascii="仿宋" w:hAnsi="仿宋" w:eastAsia="仿宋" w:cs="仿宋"/>
          <w:sz w:val="32"/>
          <w:szCs w:val="32"/>
        </w:rPr>
        <w:t>彭晓璐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老师</w:t>
      </w:r>
      <w:r>
        <w:rPr>
          <w:rFonts w:hint="eastAsia" w:ascii="仿宋" w:hAnsi="仿宋" w:eastAsia="仿宋" w:cs="仿宋"/>
          <w:sz w:val="32"/>
          <w:szCs w:val="32"/>
        </w:rPr>
        <w:t>注重个人修养和自身的学习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为了上好思政课，她对自己很严格。思想上，她</w:t>
      </w:r>
      <w:r>
        <w:rPr>
          <w:rFonts w:hint="eastAsia" w:ascii="仿宋" w:hAnsi="仿宋" w:eastAsia="仿宋" w:cs="仿宋"/>
          <w:sz w:val="32"/>
          <w:szCs w:val="32"/>
        </w:rPr>
        <w:t>坚决贯彻执行党的理论和路线方针政策，增强“四个意识”、坚定“四个自信”、“做到两个维护”。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务上，她凡有思政活动必参加，有教学竞赛必报名。2019年8月，她辅导学生参加南县安全校园活动，一举获得绘画、手抄报和禁毒教育课件三个一等奖；在教师职业能力大赛上，文明风采大赛和创业大赛中，她多次获得省市级大奖；她还两次参与省市级重大课题并顺利结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如切如磋，如琢如磨。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日常思</w:t>
      </w:r>
      <w:r>
        <w:rPr>
          <w:rFonts w:hint="eastAsia" w:ascii="仿宋" w:hAnsi="仿宋" w:eastAsia="仿宋" w:cs="仿宋"/>
          <w:sz w:val="32"/>
          <w:szCs w:val="32"/>
        </w:rPr>
        <w:t>政课教学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中，她常常备大纲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备教材，备学生，</w:t>
      </w:r>
      <w:r>
        <w:rPr>
          <w:rFonts w:hint="eastAsia" w:ascii="仿宋" w:hAnsi="仿宋" w:eastAsia="仿宋" w:cs="仿宋"/>
          <w:sz w:val="32"/>
          <w:szCs w:val="32"/>
        </w:rPr>
        <w:t>精心设计课程内容，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往往备一节课需要花费十几个小时。她擅长用故事和多媒体方式来呈现教材，使</w:t>
      </w:r>
      <w:r>
        <w:rPr>
          <w:rFonts w:hint="eastAsia" w:ascii="仿宋" w:hAnsi="仿宋" w:eastAsia="仿宋" w:cs="仿宋"/>
          <w:sz w:val="32"/>
          <w:szCs w:val="32"/>
        </w:rPr>
        <w:t>思政课更加生动有趣，符合学生的认知规律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</w:t>
      </w: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案例分析、现身说法、讲故事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方式上思政课</w:t>
      </w:r>
      <w:r>
        <w:rPr>
          <w:rFonts w:hint="eastAsia" w:ascii="仿宋" w:hAnsi="仿宋" w:eastAsia="仿宋" w:cs="仿宋"/>
          <w:sz w:val="32"/>
          <w:szCs w:val="32"/>
        </w:rPr>
        <w:t>，激发了学生参与热情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学习兴趣。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学生们喜欢听她的课，也开始关注时事，收看新闻联播。社会主义核心价值观在润物无声中潜滋暗长，深植内心。她把自己的观察和思考写成论文，多次获得省市级奖励。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361950</wp:posOffset>
            </wp:positionV>
            <wp:extent cx="2218690" cy="2517775"/>
            <wp:effectExtent l="0" t="0" r="10160" b="15875"/>
            <wp:wrapSquare wrapText="bothSides"/>
            <wp:docPr id="50" name="图片 50" descr="7867f0840f34eb1ef7751d1b9fd14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7867f0840f34eb1ef7751d1b9fd14a1"/>
                    <pic:cNvPicPr>
                      <a:picLocks noChangeAspect="1"/>
                    </pic:cNvPicPr>
                  </pic:nvPicPr>
                  <pic:blipFill>
                    <a:blip r:embed="rId8"/>
                    <a:srcRect b="14844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桃李不言下自成蹊。</w:t>
      </w:r>
      <w:r>
        <w:rPr>
          <w:rFonts w:hint="eastAsia" w:ascii="仿宋" w:hAnsi="仿宋" w:eastAsia="仿宋" w:cs="仿宋"/>
          <w:sz w:val="32"/>
          <w:szCs w:val="32"/>
        </w:rPr>
        <w:t>彭晓璐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老师</w:t>
      </w:r>
      <w:r>
        <w:rPr>
          <w:rFonts w:hint="eastAsia" w:ascii="仿宋" w:hAnsi="仿宋" w:eastAsia="仿宋" w:cs="仿宋"/>
          <w:sz w:val="32"/>
          <w:szCs w:val="32"/>
        </w:rPr>
        <w:t>在教学之余，深入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交流，关心学生的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和学习情况。她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给他们讲大国工匠和劳模精神，讲“三高四新”和乡村振兴，也</w:t>
      </w:r>
      <w:r>
        <w:rPr>
          <w:rFonts w:hint="eastAsia" w:ascii="仿宋" w:hAnsi="仿宋" w:eastAsia="仿宋" w:cs="仿宋"/>
          <w:sz w:val="32"/>
          <w:szCs w:val="32"/>
        </w:rPr>
        <w:t>倾听他们的想法和困扰，为他们提供指导和帮助。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亲其师信其道，学生的</w:t>
      </w:r>
      <w:r>
        <w:rPr>
          <w:rFonts w:hint="eastAsia" w:ascii="仿宋" w:hAnsi="仿宋" w:eastAsia="仿宋" w:cs="仿宋"/>
          <w:sz w:val="32"/>
          <w:szCs w:val="32"/>
        </w:rPr>
        <w:t>社会责任感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逐步增强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她就这样如春风化雨，在平易近人中传道授业，立德树人。近五年，她四次获得县委县政府嘉奖。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一枝独秀不是春，百花齐放春满园。</w:t>
      </w:r>
      <w:r>
        <w:rPr>
          <w:rFonts w:hint="eastAsia" w:ascii="仿宋" w:hAnsi="仿宋" w:eastAsia="仿宋" w:cs="仿宋"/>
          <w:sz w:val="32"/>
          <w:szCs w:val="32"/>
        </w:rPr>
        <w:t>彭晓璐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老师</w:t>
      </w:r>
      <w:r>
        <w:rPr>
          <w:rFonts w:hint="eastAsia" w:ascii="仿宋" w:hAnsi="仿宋" w:eastAsia="仿宋" w:cs="仿宋"/>
          <w:sz w:val="32"/>
          <w:szCs w:val="32"/>
        </w:rPr>
        <w:t>能够在教育教学工作中善于与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同事</w:t>
      </w:r>
      <w:r>
        <w:rPr>
          <w:rFonts w:hint="eastAsia" w:ascii="仿宋" w:hAnsi="仿宋" w:eastAsia="仿宋" w:cs="仿宋"/>
          <w:sz w:val="32"/>
          <w:szCs w:val="32"/>
        </w:rPr>
        <w:t>合作，与他们分享自己的教学经验和方法，提高了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团队</w:t>
      </w:r>
      <w:r>
        <w:rPr>
          <w:rFonts w:hint="eastAsia" w:ascii="仿宋" w:hAnsi="仿宋" w:eastAsia="仿宋" w:cs="仿宋"/>
          <w:sz w:val="32"/>
          <w:szCs w:val="32"/>
        </w:rPr>
        <w:t>的教学水平和教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</w:t>
      </w:r>
      <w:r>
        <w:rPr>
          <w:rFonts w:hint="eastAsia" w:ascii="仿宋" w:hAnsi="仿宋" w:eastAsia="仿宋" w:cs="仿宋"/>
          <w:sz w:val="32"/>
          <w:szCs w:val="32"/>
        </w:rPr>
        <w:t>能力。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青蓝工中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程，她指导的</w:t>
      </w:r>
      <w:r>
        <w:rPr>
          <w:rFonts w:hint="eastAsia" w:ascii="仿宋" w:hAnsi="仿宋" w:eastAsia="仿宋" w:cs="仿宋"/>
          <w:sz w:val="32"/>
          <w:szCs w:val="32"/>
        </w:rPr>
        <w:t>代煜洁老师获评南县最美乡村教师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李敏老师《导入设计》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课获</w:t>
      </w:r>
      <w:r>
        <w:rPr>
          <w:rFonts w:hint="eastAsia" w:ascii="仿宋" w:hAnsi="仿宋" w:eastAsia="仿宋" w:cs="仿宋"/>
          <w:sz w:val="32"/>
          <w:szCs w:val="32"/>
        </w:rPr>
        <w:t>全县教学比赛三等奖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每年，</w:t>
      </w:r>
      <w:r>
        <w:rPr>
          <w:rFonts w:hint="eastAsia" w:ascii="仿宋" w:hAnsi="仿宋" w:eastAsia="仿宋" w:cs="仿宋"/>
          <w:sz w:val="32"/>
          <w:szCs w:val="32"/>
        </w:rPr>
        <w:t>湖南农大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生来我校实习，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她都</w:t>
      </w:r>
      <w:r>
        <w:rPr>
          <w:rFonts w:hint="eastAsia" w:ascii="仿宋" w:hAnsi="仿宋" w:eastAsia="仿宋" w:cs="仿宋"/>
          <w:sz w:val="32"/>
          <w:szCs w:val="32"/>
        </w:rPr>
        <w:t>主动给他们上示范课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她营造的良好教育环境，使学校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思政</w:t>
      </w:r>
      <w:r>
        <w:rPr>
          <w:rFonts w:hint="eastAsia" w:ascii="仿宋" w:hAnsi="仿宋" w:eastAsia="仿宋" w:cs="仿宋"/>
          <w:sz w:val="32"/>
          <w:szCs w:val="32"/>
        </w:rPr>
        <w:t>教育蓬勃向前。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2022年，学校思政组荣获南县优秀教研组。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她经常参加各种交流活动，不断提高自己的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大思政意识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学术</w:t>
      </w:r>
      <w:r>
        <w:rPr>
          <w:rFonts w:hint="eastAsia" w:ascii="仿宋" w:hAnsi="仿宋" w:eastAsia="仿宋" w:cs="仿宋"/>
          <w:sz w:val="32"/>
          <w:szCs w:val="32"/>
        </w:rPr>
        <w:t>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2023年，她参加由南县民族宗教事务局组织的民族团结创建工作会，并在会上作了典型发言。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她任</w:t>
      </w:r>
      <w:r>
        <w:rPr>
          <w:rFonts w:hint="eastAsia" w:ascii="仿宋" w:hAnsi="仿宋" w:eastAsia="仿宋" w:cs="仿宋"/>
          <w:sz w:val="32"/>
          <w:szCs w:val="32"/>
        </w:rPr>
        <w:t>副校长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，更加注重全方位打造大思政育人环境。学校“一园两廊五室”建设，成为全县党建教育示范点；在她的促进下，学校获得湖南省民族团结进步示范校、省知识产权示范校、省绿色学校，市级文明标兵校园、南县节水型学校等众多荣誉，这些荣誉也成为学校大思政教育的宝贵财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彭晓璐作为一位思政课教师，以其优秀的教学能力、关爱学生的态度和创新的工作作风赢得了师生的认可和尊重。她的敬业精神和专业素养影响了学生，也激励着同志们在思政教育的道路上砥砺前行。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20490324"/>
    <w:rsid w:val="2049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5">
    <w:name w:val="List Paragraph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2024-01-12T00:13:00Z</dcterms:created>
  <dc:creator>？</dc:creator>
  <cp:lastModifiedBy>？</cp:lastModifiedBy>
  <dcterms:modified xsi:type="dcterms:W3CDTF">2024-01-12T00:13:40Z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E9724F7B2DBF42B3B0B094EE8328461D_11</vt:lpwstr>
  </property>
</Properties>
</file>