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5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  <w:t>南县涉及中小学校统计工作申报登记表</w:t>
      </w:r>
    </w:p>
    <w:bookmarkEnd w:id="0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6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填报单位（公章）           负责人签字：               填报人及联系电话：</w:t>
      </w:r>
    </w:p>
    <w:tbl>
      <w:tblPr>
        <w:tblStyle w:val="3"/>
        <w:tblW w:w="14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54"/>
        <w:gridCol w:w="1730"/>
        <w:gridCol w:w="2823"/>
        <w:gridCol w:w="2746"/>
        <w:gridCol w:w="2758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组织单位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项目名称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主要内容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实施范围</w:t>
            </w: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依据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5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54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46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11" w:type="dxa"/>
          </w:tcPr>
          <w:p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</w:tbl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320" w:firstLineChars="100"/>
        <w:jc w:val="both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320" w:firstLineChars="100"/>
        <w:jc w:val="both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分管教育副县长签字：                             县委教育工作领导小组组长签字：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en-US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57383ACF"/>
    <w:rsid w:val="5738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2024-05-18T09:50:00Z</dcterms:created>
  <dc:creator>？</dc:creator>
  <cp:lastModifiedBy>？</cp:lastModifiedBy>
  <dcterms:modified xsi:type="dcterms:W3CDTF">2024-05-18T09:50:31Z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40740A670B964CA48501097BA20E564D_11</vt:lpwstr>
  </property>
</Properties>
</file>