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EA" w:rsidRDefault="00307A05" w:rsidP="000D4EA4">
      <w:pPr>
        <w:pStyle w:val="1"/>
        <w:spacing w:before="0" w:after="0" w:line="640" w:lineRule="exact"/>
        <w:jc w:val="center"/>
        <w:rPr>
          <w:rFonts w:ascii="方正小标宋简体" w:eastAsia="方正小标宋简体" w:hAnsi="方正小标宋简体" w:cs="Times New Roman" w:hint="eastAsia"/>
          <w:b w:val="0"/>
        </w:rPr>
      </w:pPr>
      <w:bookmarkStart w:id="0" w:name="_Toc1601993786"/>
      <w:bookmarkStart w:id="1" w:name="OLE_LINK75"/>
      <w:bookmarkStart w:id="2" w:name="OLE_LINK76"/>
      <w:bookmarkStart w:id="3" w:name="_Toc11372"/>
      <w:r w:rsidRPr="00367EEA">
        <w:rPr>
          <w:rFonts w:ascii="方正小标宋简体" w:eastAsia="方正小标宋简体" w:hAnsi="方正小标宋简体" w:cs="Times New Roman" w:hint="eastAsia"/>
          <w:b w:val="0"/>
        </w:rPr>
        <w:t>南县</w:t>
      </w:r>
      <w:r w:rsidRPr="00367EEA">
        <w:rPr>
          <w:rFonts w:ascii="方正小标宋简体" w:eastAsia="方正小标宋简体" w:hAnsi="方正小标宋简体" w:cs="Times New Roman"/>
          <w:b w:val="0"/>
        </w:rPr>
        <w:t>城市管理和综合执法局</w:t>
      </w:r>
      <w:bookmarkStart w:id="4" w:name="_Toc26062"/>
      <w:bookmarkEnd w:id="3"/>
    </w:p>
    <w:p w:rsidR="00307A05" w:rsidRPr="00367EEA" w:rsidRDefault="00307A05" w:rsidP="000D4EA4">
      <w:pPr>
        <w:pStyle w:val="1"/>
        <w:spacing w:before="0" w:after="0" w:line="640" w:lineRule="exact"/>
        <w:jc w:val="center"/>
        <w:rPr>
          <w:rFonts w:ascii="方正小标宋简体" w:eastAsia="方正小标宋简体" w:hAnsi="方正小标宋简体" w:cs="Times New Roman"/>
          <w:b w:val="0"/>
        </w:rPr>
      </w:pPr>
      <w:r w:rsidRPr="00367EEA">
        <w:rPr>
          <w:rFonts w:ascii="方正小标宋简体" w:eastAsia="方正小标宋简体" w:hAnsi="方正小标宋简体" w:cs="Times New Roman"/>
          <w:b w:val="0"/>
        </w:rPr>
        <w:t>行政处罚裁量权制度</w:t>
      </w:r>
      <w:bookmarkEnd w:id="4"/>
    </w:p>
    <w:p w:rsidR="00307A05" w:rsidRDefault="00307A05" w:rsidP="00307A05">
      <w:pPr>
        <w:pStyle w:val="a6"/>
        <w:widowControl/>
        <w:wordWrap w:val="0"/>
        <w:spacing w:before="0" w:beforeAutospacing="0" w:after="0" w:afterAutospacing="0" w:line="500" w:lineRule="exact"/>
        <w:ind w:firstLine="560"/>
        <w:rPr>
          <w:rFonts w:eastAsia="方正仿宋简体"/>
          <w:bCs/>
          <w:szCs w:val="28"/>
          <w:shd w:val="clear" w:color="auto" w:fill="FFFFFF"/>
        </w:rPr>
      </w:pPr>
    </w:p>
    <w:p w:rsidR="00655A99" w:rsidRPr="00655A99" w:rsidRDefault="00655A99" w:rsidP="00655A99">
      <w:pPr>
        <w:spacing w:line="560" w:lineRule="exact"/>
        <w:jc w:val="left"/>
        <w:outlineLvl w:val="0"/>
        <w:rPr>
          <w:rFonts w:ascii="Times New Roman" w:eastAsia="方正仿宋简体" w:hAnsi="Times New Roman" w:cs="Times New Roman"/>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第一条</w:t>
      </w:r>
      <w:r w:rsidRPr="00655A99">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为规范城市管理综合执法行政处罚自由裁量权，促进合理行政，保障公民、法人和其他组织的合法权益，根据《中华人民共和国行政处罚法》、《湖南省城市管理综合条例》、住房和城乡建设部《城市管理执法办法》等有关法律法规规章规定，结合我</w:t>
      </w:r>
      <w:r>
        <w:rPr>
          <w:rFonts w:ascii="Times New Roman" w:eastAsia="方正仿宋简体" w:hAnsi="Times New Roman" w:cs="Times New Roman" w:hint="eastAsia"/>
          <w:bCs/>
          <w:sz w:val="28"/>
          <w:szCs w:val="28"/>
          <w:shd w:val="clear" w:color="auto" w:fill="FFFFFF"/>
        </w:rPr>
        <w:t>县</w:t>
      </w:r>
      <w:r w:rsidRPr="00655A99">
        <w:rPr>
          <w:rFonts w:ascii="Times New Roman" w:eastAsia="方正仿宋简体" w:hAnsi="Times New Roman" w:cs="Times New Roman" w:hint="eastAsia"/>
          <w:bCs/>
          <w:sz w:val="28"/>
          <w:szCs w:val="28"/>
          <w:shd w:val="clear" w:color="auto" w:fill="FFFFFF"/>
        </w:rPr>
        <w:t>城市管理综合执法工作实际，制定本制度。</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第二条</w:t>
      </w:r>
      <w:r w:rsidRPr="00655A99">
        <w:rPr>
          <w:rFonts w:ascii="Times New Roman" w:eastAsia="方正仿宋简体" w:hAnsi="Times New Roman" w:cs="Times New Roman" w:hint="eastAsia"/>
          <w:bCs/>
          <w:sz w:val="28"/>
          <w:szCs w:val="28"/>
          <w:shd w:val="clear" w:color="auto" w:fill="FFFFFF"/>
        </w:rPr>
        <w:t>  </w:t>
      </w:r>
      <w:r w:rsidRPr="00655A99">
        <w:rPr>
          <w:rFonts w:ascii="Times New Roman" w:eastAsia="方正仿宋简体" w:hAnsi="Times New Roman" w:cs="Times New Roman" w:hint="eastAsia"/>
          <w:bCs/>
          <w:sz w:val="28"/>
          <w:szCs w:val="28"/>
          <w:shd w:val="clear" w:color="auto" w:fill="FFFFFF"/>
        </w:rPr>
        <w:t>本规定所称的行政处罚裁量权，是指城市管理综合执法机关依照法律、法规、规章规定，对违法行为作出是否给予行政处罚、给予何种行政处罚和何种幅度的行政处罚决定的权限。</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第三条</w:t>
      </w:r>
      <w:r w:rsidRPr="00655A99">
        <w:rPr>
          <w:rFonts w:ascii="Times New Roman" w:eastAsia="方正仿宋简体" w:hAnsi="Times New Roman" w:cs="Times New Roman" w:hint="eastAsia"/>
          <w:bCs/>
          <w:sz w:val="28"/>
          <w:szCs w:val="28"/>
          <w:shd w:val="clear" w:color="auto" w:fill="FFFFFF"/>
        </w:rPr>
        <w:t>  </w:t>
      </w:r>
      <w:r w:rsidRPr="00655A99">
        <w:rPr>
          <w:rFonts w:ascii="Times New Roman" w:eastAsia="方正仿宋简体" w:hAnsi="Times New Roman" w:cs="Times New Roman" w:hint="eastAsia"/>
          <w:bCs/>
          <w:sz w:val="28"/>
          <w:szCs w:val="28"/>
          <w:shd w:val="clear" w:color="auto" w:fill="FFFFFF"/>
        </w:rPr>
        <w:t>城市管理综合执法机关行使行政处罚裁量权，应当遵循处罚法定、公开、公正原则，坚持处罚与教育相结合，注重对违法行为的纠正和对违法行为人的教育。</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第四条</w:t>
      </w:r>
      <w:r w:rsidRPr="00655A99">
        <w:rPr>
          <w:rFonts w:ascii="Times New Roman" w:eastAsia="方正仿宋简体" w:hAnsi="Times New Roman" w:cs="Times New Roman" w:hint="eastAsia"/>
          <w:bCs/>
          <w:sz w:val="28"/>
          <w:szCs w:val="28"/>
          <w:shd w:val="clear" w:color="auto" w:fill="FFFFFF"/>
        </w:rPr>
        <w:t>  </w:t>
      </w:r>
      <w:r w:rsidRPr="00655A99">
        <w:rPr>
          <w:rFonts w:ascii="Times New Roman" w:eastAsia="方正仿宋简体" w:hAnsi="Times New Roman" w:cs="Times New Roman" w:hint="eastAsia"/>
          <w:bCs/>
          <w:sz w:val="28"/>
          <w:szCs w:val="28"/>
          <w:shd w:val="clear" w:color="auto" w:fill="FFFFFF"/>
        </w:rPr>
        <w:t>本局执法单位实施行政处罚时，适用本制度，但法律法规规章另有规定的从其规定。</w:t>
      </w:r>
    </w:p>
    <w:p w:rsidR="00655A99" w:rsidRPr="00655A99" w:rsidRDefault="00655A99" w:rsidP="00655A99">
      <w:pPr>
        <w:spacing w:line="560" w:lineRule="exact"/>
        <w:jc w:val="left"/>
        <w:outlineLvl w:val="0"/>
        <w:rPr>
          <w:rFonts w:ascii="Times New Roman" w:eastAsia="方正仿宋简体" w:hAnsi="Times New Roman" w:cs="Times New Roman"/>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第五条</w:t>
      </w:r>
      <w:r w:rsidRPr="00655A99">
        <w:rPr>
          <w:rFonts w:ascii="Times New Roman" w:eastAsia="方正仿宋简体" w:hAnsi="Times New Roman" w:cs="Times New Roman" w:hint="eastAsia"/>
          <w:bCs/>
          <w:sz w:val="28"/>
          <w:szCs w:val="28"/>
          <w:shd w:val="clear" w:color="auto" w:fill="FFFFFF"/>
        </w:rPr>
        <w:t>  </w:t>
      </w:r>
      <w:r w:rsidRPr="00655A99">
        <w:rPr>
          <w:rFonts w:ascii="Times New Roman" w:eastAsia="方正仿宋简体" w:hAnsi="Times New Roman" w:cs="Times New Roman" w:hint="eastAsia"/>
          <w:bCs/>
          <w:sz w:val="28"/>
          <w:szCs w:val="28"/>
          <w:shd w:val="clear" w:color="auto" w:fill="FFFFFF"/>
        </w:rPr>
        <w:t>法规</w:t>
      </w:r>
      <w:r>
        <w:rPr>
          <w:rFonts w:ascii="Times New Roman" w:eastAsia="方正仿宋简体" w:hAnsi="Times New Roman" w:cs="Times New Roman" w:hint="eastAsia"/>
          <w:bCs/>
          <w:sz w:val="28"/>
          <w:szCs w:val="28"/>
          <w:shd w:val="clear" w:color="auto" w:fill="FFFFFF"/>
        </w:rPr>
        <w:t>股</w:t>
      </w:r>
      <w:r w:rsidRPr="00655A99">
        <w:rPr>
          <w:rFonts w:ascii="Times New Roman" w:eastAsia="方正仿宋简体" w:hAnsi="Times New Roman" w:cs="Times New Roman" w:hint="eastAsia"/>
          <w:bCs/>
          <w:sz w:val="28"/>
          <w:szCs w:val="28"/>
          <w:shd w:val="clear" w:color="auto" w:fill="FFFFFF"/>
        </w:rPr>
        <w:t>会同</w:t>
      </w:r>
      <w:r>
        <w:rPr>
          <w:rFonts w:ascii="Times New Roman" w:eastAsia="方正仿宋简体" w:hAnsi="Times New Roman" w:cs="Times New Roman" w:hint="eastAsia"/>
          <w:bCs/>
          <w:sz w:val="28"/>
          <w:szCs w:val="28"/>
          <w:shd w:val="clear" w:color="auto" w:fill="FFFFFF"/>
        </w:rPr>
        <w:t>局城市管理综合行政执法大队</w:t>
      </w:r>
      <w:r w:rsidRPr="00655A99">
        <w:rPr>
          <w:rFonts w:ascii="Times New Roman" w:eastAsia="方正仿宋简体" w:hAnsi="Times New Roman" w:cs="Times New Roman" w:hint="eastAsia"/>
          <w:bCs/>
          <w:sz w:val="28"/>
          <w:szCs w:val="28"/>
          <w:shd w:val="clear" w:color="auto" w:fill="FFFFFF"/>
        </w:rPr>
        <w:t>根据法律法规规章规定的行政处罚种类和幅度范围，遵循行政合理性原则，综合衡量违法行为的事实、性质、情节、社会危害程度等相关因素，对违反同一法律法规规章规定的同类违法行为制定统一的行政处罚裁量权基准表。</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0D4EA4">
        <w:rPr>
          <w:rFonts w:ascii="Times New Roman" w:eastAsia="方正仿宋简体" w:hAnsi="Times New Roman" w:cs="Times New Roman" w:hint="eastAsia"/>
          <w:bCs/>
          <w:sz w:val="28"/>
          <w:szCs w:val="28"/>
          <w:shd w:val="clear" w:color="auto" w:fill="FFFFFF"/>
        </w:rPr>
        <w:t>行政处罚裁量权基准</w:t>
      </w:r>
      <w:r w:rsidRPr="00655A99">
        <w:rPr>
          <w:rFonts w:ascii="Times New Roman" w:eastAsia="方正仿宋简体" w:hAnsi="Times New Roman" w:cs="Times New Roman" w:hint="eastAsia"/>
          <w:bCs/>
          <w:sz w:val="28"/>
          <w:szCs w:val="28"/>
          <w:shd w:val="clear" w:color="auto" w:fill="FFFFFF"/>
        </w:rPr>
        <w:t>应当按办文程序报批，并向社会公布后实施。</w:t>
      </w:r>
      <w:r w:rsidRPr="00655A99">
        <w:rPr>
          <w:rFonts w:ascii="Times New Roman" w:eastAsia="方正仿宋简体" w:hAnsi="Times New Roman" w:cs="Times New Roman" w:hint="eastAsia"/>
          <w:bCs/>
          <w:sz w:val="28"/>
          <w:szCs w:val="28"/>
          <w:shd w:val="clear" w:color="auto" w:fill="FFFFFF"/>
        </w:rPr>
        <w:t> </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第六条</w:t>
      </w:r>
      <w:r w:rsidRPr="00655A99">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对同一违法行为，可以适用多部法律、法规、规章实施</w:t>
      </w:r>
      <w:r w:rsidRPr="00655A99">
        <w:rPr>
          <w:rFonts w:ascii="Times New Roman" w:eastAsia="方正仿宋简体" w:hAnsi="Times New Roman" w:cs="Times New Roman" w:hint="eastAsia"/>
          <w:bCs/>
          <w:sz w:val="28"/>
          <w:szCs w:val="28"/>
          <w:shd w:val="clear" w:color="auto" w:fill="FFFFFF"/>
        </w:rPr>
        <w:lastRenderedPageBreak/>
        <w:t>行政处罚的，应当遵循上位法优于下位法的原则；当事人同一违法行为同时违反同一机关制订的效力相同的法律</w:t>
      </w:r>
      <w:r w:rsidR="000D4EA4">
        <w:rPr>
          <w:rFonts w:ascii="Times New Roman" w:eastAsia="方正仿宋简体" w:hAnsi="Times New Roman" w:cs="Times New Roman" w:hint="eastAsia"/>
          <w:bCs/>
          <w:sz w:val="28"/>
          <w:szCs w:val="28"/>
          <w:shd w:val="clear" w:color="auto" w:fill="FFFFFF"/>
        </w:rPr>
        <w:t>规范，应当遵循新法优于旧法、特别法优于一般法的原则，并依据基准</w:t>
      </w:r>
      <w:r w:rsidRPr="00655A99">
        <w:rPr>
          <w:rFonts w:ascii="Times New Roman" w:eastAsia="方正仿宋简体" w:hAnsi="Times New Roman" w:cs="Times New Roman" w:hint="eastAsia"/>
          <w:bCs/>
          <w:sz w:val="28"/>
          <w:szCs w:val="28"/>
          <w:shd w:val="clear" w:color="auto" w:fill="FFFFFF"/>
        </w:rPr>
        <w:t>的具体规定执行。</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法律、法规、规章规定既可以单处又可以并处行政处罚的，对轻微违法行为，一般实施单处的处罚方式；对严重违法行为，优先适用并处的处罚方式。</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第七条</w:t>
      </w:r>
      <w:r w:rsidR="00655A99" w:rsidRPr="00655A99">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对同一档次内罚款有处罚幅度裁量档次的裁量，应当在适用裁量档次的裁量幅度三分之一以上至最高额以内确定罚款金额；对同一档次内适用固定罚款金额标准的裁量，应当按照固定罚款标准计算罚款。</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第八条</w:t>
      </w:r>
      <w:r w:rsidR="00655A99" w:rsidRPr="00655A99">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当事人有下列情形之一的，可以免予处罚：</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sidRPr="00655A99">
        <w:rPr>
          <w:rFonts w:ascii="Times New Roman" w:eastAsia="方正仿宋简体" w:hAnsi="Times New Roman" w:cs="Times New Roman" w:hint="eastAsia"/>
          <w:bCs/>
          <w:sz w:val="28"/>
          <w:szCs w:val="28"/>
          <w:shd w:val="clear" w:color="auto" w:fill="FFFFFF"/>
        </w:rPr>
        <w:t xml:space="preserve">    </w:t>
      </w:r>
      <w:r w:rsidR="0064744F">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（一）违法行为人未满</w:t>
      </w:r>
      <w:r w:rsidRPr="00655A99">
        <w:rPr>
          <w:rFonts w:ascii="Times New Roman" w:eastAsia="方正仿宋简体" w:hAnsi="Times New Roman" w:cs="Times New Roman" w:hint="eastAsia"/>
          <w:bCs/>
          <w:sz w:val="28"/>
          <w:szCs w:val="28"/>
          <w:shd w:val="clear" w:color="auto" w:fill="FFFFFF"/>
        </w:rPr>
        <w:t>14</w:t>
      </w:r>
      <w:r w:rsidRPr="00655A99">
        <w:rPr>
          <w:rFonts w:ascii="Times New Roman" w:eastAsia="方正仿宋简体" w:hAnsi="Times New Roman" w:cs="Times New Roman" w:hint="eastAsia"/>
          <w:bCs/>
          <w:sz w:val="28"/>
          <w:szCs w:val="28"/>
          <w:shd w:val="clear" w:color="auto" w:fill="FFFFFF"/>
        </w:rPr>
        <w:t>周岁的；</w:t>
      </w:r>
    </w:p>
    <w:p w:rsidR="0064744F"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（二）精神病人在不能辨认或者不能控制自己行为时实施的违法行为；</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（三）违法行为在两年内未被发现，</w:t>
      </w:r>
      <w:r w:rsidRPr="0064744F">
        <w:rPr>
          <w:rFonts w:ascii="Times New Roman" w:eastAsia="方正仿宋简体" w:hAnsi="Times New Roman" w:cs="Times New Roman" w:hint="eastAsia"/>
          <w:bCs/>
          <w:sz w:val="28"/>
          <w:szCs w:val="28"/>
          <w:shd w:val="clear" w:color="auto" w:fill="FFFFFF"/>
        </w:rPr>
        <w:t>涉及公民生命健康安全、金融安全且有危害后果的违法行为在五年内未被发现的，</w:t>
      </w:r>
      <w:r w:rsidR="00655A99" w:rsidRPr="00655A99">
        <w:rPr>
          <w:rFonts w:ascii="Times New Roman" w:eastAsia="方正仿宋简体" w:hAnsi="Times New Roman" w:cs="Times New Roman" w:hint="eastAsia"/>
          <w:bCs/>
          <w:sz w:val="28"/>
          <w:szCs w:val="28"/>
          <w:shd w:val="clear" w:color="auto" w:fill="FFFFFF"/>
        </w:rPr>
        <w:t>但法律另有规定的除外；</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（四）情节轻微并主动及时纠正，没有造成危害后果的；</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sidRPr="00655A99">
        <w:rPr>
          <w:rFonts w:ascii="Times New Roman" w:eastAsia="方正仿宋简体" w:hAnsi="Times New Roman" w:cs="Times New Roman" w:hint="eastAsia"/>
          <w:bCs/>
          <w:sz w:val="28"/>
          <w:szCs w:val="28"/>
          <w:shd w:val="clear" w:color="auto" w:fill="FFFFFF"/>
        </w:rPr>
        <w:t xml:space="preserve">    </w:t>
      </w:r>
      <w:r w:rsidR="0064744F">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（五）初次违法，在规定期限内整改到位并主动消除了危害后果，且法律法规规章授予是否处罚的选择权的；</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sidRPr="00655A99">
        <w:rPr>
          <w:rFonts w:ascii="Times New Roman" w:eastAsia="方正仿宋简体" w:hAnsi="Times New Roman" w:cs="Times New Roman" w:hint="eastAsia"/>
          <w:bCs/>
          <w:sz w:val="28"/>
          <w:szCs w:val="28"/>
          <w:shd w:val="clear" w:color="auto" w:fill="FFFFFF"/>
        </w:rPr>
        <w:t xml:space="preserve">    </w:t>
      </w:r>
      <w:r w:rsidR="0064744F">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（六）法律法规规章规定的其他免予行政处罚的情形。</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决定免予处罚的，应当制作免予处罚决定书并送达当事人。</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第九条</w:t>
      </w:r>
      <w:r w:rsidR="00655A99" w:rsidRPr="00655A99">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当事人有下列情形之一的，可以减轻处罚：</w:t>
      </w:r>
    </w:p>
    <w:p w:rsidR="0064744F"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sidRPr="00655A99">
        <w:rPr>
          <w:rFonts w:ascii="Times New Roman" w:eastAsia="方正仿宋简体" w:hAnsi="Times New Roman" w:cs="Times New Roman" w:hint="eastAsia"/>
          <w:bCs/>
          <w:sz w:val="28"/>
          <w:szCs w:val="28"/>
          <w:shd w:val="clear" w:color="auto" w:fill="FFFFFF"/>
        </w:rPr>
        <w:t xml:space="preserve">    </w:t>
      </w:r>
      <w:r w:rsidR="0064744F">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（一）违法行为人违法时已满</w:t>
      </w:r>
      <w:r w:rsidRPr="00655A99">
        <w:rPr>
          <w:rFonts w:ascii="Times New Roman" w:eastAsia="方正仿宋简体" w:hAnsi="Times New Roman" w:cs="Times New Roman" w:hint="eastAsia"/>
          <w:bCs/>
          <w:sz w:val="28"/>
          <w:szCs w:val="28"/>
          <w:shd w:val="clear" w:color="auto" w:fill="FFFFFF"/>
        </w:rPr>
        <w:t>14</w:t>
      </w:r>
      <w:r w:rsidRPr="00655A99">
        <w:rPr>
          <w:rFonts w:ascii="Times New Roman" w:eastAsia="方正仿宋简体" w:hAnsi="Times New Roman" w:cs="Times New Roman" w:hint="eastAsia"/>
          <w:bCs/>
          <w:sz w:val="28"/>
          <w:szCs w:val="28"/>
          <w:shd w:val="clear" w:color="auto" w:fill="FFFFFF"/>
        </w:rPr>
        <w:t>周岁不满</w:t>
      </w:r>
      <w:r w:rsidRPr="00655A99">
        <w:rPr>
          <w:rFonts w:ascii="Times New Roman" w:eastAsia="方正仿宋简体" w:hAnsi="Times New Roman" w:cs="Times New Roman" w:hint="eastAsia"/>
          <w:bCs/>
          <w:sz w:val="28"/>
          <w:szCs w:val="28"/>
          <w:shd w:val="clear" w:color="auto" w:fill="FFFFFF"/>
        </w:rPr>
        <w:t>16</w:t>
      </w:r>
      <w:r w:rsidRPr="00655A99">
        <w:rPr>
          <w:rFonts w:ascii="Times New Roman" w:eastAsia="方正仿宋简体" w:hAnsi="Times New Roman" w:cs="Times New Roman" w:hint="eastAsia"/>
          <w:bCs/>
          <w:sz w:val="28"/>
          <w:szCs w:val="28"/>
          <w:shd w:val="clear" w:color="auto" w:fill="FFFFFF"/>
        </w:rPr>
        <w:t>周岁的；</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lastRenderedPageBreak/>
        <w:t xml:space="preserve">    </w:t>
      </w:r>
      <w:r w:rsidR="00655A99" w:rsidRPr="00655A99">
        <w:rPr>
          <w:rFonts w:ascii="Times New Roman" w:eastAsia="方正仿宋简体" w:hAnsi="Times New Roman" w:cs="Times New Roman" w:hint="eastAsia"/>
          <w:bCs/>
          <w:sz w:val="28"/>
          <w:szCs w:val="28"/>
          <w:shd w:val="clear" w:color="auto" w:fill="FFFFFF"/>
        </w:rPr>
        <w:t>（二）法律法规规章规定应予处罚，但当事人初次违法，且在规定期限内整改到位、主动减轻危害后果的；</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sidRPr="00655A99">
        <w:rPr>
          <w:rFonts w:ascii="Times New Roman" w:eastAsia="方正仿宋简体" w:hAnsi="Times New Roman" w:cs="Times New Roman" w:hint="eastAsia"/>
          <w:bCs/>
          <w:sz w:val="28"/>
          <w:szCs w:val="28"/>
          <w:shd w:val="clear" w:color="auto" w:fill="FFFFFF"/>
        </w:rPr>
        <w:t xml:space="preserve">    </w:t>
      </w:r>
      <w:r w:rsidR="0064744F">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（三）法律法规规章授予是否处罚选择权，且当事人在行政处罚预先告知送达后、处罚决定作出前，已主动整改到位并减轻危害后果的；</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sidRPr="00655A99">
        <w:rPr>
          <w:rFonts w:ascii="Times New Roman" w:eastAsia="方正仿宋简体" w:hAnsi="Times New Roman" w:cs="Times New Roman" w:hint="eastAsia"/>
          <w:bCs/>
          <w:sz w:val="28"/>
          <w:szCs w:val="28"/>
          <w:shd w:val="clear" w:color="auto" w:fill="FFFFFF"/>
        </w:rPr>
        <w:t xml:space="preserve">    </w:t>
      </w:r>
      <w:r w:rsidR="0064744F">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（四）受他人胁迫、诱骗、教唆实施违法行为，但在行政机关查处时主动配合调查的；</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sidRPr="00655A99">
        <w:rPr>
          <w:rFonts w:ascii="Times New Roman" w:eastAsia="方正仿宋简体" w:hAnsi="Times New Roman" w:cs="Times New Roman" w:hint="eastAsia"/>
          <w:bCs/>
          <w:sz w:val="28"/>
          <w:szCs w:val="28"/>
          <w:shd w:val="clear" w:color="auto" w:fill="FFFFFF"/>
        </w:rPr>
        <w:t xml:space="preserve">    </w:t>
      </w:r>
      <w:r w:rsidR="0064744F">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（五）主动配合城市综合管理部门查处违法行为并有重大立功表现的；</w:t>
      </w:r>
      <w:r w:rsidRPr="00655A99">
        <w:rPr>
          <w:rFonts w:ascii="Times New Roman" w:eastAsia="方正仿宋简体" w:hAnsi="Times New Roman" w:cs="Times New Roman" w:hint="eastAsia"/>
          <w:bCs/>
          <w:sz w:val="28"/>
          <w:szCs w:val="28"/>
          <w:shd w:val="clear" w:color="auto" w:fill="FFFFFF"/>
        </w:rPr>
        <w:t> </w:t>
      </w:r>
    </w:p>
    <w:p w:rsidR="00655A99" w:rsidRPr="00655A99" w:rsidRDefault="00655A99"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sidRPr="00655A99">
        <w:rPr>
          <w:rFonts w:ascii="Times New Roman" w:eastAsia="方正仿宋简体" w:hAnsi="Times New Roman" w:cs="Times New Roman" w:hint="eastAsia"/>
          <w:bCs/>
          <w:sz w:val="28"/>
          <w:szCs w:val="28"/>
          <w:shd w:val="clear" w:color="auto" w:fill="FFFFFF"/>
        </w:rPr>
        <w:t xml:space="preserve">    </w:t>
      </w:r>
      <w:r w:rsidR="0064744F">
        <w:rPr>
          <w:rFonts w:ascii="Times New Roman" w:eastAsia="方正仿宋简体" w:hAnsi="Times New Roman" w:cs="Times New Roman" w:hint="eastAsia"/>
          <w:bCs/>
          <w:sz w:val="28"/>
          <w:szCs w:val="28"/>
          <w:shd w:val="clear" w:color="auto" w:fill="FFFFFF"/>
        </w:rPr>
        <w:t xml:space="preserve">  </w:t>
      </w:r>
      <w:r w:rsidRPr="00655A99">
        <w:rPr>
          <w:rFonts w:ascii="Times New Roman" w:eastAsia="方正仿宋简体" w:hAnsi="Times New Roman" w:cs="Times New Roman" w:hint="eastAsia"/>
          <w:bCs/>
          <w:sz w:val="28"/>
          <w:szCs w:val="28"/>
          <w:shd w:val="clear" w:color="auto" w:fill="FFFFFF"/>
        </w:rPr>
        <w:t>（六）法律法规规章规定的其他减轻处罚的情形。</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适用有处罚幅度裁量档次的减轻处罚，应当</w:t>
      </w:r>
      <w:r w:rsidR="000D4EA4">
        <w:rPr>
          <w:rFonts w:ascii="Times New Roman" w:eastAsia="方正仿宋简体" w:hAnsi="Times New Roman" w:cs="Times New Roman" w:hint="eastAsia"/>
          <w:bCs/>
          <w:sz w:val="28"/>
          <w:szCs w:val="28"/>
          <w:shd w:val="clear" w:color="auto" w:fill="FFFFFF"/>
        </w:rPr>
        <w:t>降低一个处罚档次并按第七条的规定确定行政处罚；违法行为符合基准</w:t>
      </w:r>
      <w:r w:rsidR="00655A99" w:rsidRPr="00655A99">
        <w:rPr>
          <w:rFonts w:ascii="Times New Roman" w:eastAsia="方正仿宋简体" w:hAnsi="Times New Roman" w:cs="Times New Roman" w:hint="eastAsia"/>
          <w:bCs/>
          <w:sz w:val="28"/>
          <w:szCs w:val="28"/>
          <w:shd w:val="clear" w:color="auto" w:fill="FFFFFF"/>
        </w:rPr>
        <w:t>规定的轻微档次的，在法定罚款金额最下限以下给予罚款。适用固定罚款金额标准的减轻处罚，应当降低固定罚款标准的</w:t>
      </w:r>
      <w:r w:rsidR="00655A99" w:rsidRPr="00655A99">
        <w:rPr>
          <w:rFonts w:ascii="Times New Roman" w:eastAsia="方正仿宋简体" w:hAnsi="Times New Roman" w:cs="Times New Roman" w:hint="eastAsia"/>
          <w:bCs/>
          <w:sz w:val="28"/>
          <w:szCs w:val="28"/>
          <w:shd w:val="clear" w:color="auto" w:fill="FFFFFF"/>
        </w:rPr>
        <w:t>30%</w:t>
      </w:r>
      <w:r w:rsidR="00655A99" w:rsidRPr="00655A99">
        <w:rPr>
          <w:rFonts w:ascii="Times New Roman" w:eastAsia="方正仿宋简体" w:hAnsi="Times New Roman" w:cs="Times New Roman" w:hint="eastAsia"/>
          <w:bCs/>
          <w:sz w:val="28"/>
          <w:szCs w:val="28"/>
          <w:shd w:val="clear" w:color="auto" w:fill="FFFFFF"/>
        </w:rPr>
        <w:t>以上、</w:t>
      </w:r>
      <w:r w:rsidR="00655A99" w:rsidRPr="00655A99">
        <w:rPr>
          <w:rFonts w:ascii="Times New Roman" w:eastAsia="方正仿宋简体" w:hAnsi="Times New Roman" w:cs="Times New Roman" w:hint="eastAsia"/>
          <w:bCs/>
          <w:sz w:val="28"/>
          <w:szCs w:val="28"/>
          <w:shd w:val="clear" w:color="auto" w:fill="FFFFFF"/>
        </w:rPr>
        <w:t>50%</w:t>
      </w:r>
      <w:r w:rsidR="00655A99" w:rsidRPr="00655A99">
        <w:rPr>
          <w:rFonts w:ascii="Times New Roman" w:eastAsia="方正仿宋简体" w:hAnsi="Times New Roman" w:cs="Times New Roman" w:hint="eastAsia"/>
          <w:bCs/>
          <w:sz w:val="28"/>
          <w:szCs w:val="28"/>
          <w:shd w:val="clear" w:color="auto" w:fill="FFFFFF"/>
        </w:rPr>
        <w:t>以下确定罚款。</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第十条</w:t>
      </w:r>
      <w:r w:rsidR="00655A99" w:rsidRPr="00655A99">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当事人有下列情形之一的，可以加重处罚：</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（一）以暴力、威胁方法阻碍城管执法人员依法履行职务的；</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（二）拒不消除或者减轻违法行为危害后果的；</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（三）采取隐匿、伪造、销毁证据，不如实回答询问或者拒不协助调查、检查等方式阻挠执法机关查处违法行为的；</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（四）对举报人、证人实施打击报复的；</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（五）胁迫、诱骗、教唆他人实施违法行为；</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（六）被实施行政处罚的相对人在一年以内再实施同一性质违法行为的；</w:t>
      </w:r>
    </w:p>
    <w:p w:rsidR="0064744F"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（七）违法行为引起群体性事件，造成严重社会影响或者违法行</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lastRenderedPageBreak/>
        <w:t xml:space="preserve">    </w:t>
      </w:r>
      <w:r w:rsidR="00655A99" w:rsidRPr="00655A99">
        <w:rPr>
          <w:rFonts w:ascii="Times New Roman" w:eastAsia="方正仿宋简体" w:hAnsi="Times New Roman" w:cs="Times New Roman" w:hint="eastAsia"/>
          <w:bCs/>
          <w:sz w:val="28"/>
          <w:szCs w:val="28"/>
          <w:shd w:val="clear" w:color="auto" w:fill="FFFFFF"/>
        </w:rPr>
        <w:t>为发生在重大活动期间、特定禁止时段的。</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适用有处罚幅度裁量档次的加重处罚，应当提升一个处罚档次并按第七条的规定确定罚款；违法行为符合严重违法档次的，在法定罚款金额最上限给予罚款。适用适用固定罚款金额标准的加重处罚，应当提升固定罚款标准的</w:t>
      </w:r>
      <w:r w:rsidR="00655A99" w:rsidRPr="00655A99">
        <w:rPr>
          <w:rFonts w:ascii="Times New Roman" w:eastAsia="方正仿宋简体" w:hAnsi="Times New Roman" w:cs="Times New Roman" w:hint="eastAsia"/>
          <w:bCs/>
          <w:sz w:val="28"/>
          <w:szCs w:val="28"/>
          <w:shd w:val="clear" w:color="auto" w:fill="FFFFFF"/>
        </w:rPr>
        <w:t>30%</w:t>
      </w:r>
      <w:r w:rsidR="00655A99" w:rsidRPr="00655A99">
        <w:rPr>
          <w:rFonts w:ascii="Times New Roman" w:eastAsia="方正仿宋简体" w:hAnsi="Times New Roman" w:cs="Times New Roman" w:hint="eastAsia"/>
          <w:bCs/>
          <w:sz w:val="28"/>
          <w:szCs w:val="28"/>
          <w:shd w:val="clear" w:color="auto" w:fill="FFFFFF"/>
        </w:rPr>
        <w:t>以上、</w:t>
      </w:r>
      <w:r w:rsidR="00655A99" w:rsidRPr="00655A99">
        <w:rPr>
          <w:rFonts w:ascii="Times New Roman" w:eastAsia="方正仿宋简体" w:hAnsi="Times New Roman" w:cs="Times New Roman" w:hint="eastAsia"/>
          <w:bCs/>
          <w:sz w:val="28"/>
          <w:szCs w:val="28"/>
          <w:shd w:val="clear" w:color="auto" w:fill="FFFFFF"/>
        </w:rPr>
        <w:t>50%</w:t>
      </w:r>
      <w:r w:rsidR="00655A99" w:rsidRPr="00655A99">
        <w:rPr>
          <w:rFonts w:ascii="Times New Roman" w:eastAsia="方正仿宋简体" w:hAnsi="Times New Roman" w:cs="Times New Roman" w:hint="eastAsia"/>
          <w:bCs/>
          <w:sz w:val="28"/>
          <w:szCs w:val="28"/>
          <w:shd w:val="clear" w:color="auto" w:fill="FFFFFF"/>
        </w:rPr>
        <w:t>以下确定罚款。</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加重处罚的处罚种类和罚款金额不得超过法定的处罚种类和罚款幅度；不得因当事人陈述申辩而加重处罚。</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第十一条</w:t>
      </w:r>
      <w:r w:rsidR="00655A99" w:rsidRPr="00655A99">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当事人有下列情形之一的，可以从轻处罚款：</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（一）违法行为人违法时已满</w:t>
      </w:r>
      <w:r w:rsidR="00655A99" w:rsidRPr="00655A99">
        <w:rPr>
          <w:rFonts w:ascii="Times New Roman" w:eastAsia="方正仿宋简体" w:hAnsi="Times New Roman" w:cs="Times New Roman" w:hint="eastAsia"/>
          <w:bCs/>
          <w:sz w:val="28"/>
          <w:szCs w:val="28"/>
          <w:shd w:val="clear" w:color="auto" w:fill="FFFFFF"/>
        </w:rPr>
        <w:t>16</w:t>
      </w:r>
      <w:r w:rsidR="00655A99" w:rsidRPr="00655A99">
        <w:rPr>
          <w:rFonts w:ascii="Times New Roman" w:eastAsia="方正仿宋简体" w:hAnsi="Times New Roman" w:cs="Times New Roman" w:hint="eastAsia"/>
          <w:bCs/>
          <w:sz w:val="28"/>
          <w:szCs w:val="28"/>
          <w:shd w:val="clear" w:color="auto" w:fill="FFFFFF"/>
        </w:rPr>
        <w:t>周岁不满</w:t>
      </w:r>
      <w:r w:rsidR="00655A99" w:rsidRPr="00655A99">
        <w:rPr>
          <w:rFonts w:ascii="Times New Roman" w:eastAsia="方正仿宋简体" w:hAnsi="Times New Roman" w:cs="Times New Roman" w:hint="eastAsia"/>
          <w:bCs/>
          <w:sz w:val="28"/>
          <w:szCs w:val="28"/>
          <w:shd w:val="clear" w:color="auto" w:fill="FFFFFF"/>
        </w:rPr>
        <w:t>18</w:t>
      </w:r>
      <w:r w:rsidR="00655A99" w:rsidRPr="00655A99">
        <w:rPr>
          <w:rFonts w:ascii="Times New Roman" w:eastAsia="方正仿宋简体" w:hAnsi="Times New Roman" w:cs="Times New Roman" w:hint="eastAsia"/>
          <w:bCs/>
          <w:sz w:val="28"/>
          <w:szCs w:val="28"/>
          <w:shd w:val="clear" w:color="auto" w:fill="FFFFFF"/>
        </w:rPr>
        <w:t>周岁的；</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（二）主动消除或者减轻违法行为危害后果的；</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（三）配合城管执法机关查处违法行为有立功表现的；</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（四）法律法规规章规定的其他从轻处罚的情形。</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适用有处罚幅度裁量档次的从轻处罚，罚款金额应当在适用裁量档次的罚款幅度下限以上至三分之一以内确定处罚金额。适用固定罚款金额裁量档次的从轻处罚，应当降低固定罚款标准的</w:t>
      </w:r>
      <w:r w:rsidR="00655A99" w:rsidRPr="00655A99">
        <w:rPr>
          <w:rFonts w:ascii="Times New Roman" w:eastAsia="方正仿宋简体" w:hAnsi="Times New Roman" w:cs="Times New Roman" w:hint="eastAsia"/>
          <w:bCs/>
          <w:sz w:val="28"/>
          <w:szCs w:val="28"/>
          <w:shd w:val="clear" w:color="auto" w:fill="FFFFFF"/>
        </w:rPr>
        <w:t>10%</w:t>
      </w:r>
      <w:r w:rsidR="00655A99" w:rsidRPr="00655A99">
        <w:rPr>
          <w:rFonts w:ascii="Times New Roman" w:eastAsia="方正仿宋简体" w:hAnsi="Times New Roman" w:cs="Times New Roman" w:hint="eastAsia"/>
          <w:bCs/>
          <w:sz w:val="28"/>
          <w:szCs w:val="28"/>
          <w:shd w:val="clear" w:color="auto" w:fill="FFFFFF"/>
        </w:rPr>
        <w:t>以上、</w:t>
      </w:r>
      <w:r w:rsidR="00655A99" w:rsidRPr="00655A99">
        <w:rPr>
          <w:rFonts w:ascii="Times New Roman" w:eastAsia="方正仿宋简体" w:hAnsi="Times New Roman" w:cs="Times New Roman" w:hint="eastAsia"/>
          <w:bCs/>
          <w:sz w:val="28"/>
          <w:szCs w:val="28"/>
          <w:shd w:val="clear" w:color="auto" w:fill="FFFFFF"/>
        </w:rPr>
        <w:t>30%</w:t>
      </w:r>
      <w:r w:rsidR="00655A99" w:rsidRPr="00655A99">
        <w:rPr>
          <w:rFonts w:ascii="Times New Roman" w:eastAsia="方正仿宋简体" w:hAnsi="Times New Roman" w:cs="Times New Roman" w:hint="eastAsia"/>
          <w:bCs/>
          <w:sz w:val="28"/>
          <w:szCs w:val="28"/>
          <w:shd w:val="clear" w:color="auto" w:fill="FFFFFF"/>
        </w:rPr>
        <w:t>以内确定罚款。</w:t>
      </w:r>
      <w:r w:rsidR="00655A99" w:rsidRPr="00655A99">
        <w:rPr>
          <w:rFonts w:ascii="Times New Roman" w:eastAsia="方正仿宋简体" w:hAnsi="Times New Roman" w:cs="Times New Roman" w:hint="eastAsia"/>
          <w:bCs/>
          <w:sz w:val="28"/>
          <w:szCs w:val="28"/>
          <w:shd w:val="clear" w:color="auto" w:fill="FFFFFF"/>
        </w:rPr>
        <w:t> </w:t>
      </w:r>
    </w:p>
    <w:p w:rsidR="00655A99" w:rsidRPr="00655A99" w:rsidRDefault="0064744F" w:rsidP="00655A99">
      <w:pPr>
        <w:spacing w:line="560" w:lineRule="exact"/>
        <w:jc w:val="left"/>
        <w:outlineLvl w:val="0"/>
        <w:rPr>
          <w:rFonts w:ascii="Times New Roman" w:eastAsia="方正仿宋简体" w:hAnsi="Times New Roman" w:cs="Times New Roman" w:hint="eastAsia"/>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第十二条</w:t>
      </w:r>
      <w:r w:rsidR="00655A99" w:rsidRPr="00655A99">
        <w:rPr>
          <w:rFonts w:ascii="Times New Roman" w:eastAsia="方正仿宋简体" w:hAnsi="Times New Roman" w:cs="Times New Roman" w:hint="eastAsia"/>
          <w:bCs/>
          <w:sz w:val="28"/>
          <w:szCs w:val="28"/>
          <w:shd w:val="clear" w:color="auto" w:fill="FFFFFF"/>
        </w:rPr>
        <w:t>  </w:t>
      </w:r>
      <w:r w:rsidR="00655A99" w:rsidRPr="00655A99">
        <w:rPr>
          <w:rFonts w:ascii="Times New Roman" w:eastAsia="方正仿宋简体" w:hAnsi="Times New Roman" w:cs="Times New Roman" w:hint="eastAsia"/>
          <w:bCs/>
          <w:sz w:val="28"/>
          <w:szCs w:val="28"/>
          <w:shd w:val="clear" w:color="auto" w:fill="FFFFFF"/>
        </w:rPr>
        <w:t>本制度中有关处罚裁量的规定中，所称“以下”、“以上”包括本数；所称“至”包括上限数和下限数；所称“以内”不包括本数。</w:t>
      </w:r>
    </w:p>
    <w:p w:rsidR="00655A99" w:rsidRPr="000D4EA4" w:rsidRDefault="0064744F" w:rsidP="00655A99">
      <w:pPr>
        <w:spacing w:line="560" w:lineRule="exact"/>
        <w:jc w:val="left"/>
        <w:outlineLvl w:val="0"/>
        <w:rPr>
          <w:rFonts w:ascii="Times New Roman" w:eastAsia="方正仿宋简体" w:hAnsi="Times New Roman" w:cs="Times New Roman"/>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第十三条</w:t>
      </w:r>
      <w:r w:rsidR="00655A99" w:rsidRPr="00655A99">
        <w:rPr>
          <w:rFonts w:ascii="Times New Roman" w:eastAsia="方正仿宋简体" w:hAnsi="Times New Roman" w:cs="Times New Roman" w:hint="eastAsia"/>
          <w:bCs/>
          <w:sz w:val="28"/>
          <w:szCs w:val="28"/>
          <w:shd w:val="clear" w:color="auto" w:fill="FFFFFF"/>
        </w:rPr>
        <w:t>  </w:t>
      </w:r>
      <w:r w:rsidR="00655A99" w:rsidRPr="00655A99">
        <w:rPr>
          <w:rFonts w:ascii="Times New Roman" w:eastAsia="方正仿宋简体" w:hAnsi="Times New Roman" w:cs="Times New Roman" w:hint="eastAsia"/>
          <w:bCs/>
          <w:sz w:val="28"/>
          <w:szCs w:val="28"/>
          <w:shd w:val="clear" w:color="auto" w:fill="FFFFFF"/>
        </w:rPr>
        <w:t>本制度由</w:t>
      </w:r>
      <w:r w:rsidR="000D4EA4">
        <w:rPr>
          <w:rFonts w:ascii="Times New Roman" w:eastAsia="方正仿宋简体" w:hAnsi="Times New Roman" w:cs="Times New Roman" w:hint="eastAsia"/>
          <w:bCs/>
          <w:sz w:val="28"/>
          <w:szCs w:val="28"/>
          <w:shd w:val="clear" w:color="auto" w:fill="FFFFFF"/>
        </w:rPr>
        <w:t>南县</w:t>
      </w:r>
      <w:r w:rsidR="00655A99" w:rsidRPr="00655A99">
        <w:rPr>
          <w:rFonts w:ascii="Times New Roman" w:eastAsia="方正仿宋简体" w:hAnsi="Times New Roman" w:cs="Times New Roman" w:hint="eastAsia"/>
          <w:bCs/>
          <w:sz w:val="28"/>
          <w:szCs w:val="28"/>
          <w:shd w:val="clear" w:color="auto" w:fill="FFFFFF"/>
        </w:rPr>
        <w:t>城市管理和综合执法局法规</w:t>
      </w:r>
      <w:r w:rsidR="000D4EA4">
        <w:rPr>
          <w:rFonts w:ascii="Times New Roman" w:eastAsia="方正仿宋简体" w:hAnsi="Times New Roman" w:cs="Times New Roman" w:hint="eastAsia"/>
          <w:bCs/>
          <w:sz w:val="28"/>
          <w:szCs w:val="28"/>
          <w:shd w:val="clear" w:color="auto" w:fill="FFFFFF"/>
        </w:rPr>
        <w:t>股</w:t>
      </w:r>
      <w:r w:rsidR="00655A99" w:rsidRPr="00655A99">
        <w:rPr>
          <w:rFonts w:ascii="Times New Roman" w:eastAsia="方正仿宋简体" w:hAnsi="Times New Roman" w:cs="Times New Roman" w:hint="eastAsia"/>
          <w:bCs/>
          <w:sz w:val="28"/>
          <w:szCs w:val="28"/>
          <w:shd w:val="clear" w:color="auto" w:fill="FFFFFF"/>
        </w:rPr>
        <w:t>负责解释，对本制度的实施情况由督察</w:t>
      </w:r>
      <w:r w:rsidR="000D4EA4">
        <w:rPr>
          <w:rFonts w:ascii="Times New Roman" w:eastAsia="方正仿宋简体" w:hAnsi="Times New Roman" w:cs="Times New Roman" w:hint="eastAsia"/>
          <w:bCs/>
          <w:sz w:val="28"/>
          <w:szCs w:val="28"/>
          <w:shd w:val="clear" w:color="auto" w:fill="FFFFFF"/>
        </w:rPr>
        <w:t>股</w:t>
      </w:r>
      <w:r w:rsidR="00655A99" w:rsidRPr="00655A99">
        <w:rPr>
          <w:rFonts w:ascii="Times New Roman" w:eastAsia="方正仿宋简体" w:hAnsi="Times New Roman" w:cs="Times New Roman" w:hint="eastAsia"/>
          <w:bCs/>
          <w:sz w:val="28"/>
          <w:szCs w:val="28"/>
          <w:shd w:val="clear" w:color="auto" w:fill="FFFFFF"/>
        </w:rPr>
        <w:t>、机关纪委监督执行。</w:t>
      </w:r>
    </w:p>
    <w:p w:rsidR="00655A99" w:rsidRPr="00655A99" w:rsidRDefault="0064744F" w:rsidP="00655A99">
      <w:pPr>
        <w:spacing w:line="560" w:lineRule="exact"/>
        <w:jc w:val="left"/>
        <w:outlineLvl w:val="0"/>
        <w:rPr>
          <w:rFonts w:ascii="Times New Roman" w:eastAsia="方正仿宋简体" w:hAnsi="Times New Roman" w:cs="Times New Roman"/>
          <w:bCs/>
          <w:sz w:val="28"/>
          <w:szCs w:val="28"/>
          <w:shd w:val="clear" w:color="auto" w:fill="FFFFFF"/>
        </w:rPr>
      </w:pPr>
      <w:r>
        <w:rPr>
          <w:rFonts w:ascii="Times New Roman" w:eastAsia="方正仿宋简体" w:hAnsi="Times New Roman" w:cs="Times New Roman" w:hint="eastAsia"/>
          <w:bCs/>
          <w:sz w:val="28"/>
          <w:szCs w:val="28"/>
          <w:shd w:val="clear" w:color="auto" w:fill="FFFFFF"/>
        </w:rPr>
        <w:t xml:space="preserve">    </w:t>
      </w:r>
      <w:r w:rsidR="00655A99" w:rsidRPr="00655A99">
        <w:rPr>
          <w:rFonts w:ascii="Times New Roman" w:eastAsia="方正仿宋简体" w:hAnsi="Times New Roman" w:cs="Times New Roman" w:hint="eastAsia"/>
          <w:bCs/>
          <w:sz w:val="28"/>
          <w:szCs w:val="28"/>
          <w:shd w:val="clear" w:color="auto" w:fill="FFFFFF"/>
        </w:rPr>
        <w:t>第十四条</w:t>
      </w:r>
      <w:r w:rsidR="00655A99" w:rsidRPr="00655A99">
        <w:rPr>
          <w:rFonts w:ascii="Times New Roman" w:eastAsia="方正仿宋简体" w:hAnsi="Times New Roman" w:cs="Times New Roman" w:hint="eastAsia"/>
          <w:bCs/>
          <w:sz w:val="28"/>
          <w:szCs w:val="28"/>
          <w:shd w:val="clear" w:color="auto" w:fill="FFFFFF"/>
        </w:rPr>
        <w:t>  </w:t>
      </w:r>
      <w:r w:rsidR="00655A99" w:rsidRPr="00655A99">
        <w:rPr>
          <w:rFonts w:ascii="Times New Roman" w:eastAsia="方正仿宋简体" w:hAnsi="Times New Roman" w:cs="Times New Roman" w:hint="eastAsia"/>
          <w:bCs/>
          <w:sz w:val="28"/>
          <w:szCs w:val="28"/>
          <w:shd w:val="clear" w:color="auto" w:fill="FFFFFF"/>
        </w:rPr>
        <w:t>本制度自发布之日开始施行。原《</w:t>
      </w:r>
      <w:r w:rsidR="000D4EA4">
        <w:rPr>
          <w:rFonts w:ascii="Times New Roman" w:eastAsia="方正仿宋简体" w:hAnsi="Times New Roman" w:cs="Times New Roman" w:hint="eastAsia"/>
          <w:bCs/>
          <w:sz w:val="28"/>
          <w:szCs w:val="28"/>
          <w:shd w:val="clear" w:color="auto" w:fill="FFFFFF"/>
        </w:rPr>
        <w:t>南县城市管理和综合执法行政处罚裁量权基准》（</w:t>
      </w:r>
      <w:r w:rsidR="000D4EA4">
        <w:rPr>
          <w:rFonts w:ascii="仿宋" w:eastAsia="仿宋" w:hAnsi="仿宋" w:cs="仿宋" w:hint="eastAsia"/>
          <w:sz w:val="28"/>
          <w:szCs w:val="28"/>
        </w:rPr>
        <w:t>南城执发〔2020〕21号）</w:t>
      </w:r>
      <w:r w:rsidR="00655A99" w:rsidRPr="00655A99">
        <w:rPr>
          <w:rFonts w:ascii="Times New Roman" w:eastAsia="方正仿宋简体" w:hAnsi="Times New Roman" w:cs="Times New Roman" w:hint="eastAsia"/>
          <w:bCs/>
          <w:sz w:val="28"/>
          <w:szCs w:val="28"/>
          <w:shd w:val="clear" w:color="auto" w:fill="FFFFFF"/>
        </w:rPr>
        <w:t>同时废止。</w:t>
      </w:r>
    </w:p>
    <w:p w:rsidR="0064744F" w:rsidRPr="00E42FAC" w:rsidRDefault="00655A99" w:rsidP="00E42FAC">
      <w:pPr>
        <w:spacing w:line="560" w:lineRule="exact"/>
        <w:jc w:val="left"/>
        <w:outlineLvl w:val="0"/>
        <w:rPr>
          <w:rFonts w:ascii="黑体" w:eastAsia="黑体" w:hAnsi="黑体" w:cs="Times New Roman" w:hint="eastAsia"/>
          <w:color w:val="000000"/>
          <w:sz w:val="28"/>
          <w:szCs w:val="28"/>
        </w:rPr>
      </w:pPr>
      <w:r w:rsidRPr="00655A99">
        <w:rPr>
          <w:rFonts w:ascii="Times New Roman" w:eastAsia="方正仿宋简体" w:hAnsi="Times New Roman" w:cs="Times New Roman" w:hint="eastAsia"/>
          <w:bCs/>
          <w:sz w:val="28"/>
          <w:szCs w:val="28"/>
          <w:shd w:val="clear" w:color="auto" w:fill="FFFFFF"/>
        </w:rPr>
        <w:t>附件：</w:t>
      </w:r>
      <w:r w:rsidR="0064744F">
        <w:rPr>
          <w:rFonts w:ascii="Times New Roman" w:eastAsia="方正仿宋简体" w:hAnsi="Times New Roman" w:cs="Times New Roman" w:hint="eastAsia"/>
          <w:bCs/>
          <w:sz w:val="28"/>
          <w:szCs w:val="28"/>
          <w:shd w:val="clear" w:color="auto" w:fill="FFFFFF"/>
        </w:rPr>
        <w:t>南县城市管理和综合执法局行政处罚裁量权基准</w:t>
      </w:r>
      <w:r w:rsidRPr="00655A99">
        <w:rPr>
          <w:rFonts w:ascii="Times New Roman" w:eastAsia="方正仿宋简体" w:hAnsi="Times New Roman" w:cs="Times New Roman" w:hint="eastAsia"/>
          <w:bCs/>
          <w:sz w:val="28"/>
          <w:szCs w:val="28"/>
          <w:shd w:val="clear" w:color="auto" w:fill="FFFFFF"/>
        </w:rPr>
        <w:t>（</w:t>
      </w:r>
      <w:r w:rsidRPr="00655A99">
        <w:rPr>
          <w:rFonts w:ascii="Times New Roman" w:eastAsia="方正仿宋简体" w:hAnsi="Times New Roman" w:cs="Times New Roman" w:hint="eastAsia"/>
          <w:bCs/>
          <w:sz w:val="28"/>
          <w:szCs w:val="28"/>
          <w:shd w:val="clear" w:color="auto" w:fill="FFFFFF"/>
        </w:rPr>
        <w:t>202</w:t>
      </w:r>
      <w:r w:rsidR="0064744F">
        <w:rPr>
          <w:rFonts w:ascii="Times New Roman" w:eastAsia="方正仿宋简体" w:hAnsi="Times New Roman" w:cs="Times New Roman" w:hint="eastAsia"/>
          <w:bCs/>
          <w:sz w:val="28"/>
          <w:szCs w:val="28"/>
          <w:shd w:val="clear" w:color="auto" w:fill="FFFFFF"/>
        </w:rPr>
        <w:t>5</w:t>
      </w:r>
      <w:r w:rsidRPr="00655A99">
        <w:rPr>
          <w:rFonts w:ascii="Times New Roman" w:eastAsia="方正仿宋简体" w:hAnsi="Times New Roman" w:cs="Times New Roman" w:hint="eastAsia"/>
          <w:bCs/>
          <w:sz w:val="28"/>
          <w:szCs w:val="28"/>
          <w:shd w:val="clear" w:color="auto" w:fill="FFFFFF"/>
        </w:rPr>
        <w:t>年版）</w:t>
      </w:r>
    </w:p>
    <w:p w:rsidR="0064744F" w:rsidRPr="0064744F" w:rsidRDefault="00E42FAC">
      <w:pPr>
        <w:spacing w:line="560" w:lineRule="exact"/>
        <w:jc w:val="center"/>
        <w:outlineLvl w:val="0"/>
        <w:rPr>
          <w:rFonts w:ascii="方正小标宋简体" w:eastAsia="方正小标宋简体" w:hAnsi="方正小标宋简体" w:cs="Times New Roman" w:hint="eastAsia"/>
          <w:color w:val="000000"/>
          <w:sz w:val="44"/>
          <w:szCs w:val="44"/>
        </w:rPr>
      </w:pPr>
      <w:r>
        <w:rPr>
          <w:rFonts w:ascii="方正小标宋简体" w:eastAsia="方正小标宋简体" w:hAnsi="方正小标宋简体" w:cs="Times New Roman" w:hint="eastAsia"/>
          <w:bCs/>
          <w:sz w:val="44"/>
          <w:szCs w:val="44"/>
          <w:shd w:val="clear" w:color="auto" w:fill="FFFFFF"/>
        </w:rPr>
        <w:lastRenderedPageBreak/>
        <w:t>南</w:t>
      </w:r>
      <w:r w:rsidR="0064744F" w:rsidRPr="0064744F">
        <w:rPr>
          <w:rFonts w:ascii="方正小标宋简体" w:eastAsia="方正小标宋简体" w:hAnsi="方正小标宋简体" w:cs="Times New Roman" w:hint="eastAsia"/>
          <w:bCs/>
          <w:sz w:val="44"/>
          <w:szCs w:val="44"/>
          <w:shd w:val="clear" w:color="auto" w:fill="FFFFFF"/>
        </w:rPr>
        <w:t>县城市管理和综合执法局行政处罚裁量权基准</w:t>
      </w:r>
    </w:p>
    <w:p w:rsidR="0008495E" w:rsidRPr="00CD46DD" w:rsidRDefault="00EB25DE">
      <w:pPr>
        <w:spacing w:line="560" w:lineRule="exact"/>
        <w:jc w:val="center"/>
        <w:outlineLvl w:val="0"/>
        <w:rPr>
          <w:rFonts w:ascii="黑体" w:eastAsia="黑体" w:hAnsi="黑体" w:cs="Times New Roman"/>
          <w:color w:val="000000"/>
          <w:sz w:val="28"/>
          <w:szCs w:val="28"/>
        </w:rPr>
      </w:pPr>
      <w:r w:rsidRPr="00CD46DD">
        <w:rPr>
          <w:rFonts w:ascii="黑体" w:eastAsia="黑体" w:hAnsi="黑体" w:cs="Times New Roman" w:hint="eastAsia"/>
          <w:color w:val="000000"/>
          <w:sz w:val="28"/>
          <w:szCs w:val="28"/>
        </w:rPr>
        <w:t>第一章 建筑市场监管类</w:t>
      </w:r>
      <w:bookmarkEnd w:id="0"/>
    </w:p>
    <w:p w:rsidR="0008495E" w:rsidRPr="009B3EB5" w:rsidRDefault="00EB25DE">
      <w:pPr>
        <w:spacing w:line="560" w:lineRule="exact"/>
        <w:jc w:val="center"/>
        <w:outlineLvl w:val="1"/>
        <w:rPr>
          <w:rFonts w:ascii="楷体_GB2312" w:eastAsia="楷体_GB2312" w:hAnsi="楷体_GB2312" w:cs="楷体_GB2312"/>
          <w:b/>
          <w:bCs/>
          <w:color w:val="000000" w:themeColor="text1"/>
          <w:sz w:val="28"/>
          <w:szCs w:val="28"/>
        </w:rPr>
      </w:pPr>
      <w:bookmarkStart w:id="5" w:name="_Toc2071221857"/>
      <w:bookmarkStart w:id="6" w:name="OLE_LINK77"/>
      <w:bookmarkStart w:id="7" w:name="OLE_LINK78"/>
      <w:bookmarkEnd w:id="1"/>
      <w:bookmarkEnd w:id="2"/>
      <w:r w:rsidRPr="009B3EB5">
        <w:rPr>
          <w:rFonts w:ascii="楷体_GB2312" w:eastAsia="楷体_GB2312" w:hAnsi="楷体_GB2312" w:cs="楷体_GB2312" w:hint="eastAsia"/>
          <w:b/>
          <w:bCs/>
          <w:color w:val="000000" w:themeColor="text1"/>
          <w:sz w:val="28"/>
          <w:szCs w:val="28"/>
        </w:rPr>
        <w:t>第一节《中华人民共和国安全生产法》行政处罚裁量权基准</w:t>
      </w:r>
      <w:bookmarkEnd w:id="5"/>
    </w:p>
    <w:p w:rsidR="0008495E" w:rsidRPr="009B3EB5" w:rsidRDefault="00EB25DE">
      <w:pPr>
        <w:widowControl/>
        <w:numPr>
          <w:ilvl w:val="0"/>
          <w:numId w:val="1"/>
        </w:numPr>
        <w:spacing w:line="560" w:lineRule="exact"/>
        <w:outlineLvl w:val="2"/>
        <w:rPr>
          <w:rFonts w:ascii="仿宋_GB2312" w:eastAsia="仿宋_GB2312" w:hAnsi="仿宋_GB2312" w:cs="仿宋_GB2312"/>
          <w:b/>
          <w:bCs/>
          <w:color w:val="000000" w:themeColor="text1"/>
          <w:sz w:val="28"/>
          <w:szCs w:val="28"/>
        </w:rPr>
      </w:pPr>
      <w:bookmarkStart w:id="8" w:name="OLE_LINK73"/>
      <w:bookmarkStart w:id="9" w:name="OLE_LINK74"/>
      <w:bookmarkStart w:id="10" w:name="_Toc315832729"/>
      <w:bookmarkEnd w:id="6"/>
      <w:bookmarkEnd w:id="7"/>
      <w:r w:rsidRPr="009B3EB5">
        <w:rPr>
          <w:rFonts w:ascii="仿宋_GB2312" w:eastAsia="仿宋_GB2312" w:hAnsi="仿宋_GB2312" w:cs="仿宋_GB2312" w:hint="eastAsia"/>
          <w:b/>
          <w:bCs/>
          <w:color w:val="000000" w:themeColor="text1"/>
          <w:sz w:val="28"/>
          <w:szCs w:val="28"/>
        </w:rPr>
        <w:t>《中华人民共和国安全生产法》第九十二条</w:t>
      </w:r>
      <w:bookmarkEnd w:id="8"/>
      <w:bookmarkEnd w:id="9"/>
      <w:r w:rsidRPr="009B3EB5">
        <w:rPr>
          <w:rFonts w:ascii="仿宋_GB2312" w:eastAsia="仿宋_GB2312" w:hAnsi="仿宋_GB2312" w:cs="仿宋_GB2312" w:hint="eastAsia"/>
          <w:b/>
          <w:bCs/>
          <w:color w:val="000000" w:themeColor="text1"/>
          <w:sz w:val="28"/>
          <w:szCs w:val="28"/>
        </w:rPr>
        <w:t>第一款的行政处罚裁量权基准</w:t>
      </w:r>
      <w:bookmarkEnd w:id="10"/>
    </w:p>
    <w:p w:rsidR="0008495E" w:rsidRPr="009B3EB5"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sidRPr="009B3EB5">
        <w:rPr>
          <w:rFonts w:ascii="仿宋_GB2312" w:eastAsia="仿宋_GB2312" w:hAnsi="Times New Roman" w:cs="Times New Roman" w:hint="eastAsia"/>
          <w:b/>
          <w:color w:val="000000" w:themeColor="text1"/>
          <w:sz w:val="28"/>
          <w:szCs w:val="28"/>
        </w:rPr>
        <w:t>处罚依据</w:t>
      </w:r>
      <w:r w:rsidRPr="009B3EB5">
        <w:rPr>
          <w:rFonts w:ascii="仿宋_GB2312" w:eastAsia="仿宋_GB2312" w:hAnsi="Times New Roman" w:cs="Times New Roman"/>
          <w:b/>
          <w:color w:val="000000" w:themeColor="text1"/>
          <w:sz w:val="28"/>
          <w:szCs w:val="28"/>
        </w:rPr>
        <w:t>：</w:t>
      </w:r>
      <w:r w:rsidRPr="009B3EB5">
        <w:rPr>
          <w:rFonts w:ascii="仿宋_GB2312" w:eastAsia="仿宋_GB2312" w:hAnsi="仿宋_GB2312" w:cs="仿宋_GB2312" w:hint="eastAsia"/>
          <w:bCs/>
          <w:color w:val="000000" w:themeColor="text1"/>
          <w:sz w:val="28"/>
          <w:szCs w:val="28"/>
        </w:rPr>
        <w:t>《中华人民共和国安全生产法》第九十二条第一款：“</w:t>
      </w:r>
      <w:r w:rsidRPr="009B3EB5">
        <w:rPr>
          <w:rFonts w:ascii="仿宋_GB2312" w:eastAsia="仿宋_GB2312" w:hAnsi="Times New Roman" w:cs="Times New Roman"/>
          <w:bCs/>
          <w:color w:val="000000" w:themeColor="text1"/>
          <w:sz w:val="28"/>
          <w:szCs w:val="28"/>
        </w:rPr>
        <w:t>承担安全评价、认证、检测、检验职责的机构出具失实报告的，责令停业整顿，并处三万元以上十万元以下的罚款；给他人造成损害的，依法承担赔偿责任。</w:t>
      </w:r>
      <w:r w:rsidRPr="009B3EB5">
        <w:rPr>
          <w:rFonts w:ascii="仿宋_GB2312" w:eastAsia="仿宋_GB2312" w:hAnsi="Times New Roman" w:cs="Times New Roman" w:hint="eastAsia"/>
          <w:bCs/>
          <w:color w:val="000000" w:themeColor="text1"/>
          <w:sz w:val="28"/>
          <w:szCs w:val="28"/>
        </w:rPr>
        <w:t>”</w:t>
      </w:r>
    </w:p>
    <w:p w:rsidR="0008495E" w:rsidRPr="009B3EB5" w:rsidRDefault="00EB25DE">
      <w:pPr>
        <w:spacing w:line="560" w:lineRule="exact"/>
        <w:ind w:firstLineChars="200" w:firstLine="562"/>
        <w:rPr>
          <w:rFonts w:ascii="仿宋_GB2312" w:eastAsia="仿宋_GB2312" w:hAnsi="仿宋_GB2312" w:cs="仿宋_GB2312"/>
          <w:b/>
          <w:color w:val="000000" w:themeColor="text1"/>
          <w:sz w:val="28"/>
          <w:szCs w:val="28"/>
        </w:rPr>
      </w:pPr>
      <w:r w:rsidRPr="009B3EB5">
        <w:rPr>
          <w:rFonts w:ascii="仿宋_GB2312" w:eastAsia="仿宋_GB2312" w:hAnsi="仿宋_GB2312" w:cs="仿宋_GB2312" w:hint="eastAsia"/>
          <w:b/>
          <w:color w:val="000000" w:themeColor="text1"/>
          <w:sz w:val="28"/>
          <w:szCs w:val="28"/>
        </w:rPr>
        <w:t>违法行为情形和处罚基准：</w:t>
      </w:r>
    </w:p>
    <w:p w:rsidR="0008495E" w:rsidRPr="009B3EB5" w:rsidRDefault="00EE5162">
      <w:pPr>
        <w:spacing w:line="560" w:lineRule="exact"/>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 xml:space="preserve">    </w:t>
      </w:r>
      <w:r w:rsidR="00EB25DE" w:rsidRPr="009B3EB5">
        <w:rPr>
          <w:rFonts w:ascii="仿宋_GB2312" w:eastAsia="仿宋_GB2312" w:hAnsi="Times New Roman" w:cs="Times New Roman" w:hint="eastAsia"/>
          <w:bCs/>
          <w:color w:val="000000" w:themeColor="text1"/>
          <w:sz w:val="28"/>
          <w:szCs w:val="28"/>
        </w:rPr>
        <w:t>1.轻微违法行为的表现情形：未造成生产安全事故的；</w:t>
      </w:r>
    </w:p>
    <w:p w:rsidR="0008495E" w:rsidRPr="009B3EB5" w:rsidRDefault="00EB25DE">
      <w:pPr>
        <w:spacing w:line="560" w:lineRule="exact"/>
        <w:jc w:val="left"/>
        <w:rPr>
          <w:rFonts w:ascii="仿宋_GB2312" w:eastAsia="仿宋_GB2312" w:hAnsi="Times New Roman" w:cs="Times New Roman"/>
          <w:bCs/>
          <w:color w:val="000000" w:themeColor="text1"/>
          <w:sz w:val="28"/>
          <w:szCs w:val="28"/>
        </w:rPr>
      </w:pPr>
      <w:r w:rsidRPr="009B3EB5">
        <w:rPr>
          <w:rFonts w:ascii="仿宋_GB2312" w:eastAsia="仿宋_GB2312" w:hAnsi="Times New Roman" w:cs="Times New Roman" w:hint="eastAsia"/>
          <w:b/>
          <w:bCs/>
          <w:color w:val="000000" w:themeColor="text1"/>
          <w:sz w:val="28"/>
          <w:szCs w:val="28"/>
        </w:rPr>
        <w:t>处罚基准：</w:t>
      </w:r>
      <w:r w:rsidRPr="009B3EB5">
        <w:rPr>
          <w:rFonts w:ascii="仿宋_GB2312" w:eastAsia="仿宋_GB2312" w:hAnsi="Times New Roman" w:cs="Times New Roman" w:hint="eastAsia"/>
          <w:bCs/>
          <w:color w:val="000000" w:themeColor="text1"/>
          <w:sz w:val="28"/>
          <w:szCs w:val="28"/>
        </w:rPr>
        <w:t>对承担安全评价、认证、检测、检验职责的机构责令停业整顿直至改正违法行为；并处3万元以上4万元以下的罚款；</w:t>
      </w:r>
    </w:p>
    <w:p w:rsidR="0008495E" w:rsidRPr="009B3EB5" w:rsidRDefault="00EB25DE">
      <w:pPr>
        <w:spacing w:line="560" w:lineRule="exact"/>
        <w:ind w:firstLine="560"/>
        <w:jc w:val="left"/>
        <w:rPr>
          <w:rFonts w:ascii="仿宋_GB2312" w:eastAsia="仿宋_GB2312" w:hAnsi="Times New Roman" w:cs="Times New Roman"/>
          <w:bCs/>
          <w:color w:val="000000" w:themeColor="text1"/>
          <w:sz w:val="28"/>
          <w:szCs w:val="28"/>
        </w:rPr>
      </w:pPr>
      <w:r w:rsidRPr="009B3EB5">
        <w:rPr>
          <w:rFonts w:ascii="仿宋_GB2312" w:eastAsia="仿宋_GB2312" w:hAnsi="Times New Roman" w:cs="Times New Roman" w:hint="eastAsia"/>
          <w:bCs/>
          <w:color w:val="000000" w:themeColor="text1"/>
          <w:sz w:val="28"/>
          <w:szCs w:val="28"/>
        </w:rPr>
        <w:t>2.较轻违法行为的表现情形：造成一般生产安全事故的；</w:t>
      </w:r>
    </w:p>
    <w:p w:rsidR="0008495E" w:rsidRPr="009B3EB5" w:rsidRDefault="00EB25DE">
      <w:pPr>
        <w:spacing w:line="560" w:lineRule="exact"/>
        <w:ind w:firstLine="560"/>
        <w:jc w:val="left"/>
        <w:rPr>
          <w:rFonts w:ascii="仿宋_GB2312" w:eastAsia="仿宋_GB2312" w:hAnsi="Times New Roman" w:cs="Times New Roman"/>
          <w:bCs/>
          <w:color w:val="000000" w:themeColor="text1"/>
          <w:sz w:val="28"/>
          <w:szCs w:val="28"/>
        </w:rPr>
      </w:pPr>
      <w:r w:rsidRPr="009B3EB5">
        <w:rPr>
          <w:rFonts w:ascii="仿宋_GB2312" w:eastAsia="仿宋_GB2312" w:hAnsi="Times New Roman" w:cs="Times New Roman" w:hint="eastAsia"/>
          <w:b/>
          <w:bCs/>
          <w:color w:val="000000" w:themeColor="text1"/>
          <w:sz w:val="28"/>
          <w:szCs w:val="28"/>
        </w:rPr>
        <w:t>处罚基准：</w:t>
      </w:r>
      <w:r w:rsidRPr="009B3EB5">
        <w:rPr>
          <w:rFonts w:ascii="仿宋_GB2312" w:eastAsia="仿宋_GB2312" w:hAnsi="Times New Roman" w:cs="Times New Roman" w:hint="eastAsia"/>
          <w:bCs/>
          <w:color w:val="000000" w:themeColor="text1"/>
          <w:sz w:val="28"/>
          <w:szCs w:val="28"/>
        </w:rPr>
        <w:t>对承担安全评价、认证、检测、检验职责的机构责令停业整顿直至改正违法行为；并处4万元以上6万元以下的罚款；</w:t>
      </w:r>
    </w:p>
    <w:p w:rsidR="0008495E" w:rsidRPr="009B3EB5"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sidRPr="009B3EB5">
        <w:rPr>
          <w:rFonts w:ascii="仿宋_GB2312" w:eastAsia="仿宋_GB2312" w:hAnsi="Times New Roman" w:cs="Times New Roman" w:hint="eastAsia"/>
          <w:bCs/>
          <w:color w:val="000000" w:themeColor="text1"/>
          <w:sz w:val="28"/>
          <w:szCs w:val="28"/>
        </w:rPr>
        <w:t>3.较重违法行为的表现情形：造成较大生产安全事故的；</w:t>
      </w:r>
    </w:p>
    <w:p w:rsidR="0008495E" w:rsidRPr="009B3EB5"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sidRPr="009B3EB5">
        <w:rPr>
          <w:rFonts w:ascii="仿宋_GB2312" w:eastAsia="仿宋_GB2312" w:hAnsi="Times New Roman" w:cs="Times New Roman" w:hint="eastAsia"/>
          <w:b/>
          <w:bCs/>
          <w:color w:val="000000" w:themeColor="text1"/>
          <w:sz w:val="28"/>
          <w:szCs w:val="28"/>
        </w:rPr>
        <w:t>处罚基准：</w:t>
      </w:r>
      <w:r w:rsidRPr="009B3EB5">
        <w:rPr>
          <w:rFonts w:ascii="仿宋_GB2312" w:eastAsia="仿宋_GB2312" w:hAnsi="Times New Roman" w:cs="Times New Roman" w:hint="eastAsia"/>
          <w:bCs/>
          <w:color w:val="000000" w:themeColor="text1"/>
          <w:sz w:val="28"/>
          <w:szCs w:val="28"/>
        </w:rPr>
        <w:t>对承担安全评价、认证、检测、检验职责的机构责令停业整顿直至改正违法行为；并处6万元以上8万元以下的罚款；</w:t>
      </w:r>
    </w:p>
    <w:p w:rsidR="0008495E" w:rsidRPr="009B3EB5"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sidRPr="009B3EB5">
        <w:rPr>
          <w:rFonts w:ascii="仿宋_GB2312" w:eastAsia="仿宋_GB2312" w:hAnsi="Times New Roman" w:cs="Times New Roman" w:hint="eastAsia"/>
          <w:bCs/>
          <w:color w:val="000000" w:themeColor="text1"/>
          <w:sz w:val="28"/>
          <w:szCs w:val="28"/>
        </w:rPr>
        <w:t>4.严重违法行为的表现情形：造成重大或特别重大生产安全事故的；</w:t>
      </w:r>
    </w:p>
    <w:p w:rsidR="0008495E" w:rsidRPr="009B3EB5"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sidRPr="009B3EB5">
        <w:rPr>
          <w:rFonts w:ascii="仿宋_GB2312" w:eastAsia="仿宋_GB2312" w:hAnsi="Times New Roman" w:cs="Times New Roman" w:hint="eastAsia"/>
          <w:b/>
          <w:bCs/>
          <w:color w:val="000000" w:themeColor="text1"/>
          <w:sz w:val="28"/>
          <w:szCs w:val="28"/>
        </w:rPr>
        <w:t>处罚基准：</w:t>
      </w:r>
      <w:r w:rsidRPr="009B3EB5">
        <w:rPr>
          <w:rFonts w:ascii="仿宋_GB2312" w:eastAsia="仿宋_GB2312" w:hAnsi="Times New Roman" w:cs="Times New Roman" w:hint="eastAsia"/>
          <w:bCs/>
          <w:color w:val="000000" w:themeColor="text1"/>
          <w:sz w:val="28"/>
          <w:szCs w:val="28"/>
        </w:rPr>
        <w:t>对承担安全评价、认证、检测、检验职责的机构责令停业整顿直至改正违法行为；并处8万元以上10万元以下的罚款；</w:t>
      </w:r>
    </w:p>
    <w:p w:rsidR="0008495E" w:rsidRPr="009B3EB5" w:rsidRDefault="00EB25DE">
      <w:pPr>
        <w:widowControl/>
        <w:numPr>
          <w:ilvl w:val="0"/>
          <w:numId w:val="1"/>
        </w:numPr>
        <w:spacing w:line="560" w:lineRule="exact"/>
        <w:outlineLvl w:val="2"/>
        <w:rPr>
          <w:rFonts w:ascii="仿宋_GB2312" w:eastAsia="仿宋_GB2312" w:hAnsi="仿宋_GB2312" w:cs="仿宋_GB2312"/>
          <w:b/>
          <w:bCs/>
          <w:color w:val="000000" w:themeColor="text1"/>
          <w:sz w:val="28"/>
          <w:szCs w:val="28"/>
        </w:rPr>
      </w:pPr>
      <w:bookmarkStart w:id="11" w:name="_Toc1768584566"/>
      <w:r w:rsidRPr="009B3EB5">
        <w:rPr>
          <w:rFonts w:ascii="仿宋_GB2312" w:eastAsia="仿宋_GB2312" w:hAnsi="仿宋_GB2312" w:cs="仿宋_GB2312" w:hint="eastAsia"/>
          <w:b/>
          <w:bCs/>
          <w:color w:val="000000" w:themeColor="text1"/>
          <w:sz w:val="28"/>
          <w:szCs w:val="28"/>
        </w:rPr>
        <w:lastRenderedPageBreak/>
        <w:t>《中华人民共和国安全生产法》第九十二条第二款</w:t>
      </w:r>
      <w:r w:rsidRPr="009B3EB5">
        <w:rPr>
          <w:rFonts w:ascii="仿宋_GB2312" w:eastAsia="仿宋_GB2312" w:hAnsi="仿宋_GB2312" w:cs="仿宋_GB2312"/>
          <w:b/>
          <w:bCs/>
          <w:color w:val="000000" w:themeColor="text1"/>
          <w:sz w:val="28"/>
          <w:szCs w:val="28"/>
        </w:rPr>
        <w:t>、</w:t>
      </w:r>
      <w:r w:rsidRPr="009B3EB5">
        <w:rPr>
          <w:rFonts w:ascii="仿宋_GB2312" w:eastAsia="仿宋_GB2312" w:hAnsi="仿宋_GB2312" w:cs="仿宋_GB2312" w:hint="eastAsia"/>
          <w:b/>
          <w:bCs/>
          <w:color w:val="000000" w:themeColor="text1"/>
          <w:sz w:val="28"/>
          <w:szCs w:val="28"/>
        </w:rPr>
        <w:t>第三款的行政处罚裁量权基准</w:t>
      </w:r>
      <w:bookmarkEnd w:id="11"/>
    </w:p>
    <w:p w:rsidR="0008495E" w:rsidRPr="009B3EB5" w:rsidRDefault="00EB25DE">
      <w:pPr>
        <w:spacing w:line="560" w:lineRule="exact"/>
        <w:ind w:firstLineChars="200" w:firstLine="562"/>
        <w:outlineLvl w:val="0"/>
        <w:rPr>
          <w:rFonts w:ascii="仿宋_GB2312" w:eastAsia="仿宋_GB2312" w:hAnsi="仿宋_GB2312" w:cs="仿宋_GB2312"/>
          <w:color w:val="000000" w:themeColor="text1"/>
          <w:sz w:val="28"/>
          <w:szCs w:val="28"/>
        </w:rPr>
      </w:pPr>
      <w:r w:rsidRPr="009B3EB5">
        <w:rPr>
          <w:rFonts w:ascii="仿宋_GB2312" w:eastAsia="仿宋_GB2312" w:hAnsi="Times New Roman" w:cs="Times New Roman" w:hint="eastAsia"/>
          <w:b/>
          <w:color w:val="000000" w:themeColor="text1"/>
          <w:sz w:val="28"/>
          <w:szCs w:val="28"/>
        </w:rPr>
        <w:t>处罚依据</w:t>
      </w:r>
      <w:r w:rsidRPr="009B3EB5">
        <w:rPr>
          <w:rFonts w:ascii="仿宋_GB2312" w:eastAsia="仿宋_GB2312" w:hAnsi="Times New Roman" w:cs="Times New Roman"/>
          <w:b/>
          <w:color w:val="000000" w:themeColor="text1"/>
          <w:sz w:val="28"/>
          <w:szCs w:val="28"/>
        </w:rPr>
        <w:t>：</w:t>
      </w:r>
      <w:r w:rsidRPr="009B3EB5">
        <w:rPr>
          <w:rFonts w:ascii="仿宋_GB2312" w:eastAsia="仿宋_GB2312" w:hAnsi="Times New Roman" w:cs="Times New Roman"/>
          <w:bCs/>
          <w:color w:val="000000" w:themeColor="text1"/>
          <w:sz w:val="28"/>
          <w:szCs w:val="28"/>
        </w:rPr>
        <w:t>《</w:t>
      </w:r>
      <w:r w:rsidRPr="009B3EB5">
        <w:rPr>
          <w:rFonts w:ascii="仿宋_GB2312" w:eastAsia="仿宋_GB2312" w:hAnsi="仿宋_GB2312" w:cs="仿宋_GB2312" w:hint="eastAsia"/>
          <w:color w:val="000000" w:themeColor="text1"/>
          <w:sz w:val="28"/>
          <w:szCs w:val="28"/>
        </w:rPr>
        <w:t>中华人民共和国安全生产法》第九十二条第二款：“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08495E" w:rsidRPr="009B3EB5" w:rsidRDefault="00EB25DE">
      <w:pPr>
        <w:spacing w:line="560" w:lineRule="exact"/>
        <w:ind w:firstLineChars="200" w:firstLine="560"/>
        <w:outlineLvl w:val="0"/>
        <w:rPr>
          <w:rFonts w:ascii="仿宋_GB2312" w:eastAsia="仿宋_GB2312" w:hAnsi="仿宋_GB2312" w:cs="仿宋_GB2312"/>
          <w:color w:val="000000" w:themeColor="text1"/>
          <w:sz w:val="28"/>
          <w:szCs w:val="28"/>
        </w:rPr>
      </w:pPr>
      <w:r w:rsidRPr="009B3EB5">
        <w:rPr>
          <w:rFonts w:ascii="仿宋_GB2312" w:eastAsia="仿宋_GB2312" w:hAnsi="Times New Roman" w:cs="Times New Roman"/>
          <w:bCs/>
          <w:color w:val="000000" w:themeColor="text1"/>
          <w:sz w:val="28"/>
          <w:szCs w:val="28"/>
        </w:rPr>
        <w:t>《</w:t>
      </w:r>
      <w:r w:rsidRPr="009B3EB5">
        <w:rPr>
          <w:rFonts w:ascii="仿宋_GB2312" w:eastAsia="仿宋_GB2312" w:hAnsi="仿宋_GB2312" w:cs="仿宋_GB2312" w:hint="eastAsia"/>
          <w:color w:val="000000" w:themeColor="text1"/>
          <w:sz w:val="28"/>
          <w:szCs w:val="28"/>
        </w:rPr>
        <w:t>中华人民共和国安全生产法》第九十二条第三款</w:t>
      </w:r>
      <w:r w:rsidRPr="009B3EB5">
        <w:rPr>
          <w:rFonts w:ascii="仿宋_GB2312" w:eastAsia="仿宋_GB2312" w:hAnsi="仿宋_GB2312" w:cs="仿宋_GB2312"/>
          <w:color w:val="000000" w:themeColor="text1"/>
          <w:sz w:val="28"/>
          <w:szCs w:val="28"/>
        </w:rPr>
        <w:t>：</w:t>
      </w:r>
      <w:r w:rsidRPr="009B3EB5">
        <w:rPr>
          <w:rFonts w:ascii="仿宋_GB2312" w:eastAsia="仿宋_GB2312" w:hAnsi="仿宋_GB2312" w:cs="仿宋_GB2312" w:hint="eastAsia"/>
          <w:color w:val="000000" w:themeColor="text1"/>
          <w:sz w:val="28"/>
          <w:szCs w:val="28"/>
        </w:rPr>
        <w:t>对有前款违法行为的机构及其直接责任人员，吊销其相应资质和资格，五年内不得从事安全评价、认证、检测、检验等工作；情节严重的，实行终身行业和职业禁入。”</w:t>
      </w:r>
    </w:p>
    <w:p w:rsidR="00EE5162" w:rsidRDefault="00EE5162" w:rsidP="00EE5162">
      <w:pPr>
        <w:spacing w:line="560" w:lineRule="exact"/>
        <w:rPr>
          <w:rFonts w:ascii="仿宋_GB2312" w:eastAsia="仿宋_GB2312" w:hAnsi="仿宋_GB2312" w:cs="仿宋_GB2312" w:hint="eastAsia"/>
          <w:b/>
          <w:color w:val="000000" w:themeColor="text1"/>
          <w:sz w:val="28"/>
          <w:szCs w:val="28"/>
        </w:rPr>
      </w:pPr>
      <w:r>
        <w:rPr>
          <w:rFonts w:ascii="仿宋_GB2312" w:eastAsia="仿宋_GB2312" w:hAnsi="仿宋_GB2312" w:cs="仿宋_GB2312" w:hint="eastAsia"/>
          <w:b/>
          <w:color w:val="000000" w:themeColor="text1"/>
          <w:sz w:val="28"/>
          <w:szCs w:val="28"/>
        </w:rPr>
        <w:t xml:space="preserve">    </w:t>
      </w:r>
      <w:r w:rsidR="00EB25DE" w:rsidRPr="009B3EB5">
        <w:rPr>
          <w:rFonts w:ascii="仿宋_GB2312" w:eastAsia="仿宋_GB2312" w:hAnsi="仿宋_GB2312" w:cs="仿宋_GB2312" w:hint="eastAsia"/>
          <w:b/>
          <w:color w:val="000000" w:themeColor="text1"/>
          <w:sz w:val="28"/>
          <w:szCs w:val="28"/>
        </w:rPr>
        <w:t>违法行为情形和处罚基准：</w:t>
      </w:r>
    </w:p>
    <w:p w:rsidR="0008495E" w:rsidRPr="00EE5162" w:rsidRDefault="00EE5162" w:rsidP="00EE5162">
      <w:pPr>
        <w:spacing w:line="560" w:lineRule="exact"/>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 xml:space="preserve">    </w:t>
      </w:r>
      <w:r w:rsidR="00EB25DE" w:rsidRPr="009B3EB5">
        <w:rPr>
          <w:rFonts w:ascii="仿宋_GB2312" w:eastAsia="仿宋_GB2312" w:hAnsi="仿宋_GB2312" w:cs="仿宋_GB2312"/>
          <w:bCs/>
          <w:color w:val="000000" w:themeColor="text1"/>
          <w:sz w:val="28"/>
          <w:szCs w:val="28"/>
        </w:rPr>
        <w:t>1.</w:t>
      </w:r>
      <w:r w:rsidR="00EB25DE" w:rsidRPr="009B3EB5">
        <w:rPr>
          <w:rFonts w:ascii="仿宋_GB2312" w:eastAsia="仿宋_GB2312" w:hAnsi="Times New Roman" w:cs="Times New Roman" w:hint="eastAsia"/>
          <w:bCs/>
          <w:color w:val="000000" w:themeColor="text1"/>
          <w:sz w:val="28"/>
          <w:szCs w:val="28"/>
        </w:rPr>
        <w:t>轻微违法行为的表现情形：没有违法所得；</w:t>
      </w:r>
    </w:p>
    <w:p w:rsidR="00EE5162" w:rsidRDefault="00EB25DE" w:rsidP="00EE5162">
      <w:pPr>
        <w:spacing w:line="560" w:lineRule="exact"/>
        <w:ind w:firstLineChars="200" w:firstLine="562"/>
        <w:rPr>
          <w:rFonts w:ascii="仿宋_GB2312" w:eastAsia="仿宋_GB2312" w:hAnsi="Times New Roman" w:cs="Times New Roman" w:hint="eastAsia"/>
          <w:bCs/>
          <w:color w:val="000000" w:themeColor="text1"/>
          <w:sz w:val="28"/>
          <w:szCs w:val="28"/>
        </w:rPr>
      </w:pPr>
      <w:r w:rsidRPr="009B3EB5">
        <w:rPr>
          <w:rFonts w:ascii="仿宋_GB2312" w:eastAsia="仿宋_GB2312" w:hAnsi="Times New Roman" w:cs="Times New Roman" w:hint="eastAsia"/>
          <w:b/>
          <w:bCs/>
          <w:color w:val="000000" w:themeColor="text1"/>
          <w:sz w:val="28"/>
          <w:szCs w:val="28"/>
        </w:rPr>
        <w:t>处罚基准：</w:t>
      </w:r>
      <w:r w:rsidRPr="009B3EB5">
        <w:rPr>
          <w:rFonts w:ascii="仿宋_GB2312" w:eastAsia="仿宋_GB2312" w:hAnsi="Times New Roman" w:cs="Times New Roman" w:hint="eastAsia"/>
          <w:bCs/>
          <w:color w:val="000000" w:themeColor="text1"/>
          <w:sz w:val="28"/>
          <w:szCs w:val="28"/>
        </w:rPr>
        <w:t>对承担安全评价、认证、检测、检验工作的机构处10万元以上13万元以下的罚款；吊销其相应资质；五年内不得从事安全评价、认证、检测、检验等工作；对其直接负责的主管人员和其他直接责任人员处5万元以上7万元以下的罚款；吊销其相应资格；五年内不得从事安全评价、认证、检测、检验等工作；</w:t>
      </w:r>
    </w:p>
    <w:p w:rsidR="0008495E" w:rsidRPr="009B3EB5" w:rsidRDefault="00EB25DE" w:rsidP="00EE5162">
      <w:pPr>
        <w:spacing w:line="560" w:lineRule="exact"/>
        <w:ind w:firstLineChars="200" w:firstLine="560"/>
        <w:rPr>
          <w:rFonts w:ascii="仿宋_GB2312" w:eastAsia="仿宋_GB2312" w:hAnsi="Times New Roman" w:cs="Times New Roman"/>
          <w:bCs/>
          <w:color w:val="000000" w:themeColor="text1"/>
          <w:sz w:val="28"/>
          <w:szCs w:val="28"/>
        </w:rPr>
      </w:pPr>
      <w:r w:rsidRPr="009B3EB5">
        <w:rPr>
          <w:rFonts w:ascii="仿宋_GB2312" w:eastAsia="仿宋_GB2312" w:hAnsi="仿宋_GB2312" w:cs="仿宋_GB2312"/>
          <w:bCs/>
          <w:color w:val="000000" w:themeColor="text1"/>
          <w:sz w:val="28"/>
          <w:szCs w:val="28"/>
        </w:rPr>
        <w:t>2.</w:t>
      </w:r>
      <w:r w:rsidRPr="009B3EB5">
        <w:rPr>
          <w:rFonts w:ascii="仿宋_GB2312" w:eastAsia="仿宋_GB2312" w:hAnsi="Times New Roman" w:cs="Times New Roman" w:hint="eastAsia"/>
          <w:bCs/>
          <w:color w:val="000000" w:themeColor="text1"/>
          <w:sz w:val="28"/>
          <w:szCs w:val="28"/>
        </w:rPr>
        <w:t>较轻违法行为的表现情形：有违法所得，违法所得少于5万元的；</w:t>
      </w:r>
    </w:p>
    <w:p w:rsidR="0008495E" w:rsidRPr="009B3EB5" w:rsidRDefault="00EB25DE">
      <w:pPr>
        <w:spacing w:line="560" w:lineRule="exact"/>
        <w:ind w:firstLineChars="200" w:firstLine="562"/>
        <w:rPr>
          <w:rFonts w:ascii="仿宋_GB2312" w:eastAsia="仿宋_GB2312" w:hAnsi="Times New Roman" w:cs="Times New Roman"/>
          <w:bCs/>
          <w:color w:val="000000" w:themeColor="text1"/>
          <w:sz w:val="28"/>
          <w:szCs w:val="28"/>
        </w:rPr>
      </w:pPr>
      <w:r w:rsidRPr="009B3EB5">
        <w:rPr>
          <w:rFonts w:ascii="仿宋_GB2312" w:eastAsia="仿宋_GB2312" w:hAnsi="Times New Roman" w:cs="Times New Roman" w:hint="eastAsia"/>
          <w:b/>
          <w:bCs/>
          <w:color w:val="000000" w:themeColor="text1"/>
          <w:sz w:val="28"/>
          <w:szCs w:val="28"/>
        </w:rPr>
        <w:t>处罚基准：</w:t>
      </w:r>
      <w:r w:rsidRPr="009B3EB5">
        <w:rPr>
          <w:rFonts w:ascii="仿宋_GB2312" w:eastAsia="仿宋_GB2312" w:hAnsi="Times New Roman" w:cs="Times New Roman" w:hint="eastAsia"/>
          <w:bCs/>
          <w:color w:val="000000" w:themeColor="text1"/>
          <w:sz w:val="28"/>
          <w:szCs w:val="28"/>
        </w:rPr>
        <w:t>没收违法所得；对承担安全评价、认证、检测、检验</w:t>
      </w:r>
      <w:r w:rsidRPr="009B3EB5">
        <w:rPr>
          <w:rFonts w:ascii="仿宋_GB2312" w:eastAsia="仿宋_GB2312" w:hAnsi="Times New Roman" w:cs="Times New Roman" w:hint="eastAsia"/>
          <w:bCs/>
          <w:color w:val="000000" w:themeColor="text1"/>
          <w:sz w:val="28"/>
          <w:szCs w:val="28"/>
        </w:rPr>
        <w:lastRenderedPageBreak/>
        <w:t>工作的机构处13万元以上16万元以下的罚款；吊销其相应资质；五年内不得从事安全评价、认证、检测、检验等工作；对其直接负责的主管人员和其他直接责任人员处7万元以上9万元以下的罚款；吊销其相应资格；五年内不得从事安全评价、认证、检测、检验等工作；</w:t>
      </w:r>
    </w:p>
    <w:p w:rsidR="0008495E" w:rsidRPr="009B3EB5" w:rsidRDefault="00EB25DE">
      <w:pPr>
        <w:spacing w:line="560" w:lineRule="exact"/>
        <w:rPr>
          <w:rFonts w:ascii="仿宋_GB2312" w:eastAsia="仿宋_GB2312" w:hAnsi="Times New Roman" w:cs="Times New Roman"/>
          <w:bCs/>
          <w:color w:val="000000" w:themeColor="text1"/>
          <w:sz w:val="28"/>
          <w:szCs w:val="28"/>
        </w:rPr>
      </w:pPr>
      <w:r w:rsidRPr="009B3EB5">
        <w:rPr>
          <w:rFonts w:ascii="仿宋_GB2312" w:eastAsia="仿宋_GB2312" w:hAnsi="仿宋_GB2312" w:cs="仿宋_GB2312"/>
          <w:bCs/>
          <w:color w:val="000000" w:themeColor="text1"/>
          <w:sz w:val="28"/>
          <w:szCs w:val="28"/>
        </w:rPr>
        <w:t xml:space="preserve">    3.</w:t>
      </w:r>
      <w:r w:rsidRPr="009B3EB5">
        <w:rPr>
          <w:rFonts w:ascii="仿宋_GB2312" w:eastAsia="仿宋_GB2312" w:hAnsi="Times New Roman" w:cs="Times New Roman" w:hint="eastAsia"/>
          <w:bCs/>
          <w:color w:val="000000" w:themeColor="text1"/>
          <w:sz w:val="28"/>
          <w:szCs w:val="28"/>
        </w:rPr>
        <w:t>较重违法行为的表现情形：有违法所得，违法所得5万元以上且少于10万元的；</w:t>
      </w:r>
    </w:p>
    <w:p w:rsidR="0008495E" w:rsidRPr="009B3EB5" w:rsidRDefault="00EE5162">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 xml:space="preserve">    </w:t>
      </w:r>
      <w:r w:rsidR="00EB25DE" w:rsidRPr="009B3EB5">
        <w:rPr>
          <w:rFonts w:ascii="仿宋_GB2312" w:eastAsia="仿宋_GB2312" w:hAnsi="Times New Roman" w:cs="Times New Roman" w:hint="eastAsia"/>
          <w:b/>
          <w:bCs/>
          <w:color w:val="000000" w:themeColor="text1"/>
          <w:sz w:val="28"/>
          <w:szCs w:val="28"/>
        </w:rPr>
        <w:t>处罚基准：</w:t>
      </w:r>
      <w:r w:rsidR="00EB25DE" w:rsidRPr="009B3EB5">
        <w:rPr>
          <w:rFonts w:ascii="仿宋_GB2312" w:eastAsia="仿宋_GB2312" w:hAnsi="Times New Roman" w:cs="Times New Roman" w:hint="eastAsia"/>
          <w:bCs/>
          <w:color w:val="000000" w:themeColor="text1"/>
          <w:sz w:val="28"/>
          <w:szCs w:val="28"/>
        </w:rPr>
        <w:t>没收违法所得；对承担安全评价、认证、检测、检验工作的机构处16万元以上20万元以下的罚款；吊销其相应资质；五年内不得从事安全评价、认证、检测、检验等工作；对其直接负责的主管人员和其他直接责任人员处9万元以上10万元以下的罚款；吊销资格；五年内不得从事安全评价、认证、检测、检验等工作；</w:t>
      </w:r>
    </w:p>
    <w:p w:rsidR="0008495E" w:rsidRPr="009B3EB5" w:rsidRDefault="00EB25DE">
      <w:pPr>
        <w:spacing w:line="560" w:lineRule="exact"/>
        <w:rPr>
          <w:rFonts w:ascii="仿宋_GB2312" w:eastAsia="仿宋_GB2312" w:hAnsi="Times New Roman" w:cs="Times New Roman"/>
          <w:bCs/>
          <w:color w:val="000000" w:themeColor="text1"/>
          <w:sz w:val="28"/>
          <w:szCs w:val="28"/>
        </w:rPr>
      </w:pPr>
      <w:r w:rsidRPr="009B3EB5">
        <w:rPr>
          <w:rFonts w:ascii="仿宋_GB2312" w:eastAsia="仿宋_GB2312" w:hAnsi="Times New Roman" w:cs="Times New Roman" w:hint="eastAsia"/>
          <w:bCs/>
          <w:color w:val="000000" w:themeColor="text1"/>
          <w:sz w:val="28"/>
          <w:szCs w:val="28"/>
        </w:rPr>
        <w:t xml:space="preserve">    4.严重违法行为的表现情形：有违法所得，违法所得多于10万元的；</w:t>
      </w:r>
    </w:p>
    <w:p w:rsidR="0008495E" w:rsidRPr="009B3EB5" w:rsidRDefault="00EE5162">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 xml:space="preserve">    </w:t>
      </w:r>
      <w:r w:rsidR="00EB25DE" w:rsidRPr="009B3EB5">
        <w:rPr>
          <w:rFonts w:ascii="仿宋_GB2312" w:eastAsia="仿宋_GB2312" w:hAnsi="Times New Roman" w:cs="Times New Roman" w:hint="eastAsia"/>
          <w:b/>
          <w:bCs/>
          <w:color w:val="000000" w:themeColor="text1"/>
          <w:sz w:val="28"/>
          <w:szCs w:val="28"/>
        </w:rPr>
        <w:t>处罚基准：</w:t>
      </w:r>
      <w:r w:rsidR="00EB25DE" w:rsidRPr="009B3EB5">
        <w:rPr>
          <w:rFonts w:ascii="仿宋_GB2312" w:eastAsia="仿宋_GB2312" w:hAnsi="Times New Roman" w:cs="Times New Roman" w:hint="eastAsia"/>
          <w:bCs/>
          <w:color w:val="000000" w:themeColor="text1"/>
          <w:sz w:val="28"/>
          <w:szCs w:val="28"/>
        </w:rPr>
        <w:t>没收违法所得；对承担安全评价、认证、检测、检验工作的机构处违法所得2倍以上5倍以下的罚款；吊销其相应资质；终身行业禁入；对其直接负责的主管人员和其他直接责任人员处9万元以上10万元以下的罚款；吊销资格；终身禁入；</w:t>
      </w:r>
    </w:p>
    <w:p w:rsidR="0008495E" w:rsidRPr="009B3EB5" w:rsidRDefault="0008495E">
      <w:pPr>
        <w:spacing w:line="560" w:lineRule="exact"/>
        <w:rPr>
          <w:rFonts w:ascii="仿宋_GB2312" w:eastAsia="仿宋_GB2312" w:hAnsi="Times New Roman" w:cs="Times New Roman"/>
          <w:bCs/>
          <w:color w:val="000000" w:themeColor="text1"/>
          <w:sz w:val="28"/>
          <w:szCs w:val="28"/>
        </w:rPr>
      </w:pPr>
    </w:p>
    <w:p w:rsidR="0008495E" w:rsidRPr="009B3EB5" w:rsidRDefault="00EB25DE" w:rsidP="009B3EB5">
      <w:pPr>
        <w:spacing w:line="560" w:lineRule="exact"/>
        <w:jc w:val="center"/>
        <w:rPr>
          <w:rFonts w:ascii="楷体_GB2312" w:eastAsia="楷体_GB2312" w:hAnsi="Times New Roman" w:cs="Times New Roman"/>
          <w:b/>
          <w:bCs/>
          <w:color w:val="000000" w:themeColor="text1"/>
          <w:sz w:val="28"/>
          <w:szCs w:val="28"/>
        </w:rPr>
      </w:pPr>
      <w:bookmarkStart w:id="12" w:name="OLE_LINK87"/>
      <w:r w:rsidRPr="009B3EB5">
        <w:rPr>
          <w:rFonts w:ascii="楷体_GB2312" w:eastAsia="楷体_GB2312" w:hAnsi="Times New Roman" w:cs="Times New Roman" w:hint="eastAsia"/>
          <w:b/>
          <w:bCs/>
          <w:color w:val="000000" w:themeColor="text1"/>
          <w:sz w:val="28"/>
          <w:szCs w:val="28"/>
        </w:rPr>
        <w:t>第二节 《建筑工程施工发包与承包计价管理办法》行政处罚裁量权基准</w:t>
      </w:r>
    </w:p>
    <w:bookmarkEnd w:id="12"/>
    <w:p w:rsidR="0008495E" w:rsidRPr="009B3EB5" w:rsidRDefault="00EB25DE">
      <w:pPr>
        <w:spacing w:line="560" w:lineRule="exact"/>
        <w:rPr>
          <w:rFonts w:ascii="仿宋_GB2312" w:eastAsia="仿宋_GB2312" w:hAnsi="Times New Roman" w:cs="Times New Roman"/>
          <w:b/>
          <w:bCs/>
          <w:color w:val="000000" w:themeColor="text1"/>
          <w:sz w:val="28"/>
          <w:szCs w:val="28"/>
        </w:rPr>
      </w:pPr>
      <w:r w:rsidRPr="009B3EB5">
        <w:rPr>
          <w:rFonts w:ascii="仿宋_GB2312" w:eastAsia="仿宋_GB2312" w:hAnsi="Times New Roman" w:cs="Times New Roman" w:hint="eastAsia"/>
          <w:b/>
          <w:bCs/>
          <w:color w:val="000000" w:themeColor="text1"/>
          <w:sz w:val="28"/>
          <w:szCs w:val="28"/>
        </w:rPr>
        <w:t>一、《建筑工程施工发包与承包计价管理办法》第二十三条的行政处罚裁量权基准</w:t>
      </w:r>
    </w:p>
    <w:p w:rsidR="0008495E" w:rsidRPr="009B3EB5" w:rsidRDefault="00EE5162">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 xml:space="preserve">    </w:t>
      </w:r>
      <w:r w:rsidR="00EB25DE" w:rsidRPr="00EE5162">
        <w:rPr>
          <w:rFonts w:ascii="仿宋_GB2312" w:eastAsia="仿宋_GB2312" w:hAnsi="Times New Roman" w:cs="Times New Roman" w:hint="eastAsia"/>
          <w:b/>
          <w:bCs/>
          <w:color w:val="000000" w:themeColor="text1"/>
          <w:sz w:val="28"/>
          <w:szCs w:val="28"/>
        </w:rPr>
        <w:t>处罚依据：</w:t>
      </w:r>
      <w:r w:rsidR="00EB25DE" w:rsidRPr="009B3EB5">
        <w:rPr>
          <w:rFonts w:ascii="仿宋_GB2312" w:eastAsia="仿宋_GB2312" w:hAnsi="Times New Roman" w:cs="Times New Roman" w:hint="eastAsia"/>
          <w:bCs/>
          <w:color w:val="000000" w:themeColor="text1"/>
          <w:sz w:val="28"/>
          <w:szCs w:val="28"/>
        </w:rPr>
        <w:t>《建筑工程施工发包与承包计价管理办法》第二十三条：“工程造价咨询企业在建筑工程计价活动中，出具有虚假记载、</w:t>
      </w:r>
      <w:r w:rsidR="00EB25DE" w:rsidRPr="009B3EB5">
        <w:rPr>
          <w:rFonts w:ascii="仿宋_GB2312" w:eastAsia="仿宋_GB2312" w:hAnsi="Times New Roman" w:cs="Times New Roman" w:hint="eastAsia"/>
          <w:bCs/>
          <w:color w:val="000000" w:themeColor="text1"/>
          <w:sz w:val="28"/>
          <w:szCs w:val="28"/>
        </w:rPr>
        <w:lastRenderedPageBreak/>
        <w:t>误导性陈述的工程造价成果文件的，记入工程造价咨询企业信用档案，由县级以上地方人民政府住房城乡建设主管部门责令改正，处1万元以上3万元以下的罚款，并予以通报；”</w:t>
      </w:r>
    </w:p>
    <w:p w:rsidR="0008495E" w:rsidRPr="009B3EB5" w:rsidRDefault="00EB25DE">
      <w:pPr>
        <w:spacing w:line="560" w:lineRule="exact"/>
        <w:ind w:firstLineChars="200" w:firstLine="562"/>
        <w:rPr>
          <w:rFonts w:ascii="仿宋_GB2312" w:eastAsia="仿宋_GB2312" w:hAnsi="Times New Roman" w:cs="Times New Roman"/>
          <w:b/>
          <w:color w:val="000000" w:themeColor="text1"/>
          <w:sz w:val="28"/>
          <w:szCs w:val="28"/>
        </w:rPr>
      </w:pPr>
      <w:r w:rsidRPr="009B3EB5">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轻微违法行为的表现情形：虚假记载、误导性陈述涉及的工程造价金额少于10万元的；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处1万元以上1.2万元以下的罚款；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.较轻违法行为的表现情形：虚假记载、误导性陈述涉及的工程造价金额多于10万元少于50万元的；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处1.2万元以上2万元以下的罚款；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较重违法行为的表现情形：虚假记载、误导性陈述涉及的工程造价金额多于50万元的；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处2万元以上2.5万元以下的罚款；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.严重违法行为的表现情形：3年内2次以上同类型违法行为的；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处2.5万元以上3万元以下的罚款；</w:t>
      </w:r>
    </w:p>
    <w:p w:rsidR="0008495E" w:rsidRDefault="0008495E">
      <w:pPr>
        <w:spacing w:line="560" w:lineRule="exact"/>
        <w:ind w:firstLineChars="200" w:firstLine="560"/>
        <w:rPr>
          <w:rFonts w:ascii="仿宋_GB2312" w:eastAsia="仿宋_GB2312" w:hAnsi="Times New Roman" w:cs="Times New Roman"/>
          <w:bCs/>
          <w:color w:val="FF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13" w:name="_Toc1764357548"/>
      <w:bookmarkStart w:id="14" w:name="OLE_LINK88"/>
      <w:r>
        <w:rPr>
          <w:rFonts w:ascii="楷体_GB2312" w:eastAsia="楷体_GB2312" w:hAnsi="楷体_GB2312" w:cs="楷体_GB2312" w:hint="eastAsia"/>
          <w:b/>
          <w:bCs/>
          <w:color w:val="000000"/>
          <w:sz w:val="28"/>
          <w:szCs w:val="28"/>
        </w:rPr>
        <w:t>第三节 《</w:t>
      </w:r>
      <w:bookmarkStart w:id="15" w:name="OLE_LINK4"/>
      <w:bookmarkStart w:id="16" w:name="OLE_LINK3"/>
      <w:r>
        <w:rPr>
          <w:rFonts w:ascii="楷体_GB2312" w:eastAsia="楷体_GB2312" w:hAnsi="楷体_GB2312" w:cs="楷体_GB2312" w:hint="eastAsia"/>
          <w:b/>
          <w:bCs/>
          <w:color w:val="000000"/>
          <w:sz w:val="28"/>
          <w:szCs w:val="28"/>
        </w:rPr>
        <w:t>房屋建筑和市政基础设施工程竣工验收备案管理办法</w:t>
      </w:r>
      <w:bookmarkEnd w:id="15"/>
      <w:bookmarkEnd w:id="16"/>
      <w:r>
        <w:rPr>
          <w:rFonts w:ascii="楷体_GB2312" w:eastAsia="楷体_GB2312" w:hAnsi="楷体_GB2312" w:cs="楷体_GB2312" w:hint="eastAsia"/>
          <w:b/>
          <w:bCs/>
          <w:color w:val="000000"/>
          <w:sz w:val="28"/>
          <w:szCs w:val="28"/>
        </w:rPr>
        <w:t>》行政处罚裁量权基准</w:t>
      </w:r>
      <w:bookmarkEnd w:id="13"/>
    </w:p>
    <w:p w:rsidR="0008495E" w:rsidRDefault="00EB25DE">
      <w:pPr>
        <w:widowControl/>
        <w:numPr>
          <w:ilvl w:val="0"/>
          <w:numId w:val="2"/>
        </w:numPr>
        <w:spacing w:line="560" w:lineRule="exact"/>
        <w:outlineLvl w:val="2"/>
        <w:rPr>
          <w:rFonts w:ascii="仿宋_GB2312" w:eastAsia="仿宋_GB2312" w:hAnsi="仿宋_GB2312" w:cs="仿宋_GB2312"/>
          <w:b/>
          <w:bCs/>
          <w:color w:val="000000"/>
          <w:sz w:val="28"/>
          <w:szCs w:val="28"/>
        </w:rPr>
      </w:pPr>
      <w:bookmarkStart w:id="17" w:name="_Toc1103111460"/>
      <w:bookmarkEnd w:id="14"/>
      <w:r>
        <w:rPr>
          <w:rFonts w:ascii="仿宋_GB2312" w:eastAsia="仿宋_GB2312" w:hAnsi="仿宋_GB2312" w:cs="仿宋_GB2312" w:hint="eastAsia"/>
          <w:b/>
          <w:bCs/>
          <w:color w:val="000000"/>
          <w:sz w:val="28"/>
          <w:szCs w:val="28"/>
        </w:rPr>
        <w:t>《房屋建筑和市政基础设施工程竣工验收备案管理办法》第九</w:t>
      </w:r>
      <w:r>
        <w:rPr>
          <w:rFonts w:ascii="仿宋_GB2312" w:eastAsia="仿宋_GB2312" w:hAnsi="仿宋_GB2312" w:cs="仿宋_GB2312"/>
          <w:b/>
          <w:bCs/>
          <w:color w:val="000000"/>
          <w:sz w:val="28"/>
          <w:szCs w:val="28"/>
        </w:rPr>
        <w:t>条的行政处罚裁量权基准</w:t>
      </w:r>
      <w:bookmarkEnd w:id="17"/>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《房屋建筑和市政基础设施工程竣工验收备案管理办法》第九条：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建设单位在工程竣工验收合格之日起15日内未办理工程竣工验收备案的，备案机关责令限期改正，处20万元以上50万元以下罚款。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对建设单位处20万元以上25万元以下的罚款；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对建设单位处25万元以上30万元以下的罚款；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对建设单位处30万元以上40万元以下的罚款；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对建设单位处40万元以上50万元以下的罚款；</w:t>
      </w:r>
    </w:p>
    <w:p w:rsidR="0008495E" w:rsidRDefault="00EB25DE">
      <w:pPr>
        <w:widowControl/>
        <w:numPr>
          <w:ilvl w:val="0"/>
          <w:numId w:val="2"/>
        </w:numPr>
        <w:spacing w:line="560" w:lineRule="exact"/>
        <w:outlineLvl w:val="2"/>
        <w:rPr>
          <w:rFonts w:ascii="仿宋_GB2312" w:eastAsia="仿宋_GB2312" w:hAnsi="仿宋_GB2312" w:cs="仿宋_GB2312"/>
          <w:b/>
          <w:bCs/>
          <w:color w:val="000000"/>
          <w:sz w:val="28"/>
          <w:szCs w:val="28"/>
        </w:rPr>
      </w:pPr>
      <w:bookmarkStart w:id="18" w:name="_Toc767983669"/>
      <w:r>
        <w:rPr>
          <w:rFonts w:ascii="仿宋_GB2312" w:eastAsia="仿宋_GB2312" w:hAnsi="仿宋_GB2312" w:cs="仿宋_GB2312" w:hint="eastAsia"/>
          <w:b/>
          <w:bCs/>
          <w:color w:val="000000"/>
          <w:sz w:val="28"/>
          <w:szCs w:val="28"/>
        </w:rPr>
        <w:t>《房屋建筑和市政基础设施工程竣工验收备案管理办法》第十</w:t>
      </w:r>
      <w:r>
        <w:rPr>
          <w:rFonts w:ascii="仿宋_GB2312" w:eastAsia="仿宋_GB2312" w:hAnsi="仿宋_GB2312" w:cs="仿宋_GB2312"/>
          <w:b/>
          <w:bCs/>
          <w:color w:val="000000"/>
          <w:sz w:val="28"/>
          <w:szCs w:val="28"/>
        </w:rPr>
        <w:t>条的行政处罚裁量权基准</w:t>
      </w:r>
      <w:bookmarkEnd w:id="18"/>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《房屋建筑和市政基础设施工程竣工验收备案管理办法》第</w:t>
      </w:r>
      <w:r>
        <w:rPr>
          <w:rFonts w:ascii="仿宋_GB2312" w:eastAsia="仿宋_GB2312" w:hAnsi="Times New Roman" w:cs="Times New Roman" w:hint="eastAsia"/>
          <w:bCs/>
          <w:color w:val="000000"/>
          <w:sz w:val="28"/>
          <w:szCs w:val="28"/>
        </w:rPr>
        <w:t>十</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“建设单位将备案机关决定重新组织竣工验收的工程，在重新组织竣工验收前，擅自使用的，备案机关责令停止使用，处工程合同价款2％以上4％以下罚款。”</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轻微违法行为的表现情形：在重新组织竣工验收前，擅自使用时间少于一个月的；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处工程合同价款2％以上2.2％以下罚款；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.较重违法行为的表现情形：在重新组织竣工验收前，擅自使用时间多于一个月少于二个月的；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处工程合同价款2.2％以上2.8％以下罚款；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.较重违法行为的表现情形：在重新组织竣工验收前，擅自使用时间多于二个月少于三个月的；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处工程合同价款2.8％以上3.5％以下罚款；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严重违法行为的表现情形：在重新组织竣工验收前，擅自使用时间多于三个月的；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处工程合同价款3.5％以上4％以下罚款；</w:t>
      </w:r>
    </w:p>
    <w:p w:rsidR="0008495E" w:rsidRDefault="00EB25DE">
      <w:pPr>
        <w:numPr>
          <w:ilvl w:val="0"/>
          <w:numId w:val="2"/>
        </w:numPr>
        <w:spacing w:line="560" w:lineRule="exact"/>
        <w:jc w:val="left"/>
        <w:outlineLvl w:val="2"/>
        <w:rPr>
          <w:rFonts w:ascii="仿宋_GB2312" w:eastAsia="仿宋_GB2312" w:hAnsi="仿宋_GB2312" w:cs="仿宋_GB2312"/>
          <w:b/>
          <w:bCs/>
          <w:color w:val="000000"/>
          <w:sz w:val="28"/>
          <w:szCs w:val="28"/>
        </w:rPr>
      </w:pPr>
      <w:bookmarkStart w:id="19" w:name="_Toc1124806413"/>
      <w:r>
        <w:rPr>
          <w:rFonts w:ascii="仿宋_GB2312" w:eastAsia="仿宋_GB2312" w:hAnsi="仿宋_GB2312" w:cs="仿宋_GB2312" w:hint="eastAsia"/>
          <w:b/>
          <w:bCs/>
          <w:color w:val="000000"/>
          <w:sz w:val="28"/>
          <w:szCs w:val="28"/>
        </w:rPr>
        <w:t>《房屋建筑和市政基础设施工程竣工验收备案管理办法》第十一</w:t>
      </w:r>
      <w:r>
        <w:rPr>
          <w:rFonts w:ascii="仿宋_GB2312" w:eastAsia="仿宋_GB2312" w:hAnsi="仿宋_GB2312" w:cs="仿宋_GB2312"/>
          <w:b/>
          <w:bCs/>
          <w:color w:val="000000"/>
          <w:sz w:val="28"/>
          <w:szCs w:val="28"/>
        </w:rPr>
        <w:t>条的行政处罚裁量权基准</w:t>
      </w:r>
      <w:bookmarkEnd w:id="19"/>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《房屋建筑和市政基础设施工程竣工验收备案管理办法》第</w:t>
      </w:r>
      <w:r>
        <w:rPr>
          <w:rFonts w:ascii="仿宋_GB2312" w:eastAsia="仿宋_GB2312" w:hAnsi="Times New Roman" w:cs="Times New Roman" w:hint="eastAsia"/>
          <w:bCs/>
          <w:color w:val="000000"/>
          <w:sz w:val="28"/>
          <w:szCs w:val="28"/>
        </w:rPr>
        <w:t>十一</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“建设单位采用虚假证明文件办理工程竣工验收备案的，工程竣工验收无效，备案机关责令停止使用，重新组织竣工验收，处20万元以上50万元以下罚款；构成犯罪的，依法追究刑事责任。”</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处20万元以上25万元以下罚款；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处25万元以上30万元以下罚款；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处30万元以上40万元以下罚款；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处40万元以上50万元以下罚款；</w:t>
      </w:r>
    </w:p>
    <w:p w:rsidR="0008495E" w:rsidRDefault="0008495E">
      <w:pPr>
        <w:spacing w:line="560" w:lineRule="exact"/>
        <w:ind w:firstLineChars="200" w:firstLine="560"/>
        <w:jc w:val="left"/>
        <w:rPr>
          <w:rFonts w:ascii="仿宋_GB2312" w:eastAsia="仿宋_GB2312" w:hAnsi="Times New Roman" w:cs="Times New Roman"/>
          <w:bCs/>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20" w:name="_Toc322838750"/>
      <w:bookmarkStart w:id="21" w:name="OLE_LINK89"/>
      <w:bookmarkStart w:id="22" w:name="OLE_LINK90"/>
      <w:r>
        <w:rPr>
          <w:rFonts w:ascii="楷体_GB2312" w:eastAsia="楷体_GB2312" w:hAnsi="楷体_GB2312" w:cs="楷体_GB2312" w:hint="eastAsia"/>
          <w:b/>
          <w:bCs/>
          <w:color w:val="000000"/>
          <w:sz w:val="28"/>
          <w:szCs w:val="28"/>
        </w:rPr>
        <w:t>第四节 《实施工程建设强制性标准监督规定》行政处罚裁量权基准</w:t>
      </w:r>
      <w:bookmarkEnd w:id="20"/>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23" w:name="_Toc1407178928"/>
      <w:bookmarkEnd w:id="21"/>
      <w:bookmarkEnd w:id="22"/>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、《实施工程建设强制性标准监督规定》第十六条第(一)项、</w:t>
      </w:r>
      <w:r>
        <w:rPr>
          <w:rFonts w:ascii="仿宋_GB2312" w:eastAsia="仿宋_GB2312" w:hAnsi="仿宋_GB2312" w:cs="仿宋_GB2312" w:hint="eastAsia"/>
          <w:b/>
          <w:bCs/>
          <w:color w:val="000000"/>
          <w:sz w:val="28"/>
          <w:szCs w:val="28"/>
        </w:rPr>
        <w:t>第二十条的行政处罚裁量权基准</w:t>
      </w:r>
      <w:bookmarkEnd w:id="2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《实施工程建设强制性标准监督规定》第十六条第(一)</w:t>
      </w:r>
      <w:r>
        <w:rPr>
          <w:rFonts w:ascii="仿宋_GB2312" w:eastAsia="仿宋_GB2312" w:hAnsi="Times New Roman" w:cs="Times New Roman"/>
          <w:bCs/>
          <w:color w:val="000000"/>
          <w:sz w:val="28"/>
          <w:szCs w:val="28"/>
        </w:rPr>
        <w:lastRenderedPageBreak/>
        <w:t>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建设单位有下列行为之一的，责令改正，并处以20万元以上50万元以下的罚款：</w:t>
      </w:r>
    </w:p>
    <w:p w:rsidR="0008495E" w:rsidRDefault="00EB25DE">
      <w:pPr>
        <w:numPr>
          <w:ilvl w:val="0"/>
          <w:numId w:val="3"/>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明示或者暗示施工单位使用不合格的建筑材料、建筑构配件和设备的；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《实施工程建设强制性标准监督规定》第二十条：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违反工程建设强制性标准造成工程质量、安全隐患或者工程事故的，按照《建设工程质量管理条例》有关规定，对事故责任单位和责任人进行处罚。</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轻微违法行为的表现情形：未涉及结构安全及重要使用功能的；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对建设单位处20万元以上25万元以下的罚款；造成工程质量、安全隐患或者工程事故的，对单位直接负责的主管人员和其他直接责任人员处单位罚款数额5%以上6%以下的罚款；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.较轻违法行为的表现情形：涉及结构安全及重要使用功能的；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对建设单位处25万元以上30万元以下的罚款；造成工程质量、安全隐患或者工程事故的，对单位直接负责的主管人员和其他直接责任人员处单位罚款数额6%以上7.5%以下的罚款；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.较重违法行为的表现情形：涉及结构安全及重要使用功能造成缺陷，经返修和加固处理仍不能满足安全使用要求的；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对建设单位处30万元以上40万元以下的罚款；造成工程质量、安全隐患或者工程事故的，对单位直接负责的主管人员和其他直接责任人员处单位罚款数额7.5%以上9%以下的罚款；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bookmarkStart w:id="24" w:name="_Toc218838485"/>
      <w:r>
        <w:rPr>
          <w:rFonts w:ascii="仿宋_GB2312" w:eastAsia="仿宋_GB2312" w:hAnsi="Times New Roman" w:cs="Times New Roman" w:hint="eastAsia"/>
          <w:bCs/>
          <w:color w:val="000000"/>
          <w:sz w:val="28"/>
          <w:szCs w:val="28"/>
        </w:rPr>
        <w:t>严重违法行为的表现情形：涉及结构安全及重要使用功能造成严重缺陷，经返修和加固处理仍不能满足安全使用要求且造成严重危害后果的；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对建设单位处40万元以上50万元以下的罚款；造成工程质量、安全隐患或者工程事故的，对单位直接负责的主管人员和其他直接责任人员处单位罚款数额9%以上10%以下的罚款；</w:t>
      </w:r>
    </w:p>
    <w:p w:rsidR="0008495E" w:rsidRDefault="00EB25DE">
      <w:pPr>
        <w:spacing w:line="56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、《实施工程建设强制性标准监督规定》第十六条第(</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)项、</w:t>
      </w:r>
      <w:r>
        <w:rPr>
          <w:rFonts w:ascii="仿宋_GB2312" w:eastAsia="仿宋_GB2312" w:hAnsi="仿宋_GB2312" w:cs="仿宋_GB2312" w:hint="eastAsia"/>
          <w:b/>
          <w:bCs/>
          <w:color w:val="000000"/>
          <w:sz w:val="28"/>
          <w:szCs w:val="28"/>
        </w:rPr>
        <w:t>第二十条的行政处罚裁量权基准</w:t>
      </w:r>
      <w:bookmarkEnd w:id="2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《实施工程建设强制性标准监督规定》第十六条第(二)项：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建设单位有下列行为之一的，责令改正，并处以20万元以上50万元以下的罚款：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（二）明示或者暗示设计单位或者施工单位违反工程建设强制性标准，降低工程质量的。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《实施工程建设强制性标准监督规定》第二十条：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违反工程建设强制性标准造成工程质量、安全隐患或者工程事故的，按照《建设工程质量管理条例》有关规定，对事故责任单位和责任人进行处罚。</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轻微违法行为的表现情形：未涉及结构安全及重要使用功能的；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对建设单位处20万元以上25万元以下的罚款；造成工程质量、安全隐患或者工程事故的，对单位直接负责的主管人员和其他直接责任人员处单位罚款数额5%以上6%以下的罚款；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.较轻违法行为的表现情形：涉及结构安全及重要使用功能的；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对建设单位处25万元以上30万元以下的罚款；造成工程质量、安全隐患或者工程事故的，对单位直接负责的主管人员和其他直接责任人员处单位罚款数额6%以上7.5%以下的罚款；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.较重违法行为的表现情形：涉及结构安全及重要使用功能造成缺陷，经返修和加固处理仍不能满足安全使用要求的；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对建设单位处30万元以上40万元以下的罚款；造成工程质量、安全隐患或者工程事故的，对单位直接负责的主管人员和其他直接责任人员处单位罚款数额7.5%以上9%以下的罚款；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严重违法行为的表现情形：涉及结构安全及重要使用功能造成严重缺陷，且经返修和加固处理仍不能满足安全使用要求且造成严重危害后果的；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对建设单位处40万元以上50万元以下的罚款；造成工程质量、安全隐患或者工程事故的，对单位直接负责的主管人员和其他直接责任人员处单位罚款数额9%以上10%以下的罚款；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25" w:name="_Toc1526413731"/>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、《实施工程建设强制性标准监督规定》第十</w:t>
      </w:r>
      <w:r>
        <w:rPr>
          <w:rFonts w:ascii="仿宋_GB2312" w:eastAsia="仿宋_GB2312" w:hAnsi="仿宋_GB2312" w:cs="仿宋_GB2312" w:hint="eastAsia"/>
          <w:b/>
          <w:bCs/>
          <w:color w:val="000000"/>
          <w:sz w:val="28"/>
          <w:szCs w:val="28"/>
        </w:rPr>
        <w:t>七</w:t>
      </w:r>
      <w:r>
        <w:rPr>
          <w:rFonts w:ascii="仿宋_GB2312" w:eastAsia="仿宋_GB2312" w:hAnsi="仿宋_GB2312" w:cs="仿宋_GB2312"/>
          <w:b/>
          <w:bCs/>
          <w:color w:val="000000"/>
          <w:sz w:val="28"/>
          <w:szCs w:val="28"/>
        </w:rPr>
        <w:t>条、</w:t>
      </w:r>
      <w:r>
        <w:rPr>
          <w:rFonts w:ascii="仿宋_GB2312" w:eastAsia="仿宋_GB2312" w:hAnsi="仿宋_GB2312" w:cs="仿宋_GB2312" w:hint="eastAsia"/>
          <w:b/>
          <w:bCs/>
          <w:color w:val="000000"/>
          <w:sz w:val="28"/>
          <w:szCs w:val="28"/>
        </w:rPr>
        <w:t>第二十条</w:t>
      </w:r>
      <w:r>
        <w:rPr>
          <w:rFonts w:ascii="仿宋_GB2312" w:eastAsia="仿宋_GB2312" w:hAnsi="仿宋_GB2312" w:cs="仿宋_GB2312"/>
          <w:b/>
          <w:bCs/>
          <w:color w:val="000000"/>
          <w:sz w:val="28"/>
          <w:szCs w:val="28"/>
        </w:rPr>
        <w:t>的行政处罚裁量权基准</w:t>
      </w:r>
      <w:bookmarkEnd w:id="2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《实施工程建设强制性标准监督规定》第十七条：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勘察、设计单位违反工程建设强制性标准进行勘察、设计的，责令改正，并处以10万元以上30万元以下的罚款。有前款行为，造成工程质量事故的，责令停业整顿，降低资质等级；情节严重的，吊销资质证书；造成损失的，依法承担赔偿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《实施工程建设强制性标准监督规定》第二十条：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违反工程建设强制性标准造成工程质量、安全隐患或者工程事故的，按照《建设工程质量管理条例》有关规定，对事故责任单位和责任人进行处罚。</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bCs/>
          <w:sz w:val="28"/>
          <w:szCs w:val="28"/>
        </w:rPr>
        <w:t>《</w:t>
      </w:r>
      <w:r>
        <w:rPr>
          <w:rFonts w:ascii="仿宋_GB2312" w:eastAsia="仿宋_GB2312" w:hAnsi="Times New Roman" w:cs="Times New Roman" w:hint="eastAsia"/>
          <w:bCs/>
          <w:sz w:val="28"/>
          <w:szCs w:val="28"/>
        </w:rPr>
        <w:t>建设工程质量管理条例</w:t>
      </w:r>
      <w:r>
        <w:rPr>
          <w:rFonts w:ascii="仿宋_GB2312" w:eastAsia="仿宋_GB2312" w:hAnsi="Times New Roman" w:cs="Times New Roman"/>
          <w:bCs/>
          <w:sz w:val="28"/>
          <w:szCs w:val="28"/>
        </w:rPr>
        <w:t>》</w:t>
      </w:r>
      <w:r>
        <w:rPr>
          <w:rFonts w:ascii="仿宋_GB2312" w:eastAsia="仿宋_GB2312" w:hAnsi="Times New Roman" w:cs="Times New Roman" w:hint="eastAsia"/>
          <w:bCs/>
          <w:sz w:val="28"/>
          <w:szCs w:val="28"/>
        </w:rPr>
        <w:t>第七十三条</w:t>
      </w:r>
      <w:r>
        <w:rPr>
          <w:rFonts w:ascii="仿宋_GB2312" w:eastAsia="仿宋_GB2312" w:hAnsi="Times New Roman" w:cs="Times New Roman"/>
          <w:bCs/>
          <w:sz w:val="28"/>
          <w:szCs w:val="28"/>
        </w:rPr>
        <w:t>：</w:t>
      </w:r>
      <w:r>
        <w:rPr>
          <w:rFonts w:ascii="仿宋_GB2312" w:eastAsia="仿宋_GB2312" w:hAnsi="Times New Roman" w:cs="Times New Roman" w:hint="eastAsia"/>
          <w:bCs/>
          <w:sz w:val="28"/>
          <w:szCs w:val="28"/>
        </w:rPr>
        <w:t>“</w:t>
      </w:r>
      <w:r>
        <w:rPr>
          <w:rFonts w:ascii="仿宋_GB2312" w:eastAsia="仿宋_GB2312" w:hAnsi="Times New Roman" w:cs="Times New Roman"/>
          <w:bCs/>
          <w:sz w:val="28"/>
          <w:szCs w:val="28"/>
        </w:rPr>
        <w:t xml:space="preserve"> 依照本条例规定，给予单位罚款处罚的，对单位直接负责的主管人员和其他直接责任人员处单位罚款数额5%以上10%以下的罚款。</w:t>
      </w:r>
    </w:p>
    <w:p w:rsidR="0008495E" w:rsidRDefault="00EB25DE">
      <w:pPr>
        <w:spacing w:line="560" w:lineRule="exact"/>
        <w:ind w:firstLineChars="200" w:firstLine="562"/>
        <w:jc w:val="left"/>
        <w:rPr>
          <w:rFonts w:ascii="仿宋_GB2312" w:eastAsia="仿宋_GB2312" w:hAnsi="Times New Roman" w:cs="Times New Roman"/>
          <w:bCs/>
          <w:sz w:val="28"/>
          <w:szCs w:val="28"/>
        </w:rPr>
      </w:pPr>
      <w:r>
        <w:rPr>
          <w:rFonts w:ascii="仿宋_GB2312" w:eastAsia="仿宋_GB2312" w:hAnsi="Times New Roman" w:cs="Times New Roman" w:hint="eastAsia"/>
          <w:b/>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bCs/>
          <w:sz w:val="28"/>
          <w:szCs w:val="28"/>
        </w:rPr>
        <w:t>1.</w:t>
      </w:r>
      <w:r>
        <w:rPr>
          <w:rFonts w:ascii="仿宋_GB2312" w:eastAsia="仿宋_GB2312" w:hAnsi="Times New Roman" w:cs="Times New Roman" w:hint="eastAsia"/>
          <w:bCs/>
          <w:sz w:val="28"/>
          <w:szCs w:val="28"/>
        </w:rPr>
        <w:t>轻微违法行为的表现情形：在同一项目中违反工程建设强制性</w:t>
      </w:r>
      <w:r>
        <w:rPr>
          <w:rFonts w:ascii="仿宋_GB2312" w:eastAsia="仿宋_GB2312" w:hAnsi="Times New Roman" w:cs="Times New Roman" w:hint="eastAsia"/>
          <w:bCs/>
          <w:sz w:val="28"/>
          <w:szCs w:val="28"/>
        </w:rPr>
        <w:lastRenderedPageBreak/>
        <w:t>标准条款5条以下进行勘察或设计；或2次违反工程建设强制性标准进行勘察或设计；或造成一般工程质量事故的；</w:t>
      </w:r>
    </w:p>
    <w:p w:rsidR="0008495E" w:rsidRDefault="00EB25DE">
      <w:pPr>
        <w:spacing w:line="560" w:lineRule="exact"/>
        <w:ind w:firstLineChars="200" w:firstLine="562"/>
        <w:rPr>
          <w:rFonts w:ascii="仿宋_GB2312" w:eastAsia="仿宋_GB2312" w:hAnsi="Times New Roman" w:cs="Times New Roman"/>
          <w:bCs/>
          <w:sz w:val="28"/>
          <w:szCs w:val="28"/>
        </w:rPr>
      </w:pPr>
      <w:r>
        <w:rPr>
          <w:rFonts w:ascii="仿宋_GB2312" w:eastAsia="仿宋_GB2312" w:hAnsi="Times New Roman" w:cs="Times New Roman" w:hint="eastAsia"/>
          <w:b/>
          <w:bCs/>
          <w:sz w:val="28"/>
          <w:szCs w:val="28"/>
        </w:rPr>
        <w:t>处罚基准：</w:t>
      </w:r>
      <w:r>
        <w:rPr>
          <w:rFonts w:ascii="仿宋_GB2312" w:eastAsia="仿宋_GB2312" w:hAnsi="Times New Roman" w:cs="Times New Roman" w:hint="eastAsia"/>
          <w:bCs/>
          <w:sz w:val="28"/>
          <w:szCs w:val="28"/>
        </w:rPr>
        <w:t>未造成工程质量事故的，责令改正，对勘察、设计单位处10万元以上20万元以下的罚款；造成一般工程质量事故的，责令停业整顿，对勘察、设计单位处10万元以上15万元以下的罚款，对单位直接负责的主管人员和其他直接责任人员处单位罚款数额5%以上7%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较轻违法行为的表现情形：在同一项目中违反工程建设强制性标准条款6条以上进行勘察或设计；或3次以上违反工程建设强制性标准进行勘察或设计；或造成较大工程质量事故的；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未造成工程质量事故的，责令改正，对勘察、设计单位处20万元以上30万元以下的罚款；造成较大工程质量事故的，责令停业整顿，对勘察、设计单位处15万元以20万元以下的罚款，对单位直接负责的主管人员和其他直接责任人员处单位罚款数额7%以上8%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.较重违法行为的表现情形：造成重大工程质量事故；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责令停业整顿；对勘察、设计单位处20万元以上25万元以下的罚款，对单位直接负责的主管人员和其他直接责任人员处单位罚款数额8%以上9%以下的罚款；降低资质等级；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.严重违法行为的表现情形：造成特别重大工程质量事故；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责令停业整顿；对勘察、设计单位处25万元以上30万元以下的罚款，对单位直接负责的主管人员和其他直接责任人员处单位罚款数额9%以上10%以下的罚款；吊销资质证书；</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26" w:name="_Toc595929855"/>
      <w:r>
        <w:rPr>
          <w:rFonts w:ascii="仿宋_GB2312" w:eastAsia="仿宋_GB2312" w:hAnsi="仿宋_GB2312" w:cs="仿宋_GB2312" w:hint="eastAsia"/>
          <w:b/>
          <w:bCs/>
          <w:color w:val="000000"/>
          <w:sz w:val="28"/>
          <w:szCs w:val="28"/>
        </w:rPr>
        <w:lastRenderedPageBreak/>
        <w:t>四</w:t>
      </w:r>
      <w:r>
        <w:rPr>
          <w:rFonts w:ascii="仿宋_GB2312" w:eastAsia="仿宋_GB2312" w:hAnsi="仿宋_GB2312" w:cs="仿宋_GB2312"/>
          <w:b/>
          <w:bCs/>
          <w:color w:val="000000"/>
          <w:sz w:val="28"/>
          <w:szCs w:val="28"/>
        </w:rPr>
        <w:t>、《实施工程建设强制性标准监督规定》第十</w:t>
      </w:r>
      <w:r>
        <w:rPr>
          <w:rFonts w:ascii="仿宋_GB2312" w:eastAsia="仿宋_GB2312" w:hAnsi="仿宋_GB2312" w:cs="仿宋_GB2312" w:hint="eastAsia"/>
          <w:b/>
          <w:bCs/>
          <w:color w:val="000000"/>
          <w:sz w:val="28"/>
          <w:szCs w:val="28"/>
        </w:rPr>
        <w:t>八</w:t>
      </w:r>
      <w:r>
        <w:rPr>
          <w:rFonts w:ascii="仿宋_GB2312" w:eastAsia="仿宋_GB2312" w:hAnsi="仿宋_GB2312" w:cs="仿宋_GB2312"/>
          <w:b/>
          <w:bCs/>
          <w:color w:val="000000"/>
          <w:sz w:val="28"/>
          <w:szCs w:val="28"/>
        </w:rPr>
        <w:t>条、</w:t>
      </w:r>
      <w:r>
        <w:rPr>
          <w:rFonts w:ascii="仿宋_GB2312" w:eastAsia="仿宋_GB2312" w:hAnsi="仿宋_GB2312" w:cs="仿宋_GB2312" w:hint="eastAsia"/>
          <w:b/>
          <w:bCs/>
          <w:color w:val="000000"/>
          <w:sz w:val="28"/>
          <w:szCs w:val="28"/>
        </w:rPr>
        <w:t>第二十条</w:t>
      </w:r>
      <w:r>
        <w:rPr>
          <w:rFonts w:ascii="仿宋_GB2312" w:eastAsia="仿宋_GB2312" w:hAnsi="仿宋_GB2312" w:cs="仿宋_GB2312"/>
          <w:b/>
          <w:bCs/>
          <w:color w:val="000000"/>
          <w:sz w:val="28"/>
          <w:szCs w:val="28"/>
        </w:rPr>
        <w:t>的行政处罚裁量权基准</w:t>
      </w:r>
      <w:bookmarkEnd w:id="2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《实施工程建设强制性标准监督规定》第十</w:t>
      </w:r>
      <w:r>
        <w:rPr>
          <w:rFonts w:ascii="仿宋_GB2312" w:eastAsia="仿宋_GB2312" w:hAnsi="Times New Roman" w:cs="Times New Roman" w:hint="eastAsia"/>
          <w:bCs/>
          <w:color w:val="000000"/>
          <w:sz w:val="28"/>
          <w:szCs w:val="28"/>
        </w:rPr>
        <w:t>八</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《实施工程建设强制性标准监督规定》第二十条：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违反工程建设强制性标准造成工程质量、安全隐患或者工程事故的，按照《建设工程质量管理条例》有关规定，对事故责任单位和责任人进行处罚。</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sz w:val="28"/>
          <w:szCs w:val="28"/>
        </w:rPr>
        <w:t>《</w:t>
      </w:r>
      <w:r>
        <w:rPr>
          <w:rFonts w:ascii="仿宋_GB2312" w:eastAsia="仿宋_GB2312" w:hAnsi="Times New Roman" w:cs="Times New Roman" w:hint="eastAsia"/>
          <w:bCs/>
          <w:sz w:val="28"/>
          <w:szCs w:val="28"/>
        </w:rPr>
        <w:t>建设工程质量管理条例</w:t>
      </w:r>
      <w:r>
        <w:rPr>
          <w:rFonts w:ascii="仿宋_GB2312" w:eastAsia="仿宋_GB2312" w:hAnsi="Times New Roman" w:cs="Times New Roman"/>
          <w:bCs/>
          <w:sz w:val="28"/>
          <w:szCs w:val="28"/>
        </w:rPr>
        <w:t>》</w:t>
      </w:r>
      <w:r>
        <w:rPr>
          <w:rFonts w:ascii="仿宋_GB2312" w:eastAsia="仿宋_GB2312" w:hAnsi="Times New Roman" w:cs="Times New Roman" w:hint="eastAsia"/>
          <w:bCs/>
          <w:sz w:val="28"/>
          <w:szCs w:val="28"/>
        </w:rPr>
        <w:t>第七十三条</w:t>
      </w:r>
      <w:r>
        <w:rPr>
          <w:rFonts w:ascii="仿宋_GB2312" w:eastAsia="仿宋_GB2312" w:hAnsi="Times New Roman" w:cs="Times New Roman"/>
          <w:bCs/>
          <w:sz w:val="28"/>
          <w:szCs w:val="28"/>
        </w:rPr>
        <w:t>：</w:t>
      </w:r>
      <w:r>
        <w:rPr>
          <w:rFonts w:ascii="仿宋_GB2312" w:eastAsia="仿宋_GB2312" w:hAnsi="Times New Roman" w:cs="Times New Roman" w:hint="eastAsia"/>
          <w:bCs/>
          <w:sz w:val="28"/>
          <w:szCs w:val="28"/>
        </w:rPr>
        <w:t>“依照本条例规定，给予单位罚款处罚的，对单位直接负责的主管人员和其他直接责任人员处单位罚款数额5%以上10%以下的罚款。”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轻微违法行为的表现情形：同一项目中施工单位违反工程建设强制性标准条款5条以下进行施工的；或2次违反工程建设强制性标准进行施工的；未造成工程事故或造成一般工程质量事故的；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未造成工程质量事故的，责令改正，对施工单位处工程合同价款2%以上3%以下的罚款；造成一般工程质量事故的，责令停业整顿，对施工单位处工程合同价款2%以上2.5%以下的罚款，对单位直接负责的主管人员和其他直接责任人员处单位罚款数额5%以上7%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.较轻违法行为的表现情形：同一项目中施工单位违反工程建设强制性标准条款6条以上进行施工的；或3次以上违反工程建设强制</w:t>
      </w:r>
      <w:r>
        <w:rPr>
          <w:rFonts w:ascii="仿宋_GB2312" w:eastAsia="仿宋_GB2312" w:hAnsi="Times New Roman" w:cs="Times New Roman" w:hint="eastAsia"/>
          <w:bCs/>
          <w:color w:val="000000"/>
          <w:sz w:val="28"/>
          <w:szCs w:val="28"/>
        </w:rPr>
        <w:lastRenderedPageBreak/>
        <w:t>性标准进行施工的；或造成较大工程质量事故的；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未造成工程质量事故的，责令改正，对施工单位处工程合同价款3%以上4%以下的罚款；造成较大工程质量事故的，责令停业整顿，对施工单位处工程合同价款2.5%以上3%以下的罚款，对单位直接负责的主管人员和其他直接责任人员处单位罚款数额7%以上8%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.较重违法行为的表现情形：造成重大工程质量事故；或造成分部工程存在严重缺陷，经返修和加固处理仍不能满足安全使用要求；</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责令停业整顿；对施工单位处工程合同价款4%的罚款，对单位直接负责的主管人员和其他直接责任人员处单位罚款数额8%以上9%以下的罚款；降低资质等级；</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4.严重违法行为的表现情形：造成特别重大工程质量事故；或造成单位（子单位）工程存在严重缺陷，经返修和加固处理仍不能满足安全使用要求；</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责令停业整顿；对施工单位处工程合同价款4%的罚款，对单位直接负责的主管人员和其他直接责任人员处单位罚款数额9%以上10%以下的罚款；吊销资质证书；</w:t>
      </w:r>
    </w:p>
    <w:p w:rsidR="0008495E" w:rsidRPr="00CD46DD" w:rsidRDefault="00EB25DE" w:rsidP="00CD46DD">
      <w:pPr>
        <w:spacing w:line="560" w:lineRule="exact"/>
        <w:rPr>
          <w:rFonts w:ascii="仿宋_GB2312" w:eastAsia="仿宋_GB2312" w:hAnsi="Times New Roman" w:cs="Times New Roman"/>
          <w:b/>
          <w:bCs/>
          <w:color w:val="000000"/>
          <w:sz w:val="28"/>
          <w:szCs w:val="28"/>
        </w:rPr>
      </w:pPr>
      <w:r w:rsidRPr="00CD46DD">
        <w:rPr>
          <w:rFonts w:ascii="仿宋_GB2312" w:eastAsia="仿宋_GB2312" w:hAnsi="Times New Roman" w:cs="Times New Roman" w:hint="eastAsia"/>
          <w:b/>
          <w:bCs/>
          <w:color w:val="000000"/>
          <w:sz w:val="28"/>
          <w:szCs w:val="28"/>
        </w:rPr>
        <w:t>五、《实施工程建设强制性标准监督规定》第十九条、第二十条的行政处罚裁量权基准</w:t>
      </w:r>
    </w:p>
    <w:p w:rsidR="0008495E" w:rsidRDefault="00EB25DE">
      <w:pPr>
        <w:spacing w:line="560" w:lineRule="exact"/>
        <w:ind w:firstLine="562"/>
        <w:rPr>
          <w:rFonts w:ascii="仿宋_GB2312" w:eastAsia="仿宋_GB2312" w:hAnsi="Times New Roman" w:cs="Times New Roman"/>
          <w:bCs/>
          <w:color w:val="000000"/>
          <w:sz w:val="28"/>
          <w:szCs w:val="28"/>
        </w:rPr>
      </w:pPr>
      <w:r w:rsidRPr="00EE5162">
        <w:rPr>
          <w:rFonts w:ascii="仿宋_GB2312" w:eastAsia="仿宋_GB2312" w:hAnsi="Times New Roman" w:cs="Times New Roman" w:hint="eastAsia"/>
          <w:b/>
          <w:bCs/>
          <w:color w:val="000000"/>
          <w:sz w:val="28"/>
          <w:szCs w:val="28"/>
        </w:rPr>
        <w:t>处罚依据：</w:t>
      </w:r>
      <w:r>
        <w:rPr>
          <w:rFonts w:ascii="仿宋_GB2312" w:eastAsia="仿宋_GB2312" w:hAnsi="Times New Roman" w:cs="Times New Roman" w:hint="eastAsia"/>
          <w:bCs/>
          <w:color w:val="000000"/>
          <w:sz w:val="28"/>
          <w:szCs w:val="28"/>
        </w:rPr>
        <w:t>《实施工程建设强制性标准监督规定》第十九条：“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《实施工程建设强制性标准监督规定》第二十条：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违反工程建设强制性标准造成工程质量、安全隐患或者工程事故的，按照《建设工程质量管理条例》有关规定，对事故责任单位和责任人进行处罚。</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轻微违法行为的表现情形：同一项目中施工单位违反工程建设强制性标准条款5条以下进行施工的；或2次违反工程建设强制性标准进行施工的；或造成一般工程质量事故的；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责令停业整顿；对监理单位处50万元以上65万元以下的罚款；造成工程质量、安全隐患的，对单位直接负责的主管人员和其他直接责任人员处单位罚款数额5%以上8.5%以下的罚款；有违法所得的，予以没收；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.较轻违法行为的表现情形：同一项目中施工单位违反工程建设强制性标准条款6条以上进行施工的；或3次以上违反工程建设强制性标准进行施工的；或造成较大工程质量事故的；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责令停业整顿；对监理单位处85万元以上100万元以下的罚款；造成工程质量、安全隐患的，对单位直接负责的主管人员和其他直接责任人员处单位罚款数额8.5%以上10%以下的罚款；有违法所得的，予以没收；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.较重违法行为的表现情形：造成重大质量事故；或造成分部工程存在严重缺陷，经返修和加固处理仍不能满足安全使用要求；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责令停业整顿；对监理单位处100万元的罚款，对单位直接负责的主管人员和其他直接责任人员处单位罚款数额10%的罚款；降低资质等级；有违法所得的，予以没收；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.严重违法行为的表现情形：造成特别重大质量事故；或造成单</w:t>
      </w:r>
      <w:r>
        <w:rPr>
          <w:rFonts w:ascii="仿宋_GB2312" w:eastAsia="仿宋_GB2312" w:hAnsi="Times New Roman" w:cs="Times New Roman" w:hint="eastAsia"/>
          <w:bCs/>
          <w:color w:val="000000"/>
          <w:sz w:val="28"/>
          <w:szCs w:val="28"/>
        </w:rPr>
        <w:lastRenderedPageBreak/>
        <w:t>位（子单位）工程存在严重缺陷，经返修和加固处理仍不能满足安全使用要求；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责令停业整顿；对监理单位处100万元的罚款，对单位直接负责的主管人员和其他直接责任人员处单位罚款数额10%的罚款；吊销资质证书；</w:t>
      </w:r>
      <w:r>
        <w:rPr>
          <w:rFonts w:ascii="仿宋_GB2312" w:eastAsia="仿宋_GB2312" w:hAnsi="Times New Roman" w:cs="Times New Roman"/>
          <w:bCs/>
          <w:color w:val="000000"/>
          <w:sz w:val="28"/>
          <w:szCs w:val="28"/>
        </w:rPr>
        <w:t>有违法所得的，予以没收。</w:t>
      </w:r>
    </w:p>
    <w:p w:rsidR="0008495E" w:rsidRDefault="0008495E">
      <w:pPr>
        <w:jc w:val="center"/>
        <w:outlineLvl w:val="1"/>
        <w:rPr>
          <w:rFonts w:ascii="楷体_GB2312" w:eastAsia="楷体_GB2312" w:hAnsi="楷体_GB2312" w:cs="楷体_GB2312"/>
          <w:b/>
          <w:bCs/>
          <w:color w:val="000000"/>
          <w:sz w:val="28"/>
          <w:szCs w:val="28"/>
        </w:rPr>
      </w:pPr>
      <w:bookmarkStart w:id="27" w:name="_Toc32594030"/>
    </w:p>
    <w:p w:rsidR="0008495E" w:rsidRDefault="00EB25DE">
      <w:pPr>
        <w:jc w:val="center"/>
        <w:outlineLvl w:val="1"/>
        <w:rPr>
          <w:rFonts w:ascii="楷体_GB2312" w:eastAsia="楷体_GB2312" w:hAnsi="楷体_GB2312" w:cs="楷体_GB2312"/>
          <w:b/>
          <w:bCs/>
          <w:color w:val="000000"/>
          <w:sz w:val="28"/>
          <w:szCs w:val="28"/>
        </w:rPr>
      </w:pPr>
      <w:bookmarkStart w:id="28" w:name="OLE_LINK91"/>
      <w:bookmarkStart w:id="29" w:name="OLE_LINK92"/>
      <w:r>
        <w:rPr>
          <w:rFonts w:ascii="楷体_GB2312" w:eastAsia="楷体_GB2312" w:hAnsi="楷体_GB2312" w:cs="楷体_GB2312" w:hint="eastAsia"/>
          <w:b/>
          <w:bCs/>
          <w:color w:val="000000"/>
          <w:sz w:val="28"/>
          <w:szCs w:val="28"/>
        </w:rPr>
        <w:t xml:space="preserve">第五节 </w:t>
      </w:r>
      <w:r>
        <w:rPr>
          <w:rFonts w:ascii="楷体_GB2312" w:eastAsia="楷体_GB2312" w:hAnsi="楷体_GB2312" w:cs="楷体_GB2312"/>
          <w:b/>
          <w:bCs/>
          <w:color w:val="000000"/>
          <w:sz w:val="28"/>
          <w:szCs w:val="28"/>
        </w:rPr>
        <w:t>《</w:t>
      </w:r>
      <w:r>
        <w:rPr>
          <w:rFonts w:ascii="楷体_GB2312" w:eastAsia="楷体_GB2312" w:hAnsi="楷体_GB2312" w:cs="楷体_GB2312" w:hint="eastAsia"/>
          <w:b/>
          <w:bCs/>
          <w:color w:val="000000"/>
          <w:sz w:val="28"/>
          <w:szCs w:val="28"/>
        </w:rPr>
        <w:t>湖南省建设工程质量和安全生产管理条例</w:t>
      </w:r>
      <w:r>
        <w:rPr>
          <w:rFonts w:ascii="楷体_GB2312" w:eastAsia="楷体_GB2312" w:hAnsi="楷体_GB2312" w:cs="楷体_GB2312"/>
          <w:b/>
          <w:bCs/>
          <w:color w:val="000000"/>
          <w:sz w:val="28"/>
          <w:szCs w:val="28"/>
        </w:rPr>
        <w:t>》</w:t>
      </w:r>
      <w:r>
        <w:rPr>
          <w:rFonts w:ascii="楷体_GB2312" w:eastAsia="楷体_GB2312" w:hAnsi="楷体_GB2312" w:cs="楷体_GB2312" w:hint="eastAsia"/>
          <w:b/>
          <w:bCs/>
          <w:color w:val="000000"/>
          <w:sz w:val="28"/>
          <w:szCs w:val="28"/>
        </w:rPr>
        <w:t>行政处罚裁量权基准</w:t>
      </w:r>
      <w:bookmarkEnd w:id="27"/>
    </w:p>
    <w:p w:rsidR="0008495E" w:rsidRDefault="00EB25DE">
      <w:pPr>
        <w:widowControl/>
        <w:spacing w:line="360" w:lineRule="auto"/>
        <w:outlineLvl w:val="2"/>
        <w:rPr>
          <w:rFonts w:ascii="仿宋_GB2312" w:eastAsia="仿宋_GB2312" w:hAnsi="仿宋_GB2312" w:cs="仿宋_GB2312"/>
          <w:b/>
          <w:bCs/>
          <w:color w:val="000000"/>
          <w:sz w:val="28"/>
          <w:szCs w:val="28"/>
        </w:rPr>
      </w:pPr>
      <w:bookmarkStart w:id="30" w:name="_Toc199532225"/>
      <w:bookmarkEnd w:id="28"/>
      <w:bookmarkEnd w:id="29"/>
      <w:r>
        <w:rPr>
          <w:rFonts w:ascii="仿宋_GB2312" w:eastAsia="仿宋_GB2312" w:hAnsi="仿宋_GB2312" w:cs="仿宋_GB2312" w:hint="eastAsia"/>
          <w:b/>
          <w:bCs/>
          <w:color w:val="000000"/>
          <w:sz w:val="28"/>
          <w:szCs w:val="28"/>
        </w:rPr>
        <w:t>一、《湖南省建设工程质量和安全生产管理条例》第三十九条</w:t>
      </w:r>
      <w:bookmarkStart w:id="31" w:name="No144_Z7T39K1"/>
      <w:bookmarkEnd w:id="31"/>
      <w:r>
        <w:rPr>
          <w:rFonts w:ascii="仿宋_GB2312" w:eastAsia="仿宋_GB2312" w:hAnsi="仿宋_GB2312" w:cs="仿宋_GB2312" w:hint="eastAsia"/>
          <w:b/>
          <w:bCs/>
          <w:color w:val="000000"/>
          <w:sz w:val="28"/>
          <w:szCs w:val="28"/>
        </w:rPr>
        <w:t>行政处罚裁量权基准</w:t>
      </w:r>
      <w:bookmarkEnd w:id="3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hint="eastAsia"/>
          <w:bCs/>
          <w:color w:val="000000"/>
          <w:sz w:val="28"/>
          <w:szCs w:val="28"/>
        </w:rPr>
        <w:t>《湖南省建设工程质量和安全生产管理条例》第三十九条：违反本条例第四条第二款规定，勘察、设计、工程监理、检验检测、施工等单位的执业人员，同时在两个或者两个以上单位执业的，由县级以上人民政府建设行政主管部门或者交通、水利等行政主管部门责令停止违法行为，没收违法所得，处违法所得二倍以上五倍以下罚款；情节严重的，可以责令停止执业或者吊销资格证书；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1.轻微违法行为的表现情形：同时在两个单位执业，但在限期内停止违法行为的；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没收违法所得，处违法所得1倍以上2倍以下罚款；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2.较轻违法行为的表现情形：同时在两个以上单位执业，但在限期内停止违法行为的；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没收违法所得，处违法所得2倍以上3倍以下罚款；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lastRenderedPageBreak/>
        <w:t>3.较重违法行为的表现情形：同时在两个以上单位执业，未在限期内停止违法行为的；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没收违法所得，处违法所得3倍以上4倍以下罚款；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4.严重违法行为的表现情形：限期内拒不停止违法行为的，且系经处罚后再次违反本条规定的；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没收违法所得，处违法所得4倍以上5倍以下罚款，并责令停止执业或者吊销资格证书；</w:t>
      </w:r>
    </w:p>
    <w:p w:rsidR="0008495E" w:rsidRDefault="00EB25DE">
      <w:pPr>
        <w:widowControl/>
        <w:spacing w:line="360" w:lineRule="auto"/>
        <w:outlineLvl w:val="2"/>
        <w:rPr>
          <w:rFonts w:ascii="仿宋_GB2312" w:eastAsia="仿宋_GB2312" w:hAnsi="仿宋_GB2312" w:cs="仿宋_GB2312"/>
          <w:b/>
          <w:bCs/>
          <w:color w:val="000000"/>
          <w:sz w:val="28"/>
          <w:szCs w:val="28"/>
        </w:rPr>
      </w:pPr>
      <w:bookmarkStart w:id="32" w:name="_Toc1159178556"/>
      <w:r>
        <w:rPr>
          <w:rFonts w:ascii="仿宋_GB2312" w:eastAsia="仿宋_GB2312" w:hAnsi="仿宋_GB2312" w:cs="仿宋_GB2312" w:hint="eastAsia"/>
          <w:b/>
          <w:bCs/>
          <w:color w:val="000000"/>
          <w:sz w:val="28"/>
          <w:szCs w:val="28"/>
        </w:rPr>
        <w:t>二、《湖南省建设工程质量和安全生产管理条例》第四十三条</w:t>
      </w:r>
      <w:bookmarkStart w:id="33" w:name="No153_Z7T43K1"/>
      <w:bookmarkEnd w:id="33"/>
      <w:r>
        <w:rPr>
          <w:rFonts w:ascii="仿宋_GB2312" w:eastAsia="仿宋_GB2312" w:hAnsi="仿宋_GB2312" w:cs="仿宋_GB2312" w:hint="eastAsia"/>
          <w:b/>
          <w:bCs/>
          <w:color w:val="000000"/>
          <w:sz w:val="28"/>
          <w:szCs w:val="28"/>
        </w:rPr>
        <w:t>行政处罚裁量权基准</w:t>
      </w:r>
      <w:bookmarkEnd w:id="3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hint="eastAsia"/>
          <w:bCs/>
          <w:color w:val="000000"/>
          <w:sz w:val="28"/>
          <w:szCs w:val="28"/>
        </w:rPr>
        <w:t>《湖南省建设工程质量和安全生产管理条例》第四十三条：违反本条例第十九条第一款规定，检验检测单位出具虚假检验检测报告的，由县级以上人民政府建设行政主管部门或者交通、水利等行政主管部门责令停业整顿，可并处五千元以上三万元以下罚款；情节严重的，吊销其资质证书。检验检测单位未将检验检测不合格的情况及时报告有关行政主管部门的，由县级以上人民政府建设行政主管部门或者交通、水利等行政主管部门责令改正。</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1.轻微违法行为的表现情形：出具虚假检验检测报告二份以下的，且未造成危害后果的；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责令停业整顿，可并处5000元以上1万元以下罚款；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2.较轻违法行为的表现情形：出具虚假检验检测报告二份以上五份以下的，未造成危害后果的；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责令停业整顿，可并处1万元以上1.5万元以下罚款；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3.较重违法行为的表现情形：出具虚假检验检测报告五份以上十</w:t>
      </w:r>
      <w:r>
        <w:rPr>
          <w:rFonts w:ascii="仿宋_GB2312" w:eastAsia="仿宋_GB2312" w:hAnsi="Times New Roman" w:cs="Times New Roman" w:hint="eastAsia"/>
          <w:bCs/>
          <w:color w:val="000000"/>
          <w:sz w:val="28"/>
          <w:szCs w:val="28"/>
        </w:rPr>
        <w:lastRenderedPageBreak/>
        <w:t>份以下的，但未造成危害后果的；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责令停业整顿，并处1.5万元以上2万元以下罚款；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4.</w:t>
      </w:r>
      <w:bookmarkStart w:id="34" w:name="_Toc342345108"/>
      <w:r>
        <w:rPr>
          <w:rFonts w:ascii="仿宋_GB2312" w:eastAsia="仿宋_GB2312" w:hAnsi="Times New Roman" w:cs="Times New Roman" w:hint="eastAsia"/>
          <w:bCs/>
          <w:color w:val="000000"/>
          <w:sz w:val="28"/>
          <w:szCs w:val="28"/>
        </w:rPr>
        <w:t>严重违法行为的表现情形：出具虚假检验检测报告十份以上的，或造成危害后果的；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责令停业整顿，并处2万元以上3万元以下罚款，吊销其资质证书；</w:t>
      </w:r>
    </w:p>
    <w:p w:rsidR="0008495E" w:rsidRDefault="0008495E">
      <w:pPr>
        <w:spacing w:line="560" w:lineRule="exact"/>
        <w:ind w:firstLineChars="200" w:firstLine="560"/>
        <w:rPr>
          <w:rFonts w:ascii="仿宋_GB2312" w:eastAsia="仿宋_GB2312" w:hAnsi="Times New Roman" w:cs="Times New Roman"/>
          <w:bCs/>
          <w:color w:val="000000"/>
          <w:sz w:val="28"/>
          <w:szCs w:val="28"/>
        </w:rPr>
      </w:pPr>
    </w:p>
    <w:p w:rsidR="0008495E" w:rsidRDefault="00EB25DE">
      <w:pPr>
        <w:spacing w:line="560" w:lineRule="exact"/>
        <w:ind w:firstLineChars="200" w:firstLine="562"/>
        <w:rPr>
          <w:rFonts w:ascii="楷体_GB2312" w:eastAsia="楷体_GB2312" w:hAnsi="楷体_GB2312" w:cs="楷体_GB2312"/>
          <w:b/>
          <w:bCs/>
          <w:color w:val="000000"/>
          <w:sz w:val="28"/>
          <w:szCs w:val="28"/>
        </w:rPr>
      </w:pPr>
      <w:bookmarkStart w:id="35" w:name="OLE_LINK93"/>
      <w:bookmarkStart w:id="36" w:name="OLE_LINK94"/>
      <w:r>
        <w:rPr>
          <w:rFonts w:ascii="楷体_GB2312" w:eastAsia="楷体_GB2312" w:hAnsi="楷体_GB2312" w:cs="楷体_GB2312" w:hint="eastAsia"/>
          <w:b/>
          <w:bCs/>
          <w:color w:val="000000"/>
          <w:sz w:val="28"/>
          <w:szCs w:val="28"/>
        </w:rPr>
        <w:t>第六节 《湖南省建设工程造价管理办法》行政处罚裁量权基准</w:t>
      </w:r>
      <w:bookmarkEnd w:id="34"/>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37" w:name="_Toc685539843"/>
      <w:bookmarkEnd w:id="35"/>
      <w:bookmarkEnd w:id="36"/>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湖南省建设工程造价管理办法</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第二十八条的行政处罚裁量权准</w:t>
      </w:r>
      <w:bookmarkEnd w:id="3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《湖南省建设工程造价管理办法》第二十八条：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工程造价咨询机构有本办法第二十四条所列行为之一的，由建设行政主管部门予以不良行为记录，责令改正，处以1万元以上3万元以下罚款；依法应予注销资质的，按照有关规定处理。</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bookmarkStart w:id="38" w:name="OLE_LINK6"/>
      <w:bookmarkStart w:id="39" w:name="OLE_LINK5"/>
      <w:r>
        <w:rPr>
          <w:rFonts w:ascii="仿宋_GB2312" w:eastAsia="仿宋_GB2312" w:hAnsi="Times New Roman" w:cs="Times New Roman"/>
          <w:bCs/>
          <w:color w:val="000000"/>
          <w:sz w:val="28"/>
          <w:szCs w:val="28"/>
        </w:rPr>
        <w:t>湖南省建设工程造价管理办法</w:t>
      </w:r>
      <w:bookmarkEnd w:id="38"/>
      <w:bookmarkEnd w:id="39"/>
      <w:r>
        <w:rPr>
          <w:rFonts w:ascii="仿宋_GB2312" w:eastAsia="仿宋_GB2312" w:hAnsi="Times New Roman" w:cs="Times New Roman"/>
          <w:bCs/>
          <w:color w:val="000000"/>
          <w:sz w:val="28"/>
          <w:szCs w:val="28"/>
        </w:rPr>
        <w:t>》第二十四条</w:t>
      </w:r>
      <w:bookmarkStart w:id="40" w:name="No105_T24K1"/>
      <w:bookmarkEnd w:id="40"/>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工程造价咨询机构不得有下列行为：</w:t>
      </w:r>
    </w:p>
    <w:p w:rsidR="0008495E" w:rsidRDefault="00EE5162" w:rsidP="00EE5162">
      <w:pPr>
        <w:spacing w:line="560" w:lineRule="exact"/>
        <w:rPr>
          <w:rFonts w:ascii="仿宋_GB2312" w:eastAsia="仿宋_GB2312" w:hAnsi="Times New Roman" w:cs="Times New Roman"/>
          <w:bCs/>
          <w:color w:val="000000"/>
          <w:sz w:val="28"/>
          <w:szCs w:val="28"/>
        </w:rPr>
      </w:pPr>
      <w:bookmarkStart w:id="41" w:name="No106_T24K1X1"/>
      <w:bookmarkEnd w:id="41"/>
      <w:r>
        <w:rPr>
          <w:rFonts w:ascii="仿宋_GB2312" w:eastAsia="仿宋_GB2312" w:hAnsi="Times New Roman" w:cs="Times New Roman" w:hint="eastAsia"/>
          <w:bCs/>
          <w:color w:val="000000"/>
          <w:sz w:val="28"/>
          <w:szCs w:val="28"/>
        </w:rPr>
        <w:t xml:space="preserve">    </w:t>
      </w:r>
      <w:r w:rsidR="00EB25DE">
        <w:rPr>
          <w:rFonts w:ascii="仿宋_GB2312" w:eastAsia="仿宋_GB2312" w:hAnsi="Times New Roman" w:cs="Times New Roman"/>
          <w:bCs/>
          <w:color w:val="000000"/>
          <w:sz w:val="28"/>
          <w:szCs w:val="28"/>
        </w:rPr>
        <w:t>（一）超越资质证书核定的范围从事造价咨询活动；</w:t>
      </w:r>
    </w:p>
    <w:p w:rsidR="0008495E" w:rsidRDefault="00EE5162">
      <w:pPr>
        <w:spacing w:line="560" w:lineRule="exact"/>
        <w:ind w:firstLine="200"/>
        <w:rPr>
          <w:rFonts w:ascii="仿宋_GB2312" w:eastAsia="仿宋_GB2312" w:hAnsi="Times New Roman" w:cs="Times New Roman"/>
          <w:bCs/>
          <w:color w:val="000000"/>
          <w:sz w:val="28"/>
          <w:szCs w:val="28"/>
        </w:rPr>
      </w:pPr>
      <w:bookmarkStart w:id="42" w:name="No107_T24K1X2"/>
      <w:bookmarkEnd w:id="42"/>
      <w:r>
        <w:rPr>
          <w:rFonts w:ascii="仿宋_GB2312" w:eastAsia="仿宋_GB2312" w:hAnsi="Times New Roman" w:cs="Times New Roman" w:hint="eastAsia"/>
          <w:bCs/>
          <w:color w:val="000000"/>
          <w:sz w:val="28"/>
          <w:szCs w:val="28"/>
        </w:rPr>
        <w:t xml:space="preserve">   </w:t>
      </w:r>
      <w:r w:rsidR="00EB25DE">
        <w:rPr>
          <w:rFonts w:ascii="仿宋_GB2312" w:eastAsia="仿宋_GB2312" w:hAnsi="Times New Roman" w:cs="Times New Roman"/>
          <w:bCs/>
          <w:color w:val="000000"/>
          <w:sz w:val="28"/>
          <w:szCs w:val="28"/>
        </w:rPr>
        <w:t>（二）转让工程造价咨询业务；</w:t>
      </w:r>
    </w:p>
    <w:p w:rsidR="0008495E" w:rsidRDefault="00EE5162">
      <w:pPr>
        <w:spacing w:line="560" w:lineRule="exact"/>
        <w:ind w:firstLine="200"/>
        <w:rPr>
          <w:rFonts w:ascii="仿宋_GB2312" w:eastAsia="仿宋_GB2312" w:hAnsi="Times New Roman" w:cs="Times New Roman"/>
          <w:bCs/>
          <w:color w:val="000000"/>
          <w:sz w:val="28"/>
          <w:szCs w:val="28"/>
        </w:rPr>
      </w:pPr>
      <w:bookmarkStart w:id="43" w:name="No108_T24K1X3"/>
      <w:bookmarkEnd w:id="43"/>
      <w:r>
        <w:rPr>
          <w:rFonts w:ascii="仿宋_GB2312" w:eastAsia="仿宋_GB2312" w:hAnsi="Times New Roman" w:cs="Times New Roman" w:hint="eastAsia"/>
          <w:bCs/>
          <w:color w:val="000000"/>
          <w:sz w:val="28"/>
          <w:szCs w:val="28"/>
        </w:rPr>
        <w:t xml:space="preserve">   </w:t>
      </w:r>
      <w:r w:rsidR="00EB25DE">
        <w:rPr>
          <w:rFonts w:ascii="仿宋_GB2312" w:eastAsia="仿宋_GB2312" w:hAnsi="Times New Roman" w:cs="Times New Roman"/>
          <w:bCs/>
          <w:color w:val="000000"/>
          <w:sz w:val="28"/>
          <w:szCs w:val="28"/>
        </w:rPr>
        <w:t>（三）以其他单位的名义从事造价咨询活动，或者允许其他单位以本单位名义从事造价咨询活动；</w:t>
      </w:r>
    </w:p>
    <w:p w:rsidR="0008495E" w:rsidRDefault="00EE5162">
      <w:pPr>
        <w:spacing w:line="560" w:lineRule="exact"/>
        <w:ind w:firstLine="200"/>
        <w:rPr>
          <w:rFonts w:ascii="仿宋_GB2312" w:eastAsia="仿宋_GB2312" w:hAnsi="Times New Roman" w:cs="Times New Roman"/>
          <w:bCs/>
          <w:color w:val="000000"/>
          <w:sz w:val="28"/>
          <w:szCs w:val="28"/>
        </w:rPr>
      </w:pPr>
      <w:bookmarkStart w:id="44" w:name="No109_T24K1X4"/>
      <w:bookmarkEnd w:id="44"/>
      <w:r>
        <w:rPr>
          <w:rFonts w:ascii="仿宋_GB2312" w:eastAsia="仿宋_GB2312" w:hAnsi="Times New Roman" w:cs="Times New Roman" w:hint="eastAsia"/>
          <w:bCs/>
          <w:color w:val="000000"/>
          <w:sz w:val="28"/>
          <w:szCs w:val="28"/>
        </w:rPr>
        <w:t xml:space="preserve">   </w:t>
      </w:r>
      <w:r w:rsidR="00EB25DE">
        <w:rPr>
          <w:rFonts w:ascii="仿宋_GB2312" w:eastAsia="仿宋_GB2312" w:hAnsi="Times New Roman" w:cs="Times New Roman"/>
          <w:bCs/>
          <w:color w:val="000000"/>
          <w:sz w:val="28"/>
          <w:szCs w:val="28"/>
        </w:rPr>
        <w:t>（四）为建设项目编制施工图预算、招标标底后，又为该建设项目的投标人编制投标报价；</w:t>
      </w:r>
    </w:p>
    <w:p w:rsidR="0008495E" w:rsidRDefault="00EE5162">
      <w:pPr>
        <w:spacing w:line="560" w:lineRule="exact"/>
        <w:ind w:firstLine="200"/>
        <w:rPr>
          <w:rFonts w:ascii="仿宋_GB2312" w:eastAsia="仿宋_GB2312" w:hAnsi="Times New Roman" w:cs="Times New Roman"/>
          <w:bCs/>
          <w:color w:val="000000"/>
          <w:sz w:val="28"/>
          <w:szCs w:val="28"/>
        </w:rPr>
      </w:pPr>
      <w:bookmarkStart w:id="45" w:name="No110_T24K1X5"/>
      <w:bookmarkEnd w:id="45"/>
      <w:r>
        <w:rPr>
          <w:rFonts w:ascii="仿宋_GB2312" w:eastAsia="仿宋_GB2312" w:hAnsi="Times New Roman" w:cs="Times New Roman" w:hint="eastAsia"/>
          <w:bCs/>
          <w:color w:val="000000"/>
          <w:sz w:val="28"/>
          <w:szCs w:val="28"/>
        </w:rPr>
        <w:t xml:space="preserve">   </w:t>
      </w:r>
      <w:r w:rsidR="00EB25DE">
        <w:rPr>
          <w:rFonts w:ascii="仿宋_GB2312" w:eastAsia="仿宋_GB2312" w:hAnsi="Times New Roman" w:cs="Times New Roman"/>
          <w:bCs/>
          <w:color w:val="000000"/>
          <w:sz w:val="28"/>
          <w:szCs w:val="28"/>
        </w:rPr>
        <w:t>（五）为同一建设项目的同一单位工程的两个或者两个以上投标人编制投标报价；</w:t>
      </w:r>
    </w:p>
    <w:p w:rsidR="0008495E" w:rsidRDefault="00EE5162">
      <w:pPr>
        <w:spacing w:line="560" w:lineRule="exact"/>
        <w:ind w:firstLine="200"/>
        <w:rPr>
          <w:rFonts w:ascii="仿宋_GB2312" w:eastAsia="仿宋_GB2312" w:hAnsi="Times New Roman" w:cs="Times New Roman"/>
          <w:bCs/>
          <w:color w:val="000000"/>
          <w:sz w:val="28"/>
          <w:szCs w:val="28"/>
        </w:rPr>
      </w:pPr>
      <w:bookmarkStart w:id="46" w:name="No111_T24K1X6"/>
      <w:bookmarkEnd w:id="46"/>
      <w:r>
        <w:rPr>
          <w:rFonts w:ascii="仿宋_GB2312" w:eastAsia="仿宋_GB2312" w:hAnsi="Times New Roman" w:cs="Times New Roman" w:hint="eastAsia"/>
          <w:bCs/>
          <w:color w:val="000000"/>
          <w:sz w:val="28"/>
          <w:szCs w:val="28"/>
        </w:rPr>
        <w:lastRenderedPageBreak/>
        <w:t xml:space="preserve">   </w:t>
      </w:r>
      <w:r w:rsidR="00EB25DE">
        <w:rPr>
          <w:rFonts w:ascii="仿宋_GB2312" w:eastAsia="仿宋_GB2312" w:hAnsi="Times New Roman" w:cs="Times New Roman"/>
          <w:bCs/>
          <w:color w:val="000000"/>
          <w:sz w:val="28"/>
          <w:szCs w:val="28"/>
        </w:rPr>
        <w:t>（六）为建设项目承包人编制竣工结算后，又接受委托审核该建设项目的竣工结算；</w:t>
      </w:r>
    </w:p>
    <w:p w:rsidR="0008495E" w:rsidRDefault="00EE5162">
      <w:pPr>
        <w:spacing w:line="560" w:lineRule="exact"/>
        <w:ind w:firstLine="200"/>
        <w:rPr>
          <w:rFonts w:ascii="仿宋_GB2312" w:eastAsia="仿宋_GB2312" w:hAnsi="Times New Roman" w:cs="Times New Roman"/>
          <w:bCs/>
          <w:color w:val="000000"/>
          <w:sz w:val="28"/>
          <w:szCs w:val="28"/>
        </w:rPr>
      </w:pPr>
      <w:bookmarkStart w:id="47" w:name="No112_T24K1X7"/>
      <w:bookmarkEnd w:id="47"/>
      <w:r>
        <w:rPr>
          <w:rFonts w:ascii="仿宋_GB2312" w:eastAsia="仿宋_GB2312" w:hAnsi="Times New Roman" w:cs="Times New Roman" w:hint="eastAsia"/>
          <w:bCs/>
          <w:color w:val="000000"/>
          <w:sz w:val="28"/>
          <w:szCs w:val="28"/>
        </w:rPr>
        <w:t xml:space="preserve">   </w:t>
      </w:r>
      <w:r w:rsidR="00EB25DE">
        <w:rPr>
          <w:rFonts w:ascii="仿宋_GB2312" w:eastAsia="仿宋_GB2312" w:hAnsi="Times New Roman" w:cs="Times New Roman"/>
          <w:bCs/>
          <w:color w:val="000000"/>
          <w:sz w:val="28"/>
          <w:szCs w:val="28"/>
        </w:rPr>
        <w:t>（七）在编制、审核工程造价成果文件中弄虚作假、抬价、压价，或者附加其他不合理条件；</w:t>
      </w:r>
    </w:p>
    <w:p w:rsidR="0008495E" w:rsidRDefault="00EE5162">
      <w:pPr>
        <w:spacing w:line="560" w:lineRule="exact"/>
        <w:ind w:firstLine="200"/>
        <w:rPr>
          <w:rFonts w:ascii="仿宋_GB2312" w:eastAsia="仿宋_GB2312" w:hAnsi="Times New Roman" w:cs="Times New Roman"/>
          <w:bCs/>
          <w:color w:val="000000"/>
          <w:sz w:val="28"/>
          <w:szCs w:val="28"/>
        </w:rPr>
      </w:pPr>
      <w:bookmarkStart w:id="48" w:name="No113_T24K1X8"/>
      <w:bookmarkEnd w:id="48"/>
      <w:r>
        <w:rPr>
          <w:rFonts w:ascii="仿宋_GB2312" w:eastAsia="仿宋_GB2312" w:hAnsi="Times New Roman" w:cs="Times New Roman" w:hint="eastAsia"/>
          <w:bCs/>
          <w:color w:val="000000"/>
          <w:sz w:val="28"/>
          <w:szCs w:val="28"/>
        </w:rPr>
        <w:t xml:space="preserve">   </w:t>
      </w:r>
      <w:r w:rsidR="00EB25DE">
        <w:rPr>
          <w:rFonts w:ascii="仿宋_GB2312" w:eastAsia="仿宋_GB2312" w:hAnsi="Times New Roman" w:cs="Times New Roman"/>
          <w:bCs/>
          <w:color w:val="000000"/>
          <w:sz w:val="28"/>
          <w:szCs w:val="28"/>
        </w:rPr>
        <w:t>（八）法律、法规、规章禁止的其他行为。</w:t>
      </w:r>
      <w:r w:rsidR="00EB25DE">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处1万元以上1.2万元以下的罚款；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处1.2万元以上2万元以下的罚款；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处2万元以上2.5万元以下的罚款；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处2.5万元以上3万元以下的罚款；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49" w:name="_Toc618375146"/>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《湖南省建设工程造价管理办法》第二十九条第一</w:t>
      </w:r>
      <w:r>
        <w:rPr>
          <w:rFonts w:ascii="仿宋_GB2312" w:eastAsia="仿宋_GB2312" w:hAnsi="仿宋_GB2312" w:cs="仿宋_GB2312"/>
          <w:b/>
          <w:bCs/>
          <w:color w:val="000000"/>
          <w:sz w:val="28"/>
          <w:szCs w:val="28"/>
        </w:rPr>
        <w:t>款的行政处罚裁量权基准</w:t>
      </w:r>
      <w:bookmarkEnd w:id="4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《湖南省建设工程造价管理办法》第二十</w:t>
      </w:r>
      <w:r>
        <w:rPr>
          <w:rFonts w:ascii="仿宋_GB2312" w:eastAsia="仿宋_GB2312" w:hAnsi="Times New Roman" w:cs="Times New Roman" w:hint="eastAsia"/>
          <w:bCs/>
          <w:color w:val="000000"/>
          <w:sz w:val="28"/>
          <w:szCs w:val="28"/>
        </w:rPr>
        <w:t>九</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第一款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“未取得《工程造价咨询单位资质证书》的单位从事工程造价咨询活动的，由建设行政主管部门责令停止活动，可以处以1万元以上3万元以下罚款。”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处1万元以上1.2万元以下的罚款；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处1.2万元以上2万元以下的罚款；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处2万元以上2.5万元以下的罚款；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CD46DD">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处2.5万元以上3万元以下的罚款；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50" w:name="_Toc1357710989"/>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湖南省建设工程造价管理办法</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第二十九条第二款行政处裁量权基准</w:t>
      </w:r>
      <w:bookmarkEnd w:id="5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《湖南省建设工程造价管理办法》第二十</w:t>
      </w:r>
      <w:r>
        <w:rPr>
          <w:rFonts w:ascii="仿宋_GB2312" w:eastAsia="仿宋_GB2312" w:hAnsi="Times New Roman" w:cs="Times New Roman" w:hint="eastAsia"/>
          <w:bCs/>
          <w:color w:val="000000"/>
          <w:sz w:val="28"/>
          <w:szCs w:val="28"/>
        </w:rPr>
        <w:t>九</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第二款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“未经注册，以造价工程师名义从事工程造价咨询活动的，由建设行政主管部门责令停止活动，可以处以5000元以上2万元以下罚款。”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.轻微违法行为的表现情形：未造成危害后果的，并停止活动的；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处5000元以上1万元以下的罚款；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.较轻违法行为的表现情形：未造成危害后果，但未停止活动的；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.较重违法行为的表现情形：停止活动，但已造成危害后果的；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处1.5万元以上1.7万元以下的罚款；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.严重违法行为的表现情形：造成危害后果的，且未停止活动的；</w:t>
      </w:r>
    </w:p>
    <w:p w:rsidR="0008495E" w:rsidRDefault="00EB25DE" w:rsidP="00CD46DD">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处1.7万元以上2万元以下的罚款；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51" w:name="_Toc2034842748"/>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《湖南省建设工程造价管理办法》第二十九条第三</w:t>
      </w:r>
      <w:r>
        <w:rPr>
          <w:rFonts w:ascii="仿宋_GB2312" w:eastAsia="仿宋_GB2312" w:hAnsi="仿宋_GB2312" w:cs="仿宋_GB2312"/>
          <w:b/>
          <w:bCs/>
          <w:color w:val="000000"/>
          <w:sz w:val="28"/>
          <w:szCs w:val="28"/>
        </w:rPr>
        <w:t>款的行政处罚裁量权基准</w:t>
      </w:r>
      <w:bookmarkEnd w:id="5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《湖南省建设工程造价管理办法》第二十</w:t>
      </w:r>
      <w:r>
        <w:rPr>
          <w:rFonts w:ascii="仿宋_GB2312" w:eastAsia="仿宋_GB2312" w:hAnsi="Times New Roman" w:cs="Times New Roman" w:hint="eastAsia"/>
          <w:bCs/>
          <w:color w:val="000000"/>
          <w:sz w:val="28"/>
          <w:szCs w:val="28"/>
        </w:rPr>
        <w:t>九</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第三款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“造价工程师在两个或者两个以上单位执业的，由建设行政主管部门予以不良行为记录，责令改正，可以处以1000元以上1万元以下罚</w:t>
      </w:r>
      <w:r>
        <w:rPr>
          <w:rFonts w:ascii="仿宋_GB2312" w:eastAsia="仿宋_GB2312" w:hAnsi="Times New Roman" w:cs="Times New Roman" w:hint="eastAsia"/>
          <w:bCs/>
          <w:color w:val="000000"/>
          <w:sz w:val="28"/>
          <w:szCs w:val="28"/>
        </w:rPr>
        <w:lastRenderedPageBreak/>
        <w:t>款；依法应予注销资格的，按照国家有关规定处理。”</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.轻微违法行为的表现情形：未造成危害后果的，且未有违法所得的；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处1000元以上2000元以下的罚款；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.较轻违法行为的表现情形：未造成危害后果，但有违法所得的；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处2000元以上5000元以下的罚款；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.较重违法行为的表现情形：造成危害后果，但未有违法所得的；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处5000元以上7000元以下的罚款；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.严重违法行为的表现情形：造成危害后果的，且有违法所得的；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处7000元以上1万元以下的罚款；</w:t>
      </w:r>
    </w:p>
    <w:p w:rsidR="0008495E" w:rsidRDefault="0008495E">
      <w:pPr>
        <w:spacing w:line="560" w:lineRule="exact"/>
        <w:jc w:val="left"/>
        <w:rPr>
          <w:rFonts w:ascii="仿宋_GB2312" w:eastAsia="仿宋_GB2312" w:hAnsi="仿宋_GB2312" w:cs="仿宋_GB2312"/>
          <w:color w:val="FF0000"/>
          <w:kern w:val="0"/>
          <w:sz w:val="28"/>
          <w:szCs w:val="21"/>
        </w:rPr>
      </w:pPr>
    </w:p>
    <w:p w:rsidR="0008495E" w:rsidRDefault="00EB25DE" w:rsidP="00EE5162">
      <w:pPr>
        <w:spacing w:line="560" w:lineRule="exact"/>
        <w:jc w:val="center"/>
        <w:outlineLvl w:val="1"/>
        <w:rPr>
          <w:rFonts w:ascii="楷体_GB2312" w:eastAsia="楷体_GB2312" w:hAnsi="楷体_GB2312" w:cs="楷体_GB2312"/>
          <w:b/>
          <w:bCs/>
          <w:color w:val="000000"/>
          <w:sz w:val="28"/>
          <w:szCs w:val="28"/>
        </w:rPr>
      </w:pPr>
      <w:bookmarkStart w:id="52" w:name="OLE_LINK95"/>
      <w:bookmarkStart w:id="53" w:name="OLE_LINK96"/>
      <w:r>
        <w:rPr>
          <w:rFonts w:ascii="楷体_GB2312" w:eastAsia="楷体_GB2312" w:hAnsi="楷体_GB2312" w:cs="楷体_GB2312" w:hint="eastAsia"/>
          <w:b/>
          <w:bCs/>
          <w:color w:val="000000"/>
          <w:sz w:val="28"/>
          <w:szCs w:val="28"/>
        </w:rPr>
        <w:t>第</w:t>
      </w:r>
      <w:r w:rsidR="00CD46DD">
        <w:rPr>
          <w:rFonts w:ascii="楷体_GB2312" w:eastAsia="楷体_GB2312" w:hAnsi="楷体_GB2312" w:cs="楷体_GB2312" w:hint="eastAsia"/>
          <w:b/>
          <w:bCs/>
          <w:color w:val="000000"/>
          <w:sz w:val="28"/>
          <w:szCs w:val="28"/>
        </w:rPr>
        <w:t>七</w:t>
      </w:r>
      <w:r>
        <w:rPr>
          <w:rFonts w:ascii="楷体_GB2312" w:eastAsia="楷体_GB2312" w:hAnsi="楷体_GB2312" w:cs="楷体_GB2312" w:hint="eastAsia"/>
          <w:b/>
          <w:bCs/>
          <w:color w:val="000000"/>
          <w:sz w:val="28"/>
          <w:szCs w:val="28"/>
        </w:rPr>
        <w:t>节</w:t>
      </w:r>
      <w:r>
        <w:rPr>
          <w:rFonts w:ascii="楷体_GB2312" w:eastAsia="楷体_GB2312" w:hAnsi="楷体_GB2312" w:cs="楷体_GB2312"/>
          <w:b/>
          <w:bCs/>
          <w:color w:val="000000"/>
          <w:sz w:val="28"/>
          <w:szCs w:val="28"/>
        </w:rPr>
        <w:t xml:space="preserve"> 《湖南省居民自建房安全管理若干规定》</w:t>
      </w:r>
      <w:r>
        <w:rPr>
          <w:rFonts w:ascii="楷体_GB2312" w:eastAsia="楷体_GB2312" w:hAnsi="楷体_GB2312" w:cs="楷体_GB2312" w:hint="eastAsia"/>
          <w:b/>
          <w:bCs/>
          <w:color w:val="000000"/>
          <w:sz w:val="28"/>
          <w:szCs w:val="28"/>
        </w:rPr>
        <w:t>行政处罚裁量权基准</w:t>
      </w:r>
    </w:p>
    <w:bookmarkEnd w:id="52"/>
    <w:bookmarkEnd w:id="53"/>
    <w:p w:rsidR="0008495E" w:rsidRDefault="00EB25DE">
      <w:pPr>
        <w:widowControl/>
        <w:spacing w:line="560" w:lineRule="exact"/>
        <w:outlineLvl w:val="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、《湖南省居民自建房安全管理若干规》</w:t>
      </w:r>
      <w:r>
        <w:rPr>
          <w:rFonts w:ascii="仿宋_GB2312" w:eastAsia="仿宋_GB2312" w:hAnsi="仿宋_GB2312" w:cs="仿宋_GB2312" w:hint="eastAsia"/>
          <w:b/>
          <w:bCs/>
          <w:color w:val="000000"/>
          <w:sz w:val="28"/>
          <w:szCs w:val="28"/>
        </w:rPr>
        <w:t>第十七条的行政处罚裁量权基准</w:t>
      </w:r>
    </w:p>
    <w:p w:rsidR="0008495E" w:rsidRDefault="00EE5162">
      <w:pPr>
        <w:widowControl/>
        <w:spacing w:line="560" w:lineRule="exact"/>
        <w:outlineLvl w:val="2"/>
        <w:rPr>
          <w:rFonts w:ascii="仿宋_GB2312" w:eastAsia="仿宋_GB2312" w:hAnsi="Times New Roman" w:cs="Times New Roman"/>
          <w:color w:val="000000"/>
          <w:sz w:val="28"/>
          <w:szCs w:val="28"/>
        </w:rPr>
      </w:pPr>
      <w:r>
        <w:rPr>
          <w:rFonts w:ascii="仿宋_GB2312" w:eastAsia="仿宋_GB2312" w:hAnsi="仿宋_GB2312" w:cs="仿宋_GB2312" w:hint="eastAsia"/>
          <w:b/>
          <w:bCs/>
          <w:color w:val="000000"/>
          <w:sz w:val="28"/>
          <w:szCs w:val="28"/>
        </w:rPr>
        <w:t xml:space="preserve">    </w:t>
      </w:r>
      <w:r w:rsidR="00EB25DE">
        <w:rPr>
          <w:rFonts w:ascii="仿宋_GB2312" w:eastAsia="仿宋_GB2312" w:hAnsi="仿宋_GB2312" w:cs="仿宋_GB2312" w:hint="eastAsia"/>
          <w:b/>
          <w:bCs/>
          <w:color w:val="000000"/>
          <w:sz w:val="28"/>
          <w:szCs w:val="28"/>
        </w:rPr>
        <w:t>处罚依据</w:t>
      </w:r>
      <w:r w:rsidR="00EB25DE">
        <w:rPr>
          <w:rFonts w:ascii="仿宋_GB2312" w:eastAsia="仿宋_GB2312" w:hAnsi="仿宋_GB2312" w:cs="仿宋_GB2312"/>
          <w:b/>
          <w:bCs/>
          <w:color w:val="000000"/>
          <w:sz w:val="28"/>
          <w:szCs w:val="28"/>
        </w:rPr>
        <w:t>：</w:t>
      </w:r>
      <w:r w:rsidR="00EB25DE">
        <w:rPr>
          <w:rFonts w:ascii="仿宋_GB2312" w:eastAsia="仿宋_GB2312" w:hAnsi="Times New Roman" w:cs="Times New Roman"/>
          <w:color w:val="000000"/>
          <w:sz w:val="28"/>
          <w:szCs w:val="28"/>
        </w:rPr>
        <w:t>《湖南省居民自建房安全管理若干规》第十七条：</w:t>
      </w:r>
      <w:r w:rsidR="00EB25DE">
        <w:rPr>
          <w:rFonts w:ascii="仿宋_GB2312" w:eastAsia="仿宋_GB2312" w:hAnsi="Times New Roman" w:cs="Times New Roman" w:hint="eastAsia"/>
          <w:color w:val="000000"/>
          <w:sz w:val="28"/>
          <w:szCs w:val="28"/>
        </w:rPr>
        <w:t>“房屋使用安全责任人违反本规定第七条，未依法委托房屋安全鉴定机构进行安全鉴定的，由县级人民政府住房城乡建设主管部门或者乡镇人民政府处五千元以上一万元以下罚款；情节严重的，处一万元以上五万元以下罚款。”</w:t>
      </w:r>
    </w:p>
    <w:p w:rsidR="0008495E" w:rsidRDefault="00EB25DE">
      <w:pPr>
        <w:spacing w:line="560" w:lineRule="exact"/>
        <w:jc w:val="left"/>
        <w:rPr>
          <w:rFonts w:ascii="仿宋_GB2312" w:eastAsia="仿宋_GB2312" w:hAnsi="Times New Roman" w:cs="Times New Roman"/>
          <w:color w:val="000000"/>
          <w:sz w:val="28"/>
          <w:szCs w:val="28"/>
        </w:rPr>
      </w:pPr>
      <w:r>
        <w:rPr>
          <w:rFonts w:ascii="仿宋_GB2312" w:eastAsia="仿宋_GB2312" w:hAnsi="Times New Roman" w:cs="Times New Roman"/>
          <w:color w:val="000000"/>
          <w:sz w:val="28"/>
          <w:szCs w:val="28"/>
        </w:rPr>
        <w:t>《湖南省居民自建房安全管理若干规》第</w:t>
      </w:r>
      <w:r>
        <w:rPr>
          <w:rFonts w:ascii="仿宋_GB2312" w:eastAsia="仿宋_GB2312" w:hAnsi="Times New Roman" w:cs="Times New Roman" w:hint="eastAsia"/>
          <w:color w:val="000000"/>
          <w:sz w:val="28"/>
          <w:szCs w:val="28"/>
        </w:rPr>
        <w:t>七条</w:t>
      </w:r>
      <w:r>
        <w:rPr>
          <w:rFonts w:ascii="仿宋_GB2312" w:eastAsia="仿宋_GB2312" w:hAnsi="Times New Roman" w:cs="Times New Roman"/>
          <w:color w:val="000000"/>
          <w:sz w:val="28"/>
          <w:szCs w:val="28"/>
        </w:rPr>
        <w:t>：</w:t>
      </w:r>
      <w:r>
        <w:rPr>
          <w:rFonts w:ascii="仿宋_GB2312" w:eastAsia="仿宋_GB2312" w:hAnsi="Times New Roman" w:cs="Times New Roman" w:hint="eastAsia"/>
          <w:color w:val="000000"/>
          <w:sz w:val="28"/>
          <w:szCs w:val="28"/>
        </w:rPr>
        <w:t>“居民自建房存在下列情形之一，危及公共安全的，房屋使用安全责任人应当依法委托房屋安全鉴定机构进行安全鉴定：</w:t>
      </w:r>
    </w:p>
    <w:p w:rsidR="0008495E" w:rsidRDefault="00EB25DE">
      <w:pPr>
        <w:spacing w:line="560" w:lineRule="exact"/>
        <w:ind w:firstLineChars="200" w:firstLine="560"/>
        <w:jc w:val="left"/>
        <w:rPr>
          <w:rFonts w:ascii="仿宋_GB2312" w:eastAsia="仿宋_GB2312" w:hAnsi="Times New Roman" w:cs="Times New Roman"/>
          <w:color w:val="000000"/>
          <w:sz w:val="28"/>
          <w:szCs w:val="28"/>
        </w:rPr>
      </w:pPr>
      <w:bookmarkStart w:id="54" w:name="No41_T7K1X1"/>
      <w:bookmarkEnd w:id="54"/>
      <w:r>
        <w:rPr>
          <w:rFonts w:ascii="仿宋_GB2312" w:eastAsia="仿宋_GB2312" w:hAnsi="Times New Roman" w:cs="Times New Roman" w:hint="eastAsia"/>
          <w:color w:val="000000"/>
          <w:sz w:val="28"/>
          <w:szCs w:val="28"/>
        </w:rPr>
        <w:lastRenderedPageBreak/>
        <w:t>（一）房屋出现明显下沉、裂缝、倾斜、腐蚀等情形；</w:t>
      </w:r>
    </w:p>
    <w:p w:rsidR="0008495E" w:rsidRDefault="00EB25DE">
      <w:pPr>
        <w:spacing w:line="560" w:lineRule="exact"/>
        <w:ind w:firstLineChars="200" w:firstLine="560"/>
        <w:jc w:val="left"/>
        <w:rPr>
          <w:rFonts w:ascii="仿宋_GB2312" w:eastAsia="仿宋_GB2312" w:hAnsi="Times New Roman" w:cs="Times New Roman"/>
          <w:color w:val="000000"/>
          <w:sz w:val="28"/>
          <w:szCs w:val="28"/>
        </w:rPr>
      </w:pPr>
      <w:bookmarkStart w:id="55" w:name="No42_T7K1X2"/>
      <w:bookmarkEnd w:id="55"/>
      <w:r>
        <w:rPr>
          <w:rFonts w:ascii="仿宋_GB2312" w:eastAsia="仿宋_GB2312" w:hAnsi="Times New Roman" w:cs="Times New Roman" w:hint="eastAsia"/>
          <w:color w:val="000000"/>
          <w:sz w:val="28"/>
          <w:szCs w:val="28"/>
        </w:rPr>
        <w:t>（二）因自然灾害及火灾、爆炸等事故导致房屋受损；</w:t>
      </w:r>
    </w:p>
    <w:p w:rsidR="0008495E" w:rsidRDefault="00EB25DE">
      <w:pPr>
        <w:spacing w:line="560" w:lineRule="exact"/>
        <w:ind w:firstLineChars="200" w:firstLine="560"/>
        <w:jc w:val="left"/>
        <w:rPr>
          <w:rFonts w:ascii="仿宋_GB2312" w:eastAsia="仿宋_GB2312" w:hAnsi="Times New Roman" w:cs="Times New Roman"/>
          <w:color w:val="000000"/>
          <w:sz w:val="28"/>
          <w:szCs w:val="28"/>
        </w:rPr>
      </w:pPr>
      <w:bookmarkStart w:id="56" w:name="No43_T7K1X3"/>
      <w:bookmarkEnd w:id="56"/>
      <w:r>
        <w:rPr>
          <w:rFonts w:ascii="仿宋_GB2312" w:eastAsia="仿宋_GB2312" w:hAnsi="Times New Roman" w:cs="Times New Roman" w:hint="eastAsia"/>
          <w:color w:val="000000"/>
          <w:sz w:val="28"/>
          <w:szCs w:val="28"/>
        </w:rPr>
        <w:t>（三）经过设计的居民自建房，达到设计使用年限；</w:t>
      </w:r>
    </w:p>
    <w:p w:rsidR="0008495E" w:rsidRDefault="00EB25DE">
      <w:pPr>
        <w:spacing w:line="560" w:lineRule="exact"/>
        <w:ind w:firstLineChars="200" w:firstLine="560"/>
        <w:jc w:val="left"/>
        <w:rPr>
          <w:rFonts w:ascii="仿宋_GB2312" w:eastAsia="仿宋_GB2312" w:hAnsi="Times New Roman" w:cs="Times New Roman"/>
          <w:color w:val="000000"/>
          <w:sz w:val="28"/>
          <w:szCs w:val="28"/>
        </w:rPr>
      </w:pPr>
      <w:bookmarkStart w:id="57" w:name="No44_T7K1X4"/>
      <w:bookmarkEnd w:id="57"/>
      <w:r>
        <w:rPr>
          <w:rFonts w:ascii="仿宋_GB2312" w:eastAsia="仿宋_GB2312" w:hAnsi="Times New Roman" w:cs="Times New Roman" w:hint="eastAsia"/>
          <w:color w:val="000000"/>
          <w:sz w:val="28"/>
          <w:szCs w:val="28"/>
        </w:rPr>
        <w:t>（四）安全排查和日常巡查发现的其他明显安全隐患或者法律、法规、规章规定的其他情形。”</w:t>
      </w:r>
    </w:p>
    <w:p w:rsidR="0008495E" w:rsidRDefault="00EE5162">
      <w:pPr>
        <w:spacing w:line="560" w:lineRule="exact"/>
        <w:ind w:firstLineChars="100" w:firstLine="281"/>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 xml:space="preserve">  </w:t>
      </w:r>
      <w:r w:rsidR="00EB25DE">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.轻微违法行为的表现情形：未造成安全事故的；</w:t>
      </w:r>
    </w:p>
    <w:p w:rsidR="0008495E" w:rsidRDefault="00EB25DE">
      <w:pPr>
        <w:spacing w:line="560" w:lineRule="exact"/>
        <w:ind w:firstLineChars="200" w:firstLine="562"/>
        <w:jc w:val="left"/>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处罚基准：</w:t>
      </w:r>
      <w:r>
        <w:rPr>
          <w:rFonts w:ascii="仿宋_GB2312" w:eastAsia="仿宋_GB2312" w:hAnsi="仿宋_GB2312" w:cs="仿宋_GB2312" w:hint="eastAsia"/>
          <w:color w:val="000000"/>
          <w:sz w:val="28"/>
          <w:szCs w:val="28"/>
        </w:rPr>
        <w:t>处5000元以上7000元以下罚款；</w:t>
      </w:r>
    </w:p>
    <w:p w:rsidR="0008495E" w:rsidRDefault="00EB25DE">
      <w:pPr>
        <w:spacing w:line="5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.较轻违法行为的表现情形：造成一般安全事故的；</w:t>
      </w:r>
    </w:p>
    <w:p w:rsidR="0008495E" w:rsidRDefault="00EB25DE">
      <w:pPr>
        <w:spacing w:line="560" w:lineRule="exact"/>
        <w:ind w:firstLineChars="200" w:firstLine="562"/>
        <w:jc w:val="left"/>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处罚基准：</w:t>
      </w:r>
      <w:r>
        <w:rPr>
          <w:rFonts w:ascii="仿宋_GB2312" w:eastAsia="仿宋_GB2312" w:hAnsi="仿宋_GB2312" w:cs="仿宋_GB2312" w:hint="eastAsia"/>
          <w:color w:val="000000"/>
          <w:sz w:val="28"/>
          <w:szCs w:val="28"/>
        </w:rPr>
        <w:t>处7000元以上1万元以下罚款；</w:t>
      </w:r>
    </w:p>
    <w:p w:rsidR="0008495E" w:rsidRDefault="00EB25DE">
      <w:pPr>
        <w:spacing w:line="560" w:lineRule="exact"/>
        <w:ind w:firstLineChars="200" w:firstLine="560"/>
        <w:jc w:val="left"/>
        <w:rPr>
          <w:rFonts w:ascii="仿宋_GB2312" w:eastAsia="仿宋_GB2312" w:hAnsi="Times New Roman" w:cs="Times New Roman"/>
          <w:color w:val="000000"/>
          <w:sz w:val="28"/>
          <w:szCs w:val="28"/>
        </w:rPr>
      </w:pPr>
      <w:r>
        <w:rPr>
          <w:rFonts w:ascii="仿宋_GB2312" w:eastAsia="仿宋_GB2312" w:hAnsi="Times New Roman" w:cs="Times New Roman"/>
          <w:color w:val="000000"/>
          <w:sz w:val="28"/>
          <w:szCs w:val="28"/>
        </w:rPr>
        <w:t>3</w:t>
      </w:r>
      <w:r>
        <w:rPr>
          <w:rFonts w:ascii="仿宋_GB2312" w:eastAsia="仿宋_GB2312" w:hAnsi="Times New Roman" w:cs="Times New Roman" w:hint="eastAsia"/>
          <w:color w:val="000000"/>
          <w:sz w:val="28"/>
          <w:szCs w:val="28"/>
        </w:rPr>
        <w:t>.较重违法行为的表现情形：造成较大安全事故的；</w:t>
      </w:r>
    </w:p>
    <w:p w:rsidR="0008495E" w:rsidRDefault="00EB25DE">
      <w:pPr>
        <w:spacing w:line="560" w:lineRule="exact"/>
        <w:ind w:firstLineChars="200" w:firstLine="562"/>
        <w:jc w:val="left"/>
        <w:rPr>
          <w:rFonts w:ascii="仿宋_GB2312" w:eastAsia="仿宋_GB2312" w:hAnsi="Times New Roman" w:cs="Times New Roman"/>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color w:val="000000"/>
          <w:sz w:val="28"/>
          <w:szCs w:val="28"/>
        </w:rPr>
        <w:t>处1万元以上3万元以下罚款；</w:t>
      </w:r>
    </w:p>
    <w:p w:rsidR="0008495E" w:rsidRDefault="00EB25DE">
      <w:pPr>
        <w:spacing w:line="560" w:lineRule="exact"/>
        <w:ind w:firstLineChars="200" w:firstLine="560"/>
        <w:jc w:val="left"/>
        <w:rPr>
          <w:rFonts w:ascii="仿宋_GB2312" w:eastAsia="仿宋_GB2312" w:hAnsi="Times New Roman" w:cs="Times New Roman"/>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w:t>
      </w:r>
      <w:r>
        <w:rPr>
          <w:rFonts w:ascii="仿宋_GB2312" w:eastAsia="仿宋_GB2312" w:hAnsi="Times New Roman" w:cs="Times New Roman" w:hint="eastAsia"/>
          <w:color w:val="000000"/>
          <w:sz w:val="28"/>
          <w:szCs w:val="28"/>
        </w:rPr>
        <w:t>严重违法行为的表现情形：造成重大或特别重大安全事故的；</w:t>
      </w:r>
    </w:p>
    <w:p w:rsidR="0008495E" w:rsidRPr="00CD46DD" w:rsidRDefault="00EB25DE" w:rsidP="00CD46DD">
      <w:pPr>
        <w:spacing w:line="560" w:lineRule="exact"/>
        <w:ind w:firstLineChars="200" w:firstLine="562"/>
        <w:jc w:val="left"/>
        <w:rPr>
          <w:rFonts w:ascii="仿宋_GB2312" w:eastAsia="仿宋_GB2312" w:hAnsi="Times New Roman" w:cs="Times New Roman"/>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color w:val="000000"/>
          <w:sz w:val="28"/>
          <w:szCs w:val="28"/>
        </w:rPr>
        <w:t>处3万元以上5万元以下罚款；</w:t>
      </w:r>
    </w:p>
    <w:p w:rsidR="0008495E" w:rsidRDefault="00EB25DE">
      <w:pPr>
        <w:widowControl/>
        <w:spacing w:line="560" w:lineRule="exact"/>
        <w:outlineLvl w:val="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、《湖南省居民自建房安全管理若干规》</w:t>
      </w:r>
      <w:r>
        <w:rPr>
          <w:rFonts w:ascii="仿宋_GB2312" w:eastAsia="仿宋_GB2312" w:hAnsi="仿宋_GB2312" w:cs="仿宋_GB2312" w:hint="eastAsia"/>
          <w:b/>
          <w:bCs/>
          <w:color w:val="000000"/>
          <w:sz w:val="28"/>
          <w:szCs w:val="28"/>
        </w:rPr>
        <w:t>第十八条的行政处罚裁量权基准</w:t>
      </w:r>
    </w:p>
    <w:p w:rsidR="0008495E" w:rsidRDefault="00EB25DE">
      <w:pPr>
        <w:spacing w:line="560" w:lineRule="exact"/>
        <w:ind w:firstLineChars="200" w:firstLine="562"/>
        <w:jc w:val="left"/>
        <w:rPr>
          <w:rFonts w:ascii="仿宋_GB2312" w:eastAsia="仿宋_GB2312" w:hAnsi="Times New Roman" w:cs="Times New Roman"/>
          <w:color w:val="000000"/>
          <w:sz w:val="28"/>
          <w:szCs w:val="28"/>
        </w:rPr>
      </w:pPr>
      <w:r>
        <w:rPr>
          <w:rFonts w:ascii="仿宋_GB2312" w:eastAsia="仿宋_GB2312" w:hAnsi="仿宋_GB2312" w:cs="仿宋_GB2312" w:hint="eastAsia"/>
          <w:b/>
          <w:bCs/>
          <w:color w:val="000000"/>
          <w:sz w:val="28"/>
          <w:szCs w:val="28"/>
        </w:rPr>
        <w:t>处罚依据</w:t>
      </w:r>
      <w:r>
        <w:rPr>
          <w:rFonts w:ascii="仿宋_GB2312" w:eastAsia="仿宋_GB2312" w:hAnsi="仿宋_GB2312" w:cs="仿宋_GB2312"/>
          <w:b/>
          <w:bCs/>
          <w:color w:val="000000"/>
          <w:sz w:val="28"/>
          <w:szCs w:val="28"/>
        </w:rPr>
        <w:t>：</w:t>
      </w:r>
      <w:r>
        <w:rPr>
          <w:rFonts w:ascii="仿宋_GB2312" w:eastAsia="仿宋_GB2312" w:hAnsi="Times New Roman" w:cs="Times New Roman"/>
          <w:color w:val="000000"/>
          <w:sz w:val="28"/>
          <w:szCs w:val="28"/>
        </w:rPr>
        <w:t>《湖南省居民自建房安全管理若干规》第十</w:t>
      </w:r>
      <w:r>
        <w:rPr>
          <w:rFonts w:ascii="仿宋_GB2312" w:eastAsia="仿宋_GB2312" w:hAnsi="Times New Roman" w:cs="Times New Roman" w:hint="eastAsia"/>
          <w:color w:val="000000"/>
          <w:sz w:val="28"/>
          <w:szCs w:val="28"/>
        </w:rPr>
        <w:t>八</w:t>
      </w:r>
      <w:r>
        <w:rPr>
          <w:rFonts w:ascii="仿宋_GB2312" w:eastAsia="仿宋_GB2312" w:hAnsi="Times New Roman" w:cs="Times New Roman"/>
          <w:color w:val="000000"/>
          <w:sz w:val="28"/>
          <w:szCs w:val="28"/>
        </w:rPr>
        <w:t>条：</w:t>
      </w:r>
      <w:r>
        <w:rPr>
          <w:rFonts w:ascii="仿宋_GB2312" w:eastAsia="仿宋_GB2312" w:hAnsi="Times New Roman" w:cs="Times New Roman" w:hint="eastAsia"/>
          <w:color w:val="000000"/>
          <w:sz w:val="28"/>
          <w:szCs w:val="28"/>
        </w:rPr>
        <w:t>“房屋安全鉴定机构违反本规定第八条第三款，出具虚假鉴定报告的，由县级以上人民政府住房城乡建设主管部门责令改正，处十万元以上三十万元以下罚款；情节严重的，处三十万元以上五十万元以下罚款；有违法所得的，没收违法所得。房屋安全鉴定机构和负有责任的鉴定人员在房屋安全鉴定活动中，违反国家、省有关禁止性规定，三年内不得从事房屋安全鉴定活动。”</w:t>
      </w:r>
    </w:p>
    <w:p w:rsidR="0008495E" w:rsidRDefault="00EB25DE">
      <w:pPr>
        <w:spacing w:line="560" w:lineRule="exact"/>
        <w:ind w:firstLineChars="200" w:firstLine="560"/>
        <w:jc w:val="left"/>
        <w:rPr>
          <w:rFonts w:ascii="仿宋_GB2312" w:eastAsia="仿宋_GB2312" w:hAnsi="Times New Roman" w:cs="Times New Roman"/>
          <w:color w:val="000000"/>
          <w:sz w:val="28"/>
          <w:szCs w:val="28"/>
        </w:rPr>
      </w:pPr>
      <w:r>
        <w:rPr>
          <w:rFonts w:ascii="仿宋_GB2312" w:eastAsia="仿宋_GB2312" w:hAnsi="Times New Roman" w:cs="Times New Roman"/>
          <w:color w:val="000000"/>
          <w:sz w:val="28"/>
          <w:szCs w:val="28"/>
        </w:rPr>
        <w:t>《湖南省居民自建房安全管理若干规》第</w:t>
      </w:r>
      <w:r>
        <w:rPr>
          <w:rFonts w:ascii="仿宋_GB2312" w:eastAsia="仿宋_GB2312" w:hAnsi="Times New Roman" w:cs="Times New Roman" w:hint="eastAsia"/>
          <w:color w:val="000000"/>
          <w:sz w:val="28"/>
          <w:szCs w:val="28"/>
        </w:rPr>
        <w:t>八</w:t>
      </w:r>
      <w:r>
        <w:rPr>
          <w:rFonts w:ascii="仿宋_GB2312" w:eastAsia="仿宋_GB2312" w:hAnsi="Times New Roman" w:cs="Times New Roman"/>
          <w:color w:val="000000"/>
          <w:sz w:val="28"/>
          <w:szCs w:val="28"/>
        </w:rPr>
        <w:t>条</w:t>
      </w:r>
      <w:r>
        <w:rPr>
          <w:rFonts w:ascii="仿宋_GB2312" w:eastAsia="仿宋_GB2312" w:hAnsi="Times New Roman" w:cs="Times New Roman" w:hint="eastAsia"/>
          <w:color w:val="000000"/>
          <w:sz w:val="28"/>
          <w:szCs w:val="28"/>
        </w:rPr>
        <w:t>第三款</w:t>
      </w:r>
      <w:r>
        <w:rPr>
          <w:rFonts w:ascii="仿宋_GB2312" w:eastAsia="仿宋_GB2312" w:hAnsi="Times New Roman" w:cs="Times New Roman"/>
          <w:color w:val="000000"/>
          <w:sz w:val="28"/>
          <w:szCs w:val="28"/>
        </w:rPr>
        <w:t>：</w:t>
      </w:r>
      <w:r>
        <w:rPr>
          <w:rFonts w:ascii="仿宋_GB2312" w:eastAsia="仿宋_GB2312" w:hAnsi="Times New Roman" w:cs="Times New Roman" w:hint="eastAsia"/>
          <w:color w:val="000000"/>
          <w:sz w:val="28"/>
          <w:szCs w:val="28"/>
        </w:rPr>
        <w:t>“房屋安</w:t>
      </w:r>
      <w:r>
        <w:rPr>
          <w:rFonts w:ascii="仿宋_GB2312" w:eastAsia="仿宋_GB2312" w:hAnsi="Times New Roman" w:cs="Times New Roman" w:hint="eastAsia"/>
          <w:color w:val="000000"/>
          <w:sz w:val="28"/>
          <w:szCs w:val="28"/>
        </w:rPr>
        <w:lastRenderedPageBreak/>
        <w:t>全鉴定机构应当根据相关规定、标准开展鉴定活动，规范收费行为，对出具鉴定报告的真实性、准确性负责。”</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.轻微违法行为的表现情形：未造成安全事故的；</w:t>
      </w:r>
    </w:p>
    <w:p w:rsidR="0008495E" w:rsidRDefault="00EB25DE">
      <w:pPr>
        <w:spacing w:line="560" w:lineRule="exact"/>
        <w:ind w:firstLineChars="200" w:firstLine="562"/>
        <w:jc w:val="left"/>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处罚基准：</w:t>
      </w:r>
      <w:r>
        <w:rPr>
          <w:rFonts w:ascii="仿宋_GB2312" w:eastAsia="仿宋_GB2312" w:hAnsi="仿宋_GB2312" w:cs="仿宋_GB2312" w:hint="eastAsia"/>
          <w:color w:val="000000"/>
          <w:sz w:val="28"/>
          <w:szCs w:val="28"/>
        </w:rPr>
        <w:t>责令改正，处10万元以上20万元以下罚款，有违法所得的，没收违法所得；</w:t>
      </w:r>
    </w:p>
    <w:p w:rsidR="0008495E" w:rsidRDefault="00EB25DE">
      <w:pPr>
        <w:spacing w:line="5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.较轻违法行为的表现情形：造成一般安全事故的；</w:t>
      </w:r>
    </w:p>
    <w:p w:rsidR="0008495E" w:rsidRDefault="00EB25DE">
      <w:pPr>
        <w:spacing w:line="560" w:lineRule="exact"/>
        <w:ind w:firstLineChars="200" w:firstLine="562"/>
        <w:jc w:val="left"/>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处罚基准：</w:t>
      </w:r>
      <w:r>
        <w:rPr>
          <w:rFonts w:ascii="仿宋_GB2312" w:eastAsia="仿宋_GB2312" w:hAnsi="仿宋_GB2312" w:cs="仿宋_GB2312" w:hint="eastAsia"/>
          <w:color w:val="000000"/>
          <w:sz w:val="28"/>
          <w:szCs w:val="28"/>
        </w:rPr>
        <w:t>责令改正，处20万元以上30万元以下罚款，有违法所得的，没收违法所得；</w:t>
      </w:r>
    </w:p>
    <w:p w:rsidR="0008495E" w:rsidRDefault="00EB25DE">
      <w:pPr>
        <w:spacing w:line="560" w:lineRule="exact"/>
        <w:ind w:firstLineChars="200" w:firstLine="560"/>
        <w:jc w:val="left"/>
        <w:rPr>
          <w:rFonts w:ascii="仿宋_GB2312" w:eastAsia="仿宋_GB2312" w:hAnsi="Times New Roman" w:cs="Times New Roman"/>
          <w:color w:val="000000"/>
          <w:sz w:val="28"/>
          <w:szCs w:val="28"/>
        </w:rPr>
      </w:pPr>
      <w:r>
        <w:rPr>
          <w:rFonts w:ascii="仿宋_GB2312" w:eastAsia="仿宋_GB2312" w:hAnsi="Times New Roman" w:cs="Times New Roman"/>
          <w:color w:val="000000"/>
          <w:sz w:val="28"/>
          <w:szCs w:val="28"/>
        </w:rPr>
        <w:t>3</w:t>
      </w:r>
      <w:r>
        <w:rPr>
          <w:rFonts w:ascii="仿宋_GB2312" w:eastAsia="仿宋_GB2312" w:hAnsi="Times New Roman" w:cs="Times New Roman" w:hint="eastAsia"/>
          <w:color w:val="000000"/>
          <w:sz w:val="28"/>
          <w:szCs w:val="28"/>
        </w:rPr>
        <w:t>.较重违法行为的表现情形：造成较大安全事故的；</w:t>
      </w:r>
    </w:p>
    <w:p w:rsidR="0008495E" w:rsidRDefault="00EB25DE">
      <w:pPr>
        <w:spacing w:line="560" w:lineRule="exact"/>
        <w:ind w:firstLineChars="200" w:firstLine="562"/>
        <w:jc w:val="left"/>
        <w:rPr>
          <w:rFonts w:ascii="仿宋_GB2312" w:eastAsia="仿宋_GB2312" w:hAnsi="Times New Roman" w:cs="Times New Roman"/>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color w:val="000000"/>
          <w:sz w:val="28"/>
          <w:szCs w:val="28"/>
        </w:rPr>
        <w:t>责令改正，处30万元以上40万元以下罚款，有违法所得的，没收违法所得；</w:t>
      </w:r>
    </w:p>
    <w:p w:rsidR="0008495E" w:rsidRDefault="00EB25DE">
      <w:pPr>
        <w:spacing w:line="560" w:lineRule="exact"/>
        <w:ind w:firstLineChars="200" w:firstLine="560"/>
        <w:jc w:val="left"/>
        <w:rPr>
          <w:rFonts w:ascii="仿宋_GB2312" w:eastAsia="仿宋_GB2312" w:hAnsi="Times New Roman" w:cs="Times New Roman"/>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w:t>
      </w:r>
      <w:r>
        <w:rPr>
          <w:rFonts w:ascii="仿宋_GB2312" w:eastAsia="仿宋_GB2312" w:hAnsi="Times New Roman" w:cs="Times New Roman" w:hint="eastAsia"/>
          <w:color w:val="000000"/>
          <w:sz w:val="28"/>
          <w:szCs w:val="28"/>
        </w:rPr>
        <w:t>严重违法行为的表现情形：造成重大或特别重大安全事故的；</w:t>
      </w:r>
    </w:p>
    <w:p w:rsidR="0008495E" w:rsidRDefault="00EB25DE" w:rsidP="00CD46DD">
      <w:pPr>
        <w:spacing w:line="560" w:lineRule="exact"/>
        <w:ind w:firstLineChars="200" w:firstLine="562"/>
        <w:jc w:val="left"/>
        <w:rPr>
          <w:rFonts w:ascii="仿宋_GB2312" w:eastAsia="仿宋_GB2312" w:hAnsi="Times New Roman" w:cs="Times New Roman"/>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color w:val="000000"/>
          <w:sz w:val="28"/>
          <w:szCs w:val="28"/>
        </w:rPr>
        <w:t>责令改正，处40元以上50万元以下罚款，有违法所得的，没收违法所得；</w:t>
      </w:r>
    </w:p>
    <w:p w:rsidR="0008495E" w:rsidRDefault="00EB25DE">
      <w:pPr>
        <w:widowControl/>
        <w:spacing w:line="560" w:lineRule="exact"/>
        <w:outlineLvl w:val="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、《湖南省居民自建房安全管理若干规》</w:t>
      </w:r>
      <w:r>
        <w:rPr>
          <w:rFonts w:ascii="仿宋_GB2312" w:eastAsia="仿宋_GB2312" w:hAnsi="仿宋_GB2312" w:cs="仿宋_GB2312" w:hint="eastAsia"/>
          <w:b/>
          <w:bCs/>
          <w:color w:val="000000"/>
          <w:sz w:val="28"/>
          <w:szCs w:val="28"/>
        </w:rPr>
        <w:t>第十九条的行政处罚裁量权基准</w:t>
      </w:r>
    </w:p>
    <w:p w:rsidR="0008495E" w:rsidRDefault="00EE5162">
      <w:pPr>
        <w:spacing w:line="560" w:lineRule="exact"/>
        <w:jc w:val="left"/>
        <w:rPr>
          <w:rFonts w:ascii="仿宋_GB2312" w:eastAsia="仿宋_GB2312" w:hAnsi="Times New Roman" w:cs="Times New Roman"/>
          <w:color w:val="000000"/>
          <w:sz w:val="28"/>
          <w:szCs w:val="28"/>
        </w:rPr>
      </w:pPr>
      <w:r>
        <w:rPr>
          <w:rFonts w:ascii="仿宋_GB2312" w:eastAsia="仿宋_GB2312" w:hAnsi="仿宋_GB2312" w:cs="仿宋_GB2312" w:hint="eastAsia"/>
          <w:b/>
          <w:bCs/>
          <w:color w:val="000000"/>
          <w:sz w:val="28"/>
          <w:szCs w:val="28"/>
        </w:rPr>
        <w:t xml:space="preserve">    </w:t>
      </w:r>
      <w:r w:rsidR="00EB25DE">
        <w:rPr>
          <w:rFonts w:ascii="仿宋_GB2312" w:eastAsia="仿宋_GB2312" w:hAnsi="仿宋_GB2312" w:cs="仿宋_GB2312" w:hint="eastAsia"/>
          <w:b/>
          <w:bCs/>
          <w:color w:val="000000"/>
          <w:sz w:val="28"/>
          <w:szCs w:val="28"/>
        </w:rPr>
        <w:t>处罚依据</w:t>
      </w:r>
      <w:r w:rsidR="00EB25DE">
        <w:rPr>
          <w:rFonts w:ascii="仿宋_GB2312" w:eastAsia="仿宋_GB2312" w:hAnsi="仿宋_GB2312" w:cs="仿宋_GB2312"/>
          <w:b/>
          <w:bCs/>
          <w:color w:val="000000"/>
          <w:sz w:val="28"/>
          <w:szCs w:val="28"/>
        </w:rPr>
        <w:t>：</w:t>
      </w:r>
      <w:r w:rsidR="00EB25DE">
        <w:rPr>
          <w:rFonts w:ascii="仿宋_GB2312" w:eastAsia="仿宋_GB2312" w:hAnsi="Times New Roman" w:cs="Times New Roman"/>
          <w:color w:val="000000"/>
          <w:sz w:val="28"/>
          <w:szCs w:val="28"/>
        </w:rPr>
        <w:t>《湖南省居民自建房安全管理若干规》第十</w:t>
      </w:r>
      <w:r w:rsidR="00EB25DE">
        <w:rPr>
          <w:rFonts w:ascii="仿宋_GB2312" w:eastAsia="仿宋_GB2312" w:hAnsi="Times New Roman" w:cs="Times New Roman" w:hint="eastAsia"/>
          <w:color w:val="000000"/>
          <w:sz w:val="28"/>
          <w:szCs w:val="28"/>
        </w:rPr>
        <w:t>九</w:t>
      </w:r>
      <w:r w:rsidR="00EB25DE">
        <w:rPr>
          <w:rFonts w:ascii="仿宋_GB2312" w:eastAsia="仿宋_GB2312" w:hAnsi="Times New Roman" w:cs="Times New Roman"/>
          <w:color w:val="000000"/>
          <w:sz w:val="28"/>
          <w:szCs w:val="28"/>
        </w:rPr>
        <w:t>条：房屋使用安全责任人违反本规定第十条第一款第一项规定的，由县级人民政府有关主管部门或者乡镇人民政府责令限期改正；逾期未改正的，处五千元以上五万元以下罚款。</w:t>
      </w:r>
      <w:r w:rsidR="00EB25DE">
        <w:rPr>
          <w:rFonts w:ascii="仿宋_GB2312" w:eastAsia="仿宋_GB2312" w:hAnsi="Times New Roman" w:cs="Times New Roman" w:hint="eastAsia"/>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color w:val="000000"/>
          <w:sz w:val="28"/>
          <w:szCs w:val="28"/>
        </w:rPr>
      </w:pPr>
      <w:r>
        <w:rPr>
          <w:rFonts w:ascii="仿宋_GB2312" w:eastAsia="仿宋_GB2312" w:hAnsi="Times New Roman" w:cs="Times New Roman"/>
          <w:color w:val="000000"/>
          <w:sz w:val="28"/>
          <w:szCs w:val="28"/>
        </w:rPr>
        <w:t>用作经营的居民自建房除遵守本规定第六条的规定外，还应当遵守以下规定：</w:t>
      </w:r>
    </w:p>
    <w:p w:rsidR="0008495E" w:rsidRDefault="00EB25DE">
      <w:pPr>
        <w:spacing w:line="560" w:lineRule="exact"/>
        <w:ind w:firstLineChars="100" w:firstLine="280"/>
        <w:jc w:val="left"/>
        <w:rPr>
          <w:rFonts w:ascii="仿宋_GB2312" w:eastAsia="仿宋_GB2312" w:hAnsi="Times New Roman" w:cs="Times New Roman"/>
          <w:color w:val="000000"/>
          <w:sz w:val="28"/>
          <w:szCs w:val="28"/>
        </w:rPr>
      </w:pPr>
      <w:bookmarkStart w:id="58" w:name="No54_T10K1X1"/>
      <w:bookmarkEnd w:id="58"/>
      <w:r>
        <w:rPr>
          <w:rFonts w:ascii="仿宋_GB2312" w:eastAsia="仿宋_GB2312" w:hAnsi="Times New Roman" w:cs="Times New Roman"/>
          <w:color w:val="000000"/>
          <w:sz w:val="28"/>
          <w:szCs w:val="28"/>
        </w:rPr>
        <w:t>《湖南省居民自建房安全管理若干规</w:t>
      </w:r>
      <w:r>
        <w:rPr>
          <w:rFonts w:ascii="仿宋_GB2312" w:eastAsia="仿宋_GB2312" w:hAnsi="Times New Roman" w:cs="Times New Roman" w:hint="eastAsia"/>
          <w:color w:val="000000"/>
          <w:sz w:val="28"/>
          <w:szCs w:val="28"/>
        </w:rPr>
        <w:t>定</w:t>
      </w:r>
      <w:r>
        <w:rPr>
          <w:rFonts w:ascii="仿宋_GB2312" w:eastAsia="仿宋_GB2312" w:hAnsi="Times New Roman" w:cs="Times New Roman"/>
          <w:color w:val="000000"/>
          <w:sz w:val="28"/>
          <w:szCs w:val="28"/>
        </w:rPr>
        <w:t>》第十条第一款第一项：（一）</w:t>
      </w:r>
      <w:r>
        <w:rPr>
          <w:rFonts w:ascii="仿宋_GB2312" w:eastAsia="仿宋_GB2312" w:hAnsi="Times New Roman" w:cs="Times New Roman"/>
          <w:color w:val="000000"/>
          <w:sz w:val="28"/>
          <w:szCs w:val="28"/>
        </w:rPr>
        <w:lastRenderedPageBreak/>
        <w:t>从事人员密集型经营活动的，应当取得与经营业态要求相符合的房屋安全鉴定合格证明或者根据经营业态要求改（扩）建、重建后的竣工验收合格证明。</w:t>
      </w:r>
      <w:r>
        <w:rPr>
          <w:rFonts w:ascii="仿宋_GB2312" w:eastAsia="仿宋_GB2312" w:hAnsi="Times New Roman" w:cs="Times New Roman" w:hint="eastAsia"/>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.轻微违法行为的表现情形：逾期未改正，但未造成安全事故的；</w:t>
      </w:r>
    </w:p>
    <w:p w:rsidR="0008495E" w:rsidRDefault="00EB25DE">
      <w:pPr>
        <w:spacing w:line="560" w:lineRule="exact"/>
        <w:ind w:firstLineChars="200" w:firstLine="562"/>
        <w:jc w:val="left"/>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处罚基准：</w:t>
      </w:r>
      <w:r>
        <w:rPr>
          <w:rFonts w:ascii="仿宋_GB2312" w:eastAsia="仿宋_GB2312" w:hAnsi="仿宋_GB2312" w:cs="仿宋_GB2312" w:hint="eastAsia"/>
          <w:color w:val="000000"/>
          <w:sz w:val="28"/>
          <w:szCs w:val="28"/>
        </w:rPr>
        <w:t>处5000元以上7000元以下罚款；</w:t>
      </w:r>
    </w:p>
    <w:p w:rsidR="0008495E" w:rsidRDefault="00EB25DE">
      <w:pPr>
        <w:spacing w:line="560" w:lineRule="exact"/>
        <w:ind w:firstLineChars="200" w:firstLine="560"/>
        <w:jc w:val="lef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.较轻违法行为的表现情形：逾期未改正，且造成一般安全事故的；</w:t>
      </w:r>
    </w:p>
    <w:p w:rsidR="0008495E" w:rsidRDefault="00EB25DE">
      <w:pPr>
        <w:spacing w:line="560" w:lineRule="exact"/>
        <w:ind w:firstLineChars="200" w:firstLine="562"/>
        <w:jc w:val="left"/>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处罚基准：</w:t>
      </w:r>
      <w:r>
        <w:rPr>
          <w:rFonts w:ascii="仿宋_GB2312" w:eastAsia="仿宋_GB2312" w:hAnsi="仿宋_GB2312" w:cs="仿宋_GB2312" w:hint="eastAsia"/>
          <w:color w:val="000000"/>
          <w:sz w:val="28"/>
          <w:szCs w:val="28"/>
        </w:rPr>
        <w:t>处7000元以上1万元以下罚款；</w:t>
      </w:r>
    </w:p>
    <w:p w:rsidR="0008495E" w:rsidRDefault="00EB25DE">
      <w:pPr>
        <w:spacing w:line="560" w:lineRule="exact"/>
        <w:ind w:firstLineChars="200" w:firstLine="560"/>
        <w:jc w:val="left"/>
        <w:rPr>
          <w:rFonts w:ascii="仿宋_GB2312" w:eastAsia="仿宋_GB2312" w:hAnsi="Times New Roman" w:cs="Times New Roman"/>
          <w:color w:val="000000"/>
          <w:sz w:val="28"/>
          <w:szCs w:val="28"/>
        </w:rPr>
      </w:pPr>
      <w:r>
        <w:rPr>
          <w:rFonts w:ascii="仿宋_GB2312" w:eastAsia="仿宋_GB2312" w:hAnsi="Times New Roman" w:cs="Times New Roman"/>
          <w:color w:val="000000"/>
          <w:sz w:val="28"/>
          <w:szCs w:val="28"/>
        </w:rPr>
        <w:t>3</w:t>
      </w:r>
      <w:r>
        <w:rPr>
          <w:rFonts w:ascii="仿宋_GB2312" w:eastAsia="仿宋_GB2312" w:hAnsi="Times New Roman" w:cs="Times New Roman" w:hint="eastAsia"/>
          <w:color w:val="000000"/>
          <w:sz w:val="28"/>
          <w:szCs w:val="28"/>
        </w:rPr>
        <w:t>.较重违法行为的表现情形：逾期未改正，且造成较大安全事故的；</w:t>
      </w:r>
    </w:p>
    <w:p w:rsidR="0008495E" w:rsidRDefault="00EB25DE">
      <w:pPr>
        <w:spacing w:line="560" w:lineRule="exact"/>
        <w:ind w:firstLineChars="200" w:firstLine="562"/>
        <w:jc w:val="left"/>
        <w:rPr>
          <w:rFonts w:ascii="仿宋_GB2312" w:eastAsia="仿宋_GB2312" w:hAnsi="Times New Roman" w:cs="Times New Roman"/>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color w:val="000000"/>
          <w:sz w:val="28"/>
          <w:szCs w:val="28"/>
        </w:rPr>
        <w:t>处1万元以上3万元以下罚款；</w:t>
      </w:r>
    </w:p>
    <w:p w:rsidR="0008495E" w:rsidRDefault="00EB25DE">
      <w:pPr>
        <w:spacing w:line="560" w:lineRule="exact"/>
        <w:ind w:firstLineChars="200" w:firstLine="560"/>
        <w:jc w:val="left"/>
        <w:rPr>
          <w:rFonts w:ascii="仿宋_GB2312" w:eastAsia="仿宋_GB2312" w:hAnsi="Times New Roman" w:cs="Times New Roman"/>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w:t>
      </w:r>
      <w:r>
        <w:rPr>
          <w:rFonts w:ascii="仿宋_GB2312" w:eastAsia="仿宋_GB2312" w:hAnsi="Times New Roman" w:cs="Times New Roman" w:hint="eastAsia"/>
          <w:color w:val="000000"/>
          <w:sz w:val="28"/>
          <w:szCs w:val="28"/>
        </w:rPr>
        <w:t>严重违法行为的表现情形：逾期未改正，且造成重大或特别重大安全事故的；</w:t>
      </w:r>
    </w:p>
    <w:p w:rsidR="0008495E" w:rsidRDefault="00EB25DE">
      <w:pPr>
        <w:spacing w:line="560" w:lineRule="exact"/>
        <w:ind w:firstLineChars="200" w:firstLine="562"/>
        <w:jc w:val="left"/>
        <w:rPr>
          <w:rFonts w:ascii="仿宋_GB2312" w:eastAsia="仿宋_GB2312" w:hAnsi="Times New Roman" w:cs="Times New Roman"/>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color w:val="000000"/>
          <w:sz w:val="28"/>
          <w:szCs w:val="28"/>
        </w:rPr>
        <w:t>处3万元以上5万元以下罚款；</w:t>
      </w:r>
    </w:p>
    <w:p w:rsidR="0008495E" w:rsidRDefault="0008495E">
      <w:pPr>
        <w:spacing w:line="560" w:lineRule="exact"/>
        <w:jc w:val="left"/>
        <w:rPr>
          <w:rFonts w:ascii="仿宋_GB2312" w:eastAsia="仿宋_GB2312" w:hAnsi="Times New Roman" w:cs="Times New Roman"/>
          <w:color w:val="000000"/>
          <w:sz w:val="28"/>
          <w:szCs w:val="28"/>
        </w:rPr>
      </w:pPr>
    </w:p>
    <w:p w:rsidR="0008495E" w:rsidRPr="00CD46DD" w:rsidRDefault="00EB25DE">
      <w:pPr>
        <w:spacing w:line="560" w:lineRule="exact"/>
        <w:jc w:val="center"/>
        <w:outlineLvl w:val="0"/>
        <w:rPr>
          <w:rFonts w:ascii="黑体" w:eastAsia="黑体" w:hAnsi="黑体" w:cs="Times New Roman"/>
          <w:color w:val="000000"/>
          <w:sz w:val="28"/>
          <w:szCs w:val="28"/>
        </w:rPr>
      </w:pPr>
      <w:bookmarkStart w:id="59" w:name="_Toc924987161"/>
      <w:bookmarkStart w:id="60" w:name="_Hlk113724458"/>
      <w:r w:rsidRPr="00CD46DD">
        <w:rPr>
          <w:rFonts w:ascii="黑体" w:eastAsia="黑体" w:hAnsi="黑体" w:cs="Times New Roman" w:hint="eastAsia"/>
          <w:color w:val="000000"/>
          <w:sz w:val="28"/>
          <w:szCs w:val="28"/>
        </w:rPr>
        <w:t>第二章 建筑施工安全管理类</w:t>
      </w:r>
      <w:bookmarkEnd w:id="59"/>
    </w:p>
    <w:p w:rsidR="0008495E" w:rsidRPr="00EE5162" w:rsidRDefault="00EB25DE">
      <w:pPr>
        <w:spacing w:line="560" w:lineRule="exact"/>
        <w:jc w:val="center"/>
        <w:outlineLvl w:val="1"/>
        <w:rPr>
          <w:rFonts w:ascii="楷体_GB2312" w:eastAsia="楷体_GB2312" w:hAnsi="楷体_GB2312" w:cs="楷体_GB2312"/>
          <w:b/>
          <w:bCs/>
          <w:color w:val="000000" w:themeColor="text1"/>
          <w:sz w:val="28"/>
          <w:szCs w:val="28"/>
        </w:rPr>
      </w:pPr>
      <w:bookmarkStart w:id="61" w:name="_Toc479263733"/>
      <w:bookmarkStart w:id="62" w:name="OLE_LINK97"/>
      <w:bookmarkEnd w:id="60"/>
      <w:r w:rsidRPr="00EE5162">
        <w:rPr>
          <w:rFonts w:ascii="楷体_GB2312" w:eastAsia="楷体_GB2312" w:hAnsi="楷体_GB2312" w:cs="楷体_GB2312" w:hint="eastAsia"/>
          <w:b/>
          <w:bCs/>
          <w:color w:val="000000" w:themeColor="text1"/>
          <w:sz w:val="28"/>
          <w:szCs w:val="28"/>
        </w:rPr>
        <w:t>第</w:t>
      </w:r>
      <w:r w:rsidR="00CD46DD" w:rsidRPr="00EE5162">
        <w:rPr>
          <w:rFonts w:ascii="楷体_GB2312" w:eastAsia="楷体_GB2312" w:hAnsi="楷体_GB2312" w:cs="楷体_GB2312" w:hint="eastAsia"/>
          <w:b/>
          <w:bCs/>
          <w:color w:val="000000" w:themeColor="text1"/>
          <w:sz w:val="28"/>
          <w:szCs w:val="28"/>
        </w:rPr>
        <w:t>一</w:t>
      </w:r>
      <w:r w:rsidRPr="00EE5162">
        <w:rPr>
          <w:rFonts w:ascii="楷体_GB2312" w:eastAsia="楷体_GB2312" w:hAnsi="楷体_GB2312" w:cs="楷体_GB2312" w:hint="eastAsia"/>
          <w:b/>
          <w:bCs/>
          <w:color w:val="000000" w:themeColor="text1"/>
          <w:sz w:val="28"/>
          <w:szCs w:val="28"/>
        </w:rPr>
        <w:t>节</w:t>
      </w:r>
      <w:bookmarkStart w:id="63" w:name="_Hlk113725140"/>
      <w:r w:rsidRPr="00EE5162">
        <w:rPr>
          <w:rFonts w:ascii="楷体_GB2312" w:eastAsia="楷体_GB2312" w:hAnsi="楷体_GB2312" w:cs="楷体_GB2312" w:hint="eastAsia"/>
          <w:b/>
          <w:bCs/>
          <w:color w:val="000000" w:themeColor="text1"/>
          <w:sz w:val="28"/>
          <w:szCs w:val="28"/>
        </w:rPr>
        <w:t>《中华人民共和国安全生产法》行政处罚裁量权基准</w:t>
      </w:r>
      <w:bookmarkEnd w:id="61"/>
      <w:bookmarkEnd w:id="63"/>
    </w:p>
    <w:p w:rsidR="0008495E" w:rsidRPr="00EE5162" w:rsidRDefault="00EB25DE">
      <w:pPr>
        <w:widowControl/>
        <w:spacing w:line="560" w:lineRule="exact"/>
        <w:outlineLvl w:val="2"/>
        <w:rPr>
          <w:rFonts w:ascii="仿宋_GB2312" w:eastAsia="仿宋_GB2312" w:hAnsi="仿宋_GB2312" w:cs="仿宋_GB2312"/>
          <w:b/>
          <w:bCs/>
          <w:color w:val="000000" w:themeColor="text1"/>
          <w:sz w:val="28"/>
          <w:szCs w:val="28"/>
        </w:rPr>
      </w:pPr>
      <w:bookmarkStart w:id="64" w:name="_Toc1921884281"/>
      <w:bookmarkEnd w:id="62"/>
      <w:r w:rsidRPr="00EE5162">
        <w:rPr>
          <w:rFonts w:ascii="仿宋_GB2312" w:eastAsia="仿宋_GB2312" w:hAnsi="仿宋_GB2312" w:cs="仿宋_GB2312" w:hint="eastAsia"/>
          <w:b/>
          <w:bCs/>
          <w:color w:val="000000" w:themeColor="text1"/>
          <w:sz w:val="28"/>
          <w:szCs w:val="28"/>
        </w:rPr>
        <w:t>一</w:t>
      </w:r>
      <w:r w:rsidRPr="00EE5162">
        <w:rPr>
          <w:rFonts w:ascii="仿宋_GB2312" w:eastAsia="仿宋_GB2312" w:hAnsi="仿宋_GB2312" w:cs="仿宋_GB2312"/>
          <w:b/>
          <w:bCs/>
          <w:color w:val="000000" w:themeColor="text1"/>
          <w:sz w:val="28"/>
          <w:szCs w:val="28"/>
        </w:rPr>
        <w:t>、</w:t>
      </w:r>
      <w:r w:rsidRPr="00EE5162">
        <w:rPr>
          <w:rFonts w:ascii="仿宋_GB2312" w:eastAsia="仿宋_GB2312" w:hAnsi="仿宋_GB2312" w:cs="仿宋_GB2312" w:hint="eastAsia"/>
          <w:b/>
          <w:bCs/>
          <w:color w:val="000000" w:themeColor="text1"/>
          <w:sz w:val="28"/>
          <w:szCs w:val="28"/>
        </w:rPr>
        <w:t>《中华人民共和国安全生产法》第九十三条的行政处罚裁量权基准</w:t>
      </w:r>
      <w:bookmarkEnd w:id="64"/>
    </w:p>
    <w:p w:rsidR="0008495E" w:rsidRPr="00EE5162" w:rsidRDefault="00EB25DE">
      <w:pPr>
        <w:spacing w:line="560" w:lineRule="exact"/>
        <w:ind w:firstLineChars="200" w:firstLine="562"/>
        <w:rPr>
          <w:rFonts w:ascii="仿宋_GB2312" w:eastAsia="仿宋_GB2312" w:hAnsi="仿宋_GB2312" w:cs="仿宋_GB2312"/>
          <w:color w:val="000000" w:themeColor="text1"/>
          <w:sz w:val="28"/>
          <w:szCs w:val="24"/>
        </w:rPr>
      </w:pPr>
      <w:r w:rsidRPr="00EE5162">
        <w:rPr>
          <w:rFonts w:ascii="仿宋_GB2312" w:eastAsia="仿宋_GB2312" w:hAnsi="仿宋_GB2312" w:cs="仿宋_GB2312" w:hint="eastAsia"/>
          <w:b/>
          <w:bCs/>
          <w:color w:val="000000" w:themeColor="text1"/>
          <w:sz w:val="28"/>
          <w:szCs w:val="24"/>
        </w:rPr>
        <w:t>处罚依据：</w:t>
      </w:r>
      <w:r w:rsidRPr="00EE5162">
        <w:rPr>
          <w:rFonts w:ascii="仿宋_GB2312" w:eastAsia="仿宋_GB2312" w:hAnsi="仿宋_GB2312" w:cs="仿宋_GB2312" w:hint="eastAsia"/>
          <w:bCs/>
          <w:color w:val="000000" w:themeColor="text1"/>
          <w:sz w:val="28"/>
          <w:szCs w:val="28"/>
        </w:rPr>
        <w:t>《中华人民共和国安全生产法》第九十三条：“</w:t>
      </w:r>
      <w:bookmarkStart w:id="65" w:name="No283_Z6T93K1"/>
      <w:bookmarkEnd w:id="65"/>
      <w:r w:rsidRPr="00EE5162">
        <w:rPr>
          <w:rFonts w:ascii="仿宋_GB2312" w:eastAsia="仿宋_GB2312" w:hAnsi="仿宋_GB2312" w:cs="仿宋_GB2312" w:hint="eastAsia"/>
          <w:color w:val="000000" w:themeColor="text1"/>
          <w:sz w:val="28"/>
          <w:szCs w:val="24"/>
        </w:rPr>
        <w:t>生产经营单位的决策机构、主要负责人或者个人经营的投资人不依照本法规定保证安全生产所必需的资金投入，致使生产经营单位不具备安全生产条件的，责令限期改正，提供必需的资金；逾期未改正的，责令生</w:t>
      </w:r>
      <w:r w:rsidRPr="00EE5162">
        <w:rPr>
          <w:rFonts w:ascii="仿宋_GB2312" w:eastAsia="仿宋_GB2312" w:hAnsi="仿宋_GB2312" w:cs="仿宋_GB2312" w:hint="eastAsia"/>
          <w:color w:val="000000" w:themeColor="text1"/>
          <w:sz w:val="28"/>
          <w:szCs w:val="24"/>
        </w:rPr>
        <w:lastRenderedPageBreak/>
        <w:t>产经营单位停产停业整顿。</w:t>
      </w:r>
    </w:p>
    <w:p w:rsidR="0008495E" w:rsidRPr="00EE5162" w:rsidRDefault="00EB25DE">
      <w:pPr>
        <w:spacing w:line="560" w:lineRule="exact"/>
        <w:ind w:firstLineChars="200" w:firstLine="560"/>
        <w:rPr>
          <w:rFonts w:ascii="仿宋_GB2312" w:eastAsia="仿宋_GB2312" w:hAnsi="仿宋_GB2312" w:cs="仿宋_GB2312"/>
          <w:color w:val="000000" w:themeColor="text1"/>
          <w:sz w:val="28"/>
          <w:szCs w:val="24"/>
        </w:rPr>
      </w:pPr>
      <w:bookmarkStart w:id="66" w:name="No284_Z6T93K2"/>
      <w:bookmarkEnd w:id="66"/>
      <w:r w:rsidRPr="00EE5162">
        <w:rPr>
          <w:rFonts w:ascii="仿宋_GB2312" w:eastAsia="仿宋_GB2312" w:hAnsi="仿宋_GB2312" w:cs="仿宋_GB2312" w:hint="eastAsia"/>
          <w:color w:val="000000" w:themeColor="text1"/>
          <w:sz w:val="28"/>
          <w:szCs w:val="24"/>
        </w:rPr>
        <w:t>有前款违法行为，导致发生生产安全事故的，对生产经营单位的主要负责人给予撤职处分，对个人经营的投资人处二万元以上二十万元以下的罚款；构成犯罪的，依照刑法有关规定追究刑事责任”。</w:t>
      </w:r>
    </w:p>
    <w:p w:rsidR="0008495E" w:rsidRPr="00EE5162" w:rsidRDefault="00EB25DE">
      <w:pPr>
        <w:spacing w:line="560" w:lineRule="exact"/>
        <w:ind w:firstLineChars="200" w:firstLine="562"/>
        <w:rPr>
          <w:rFonts w:ascii="仿宋_GB2312" w:eastAsia="仿宋_GB2312" w:hAnsi="仿宋_GB2312" w:cs="仿宋_GB2312"/>
          <w:b/>
          <w:color w:val="000000" w:themeColor="text1"/>
          <w:sz w:val="28"/>
          <w:szCs w:val="28"/>
        </w:rPr>
      </w:pPr>
      <w:r w:rsidRPr="00EE5162">
        <w:rPr>
          <w:rFonts w:ascii="仿宋_GB2312" w:eastAsia="仿宋_GB2312" w:hAnsi="仿宋_GB2312" w:cs="仿宋_GB2312" w:hint="eastAsia"/>
          <w:b/>
          <w:color w:val="000000" w:themeColor="text1"/>
          <w:sz w:val="28"/>
          <w:szCs w:val="28"/>
        </w:rPr>
        <w:t>违法行为情形和处罚基准：</w:t>
      </w:r>
    </w:p>
    <w:p w:rsidR="0008495E" w:rsidRPr="00EE5162" w:rsidRDefault="00EB25DE">
      <w:pPr>
        <w:spacing w:line="560" w:lineRule="exact"/>
        <w:ind w:firstLineChars="200" w:firstLine="560"/>
        <w:rPr>
          <w:rFonts w:ascii="仿宋_GB2312" w:eastAsia="仿宋_GB2312" w:hAnsi="仿宋_GB2312" w:cs="仿宋_GB2312"/>
          <w:color w:val="000000" w:themeColor="text1"/>
          <w:sz w:val="28"/>
          <w:szCs w:val="24"/>
        </w:rPr>
      </w:pPr>
      <w:r w:rsidRPr="00EE5162">
        <w:rPr>
          <w:rFonts w:ascii="仿宋_GB2312" w:eastAsia="仿宋_GB2312" w:hAnsi="仿宋_GB2312" w:cs="仿宋_GB2312" w:hint="eastAsia"/>
          <w:color w:val="000000" w:themeColor="text1"/>
          <w:sz w:val="28"/>
          <w:szCs w:val="24"/>
        </w:rPr>
        <w:t>1.轻微违法行为的表现情形：逾期未改正，尚未造成生产安全事故的；</w:t>
      </w:r>
    </w:p>
    <w:p w:rsidR="0008495E" w:rsidRPr="00EE5162" w:rsidRDefault="00EB25DE">
      <w:pPr>
        <w:spacing w:line="560" w:lineRule="exact"/>
        <w:ind w:firstLineChars="200" w:firstLine="562"/>
        <w:rPr>
          <w:rFonts w:ascii="仿宋_GB2312" w:eastAsia="仿宋_GB2312" w:hAnsi="仿宋_GB2312" w:cs="仿宋_GB2312"/>
          <w:color w:val="000000" w:themeColor="text1"/>
          <w:sz w:val="28"/>
          <w:szCs w:val="24"/>
        </w:rPr>
      </w:pPr>
      <w:r w:rsidRPr="00EE5162">
        <w:rPr>
          <w:rFonts w:ascii="仿宋_GB2312" w:eastAsia="仿宋_GB2312" w:hAnsi="仿宋_GB2312" w:cs="仿宋_GB2312" w:hint="eastAsia"/>
          <w:b/>
          <w:color w:val="000000" w:themeColor="text1"/>
          <w:sz w:val="28"/>
          <w:szCs w:val="24"/>
        </w:rPr>
        <w:t>处罚基准：</w:t>
      </w:r>
      <w:r w:rsidRPr="00EE5162">
        <w:rPr>
          <w:rFonts w:ascii="仿宋_GB2312" w:eastAsia="仿宋_GB2312" w:hAnsi="仿宋_GB2312" w:cs="仿宋_GB2312" w:hint="eastAsia"/>
          <w:color w:val="000000" w:themeColor="text1"/>
          <w:sz w:val="28"/>
          <w:szCs w:val="24"/>
        </w:rPr>
        <w:t>责令生产经营单位停产停业整顿，直至改正违法行为；</w:t>
      </w:r>
    </w:p>
    <w:p w:rsidR="0008495E" w:rsidRPr="00EE5162" w:rsidRDefault="00EB25DE">
      <w:pPr>
        <w:spacing w:line="560" w:lineRule="exact"/>
        <w:ind w:firstLineChars="200" w:firstLine="560"/>
        <w:rPr>
          <w:rFonts w:ascii="仿宋_GB2312" w:eastAsia="仿宋_GB2312" w:hAnsi="仿宋_GB2312" w:cs="仿宋_GB2312"/>
          <w:color w:val="000000" w:themeColor="text1"/>
          <w:sz w:val="28"/>
          <w:szCs w:val="24"/>
        </w:rPr>
      </w:pPr>
      <w:r w:rsidRPr="00EE5162">
        <w:rPr>
          <w:rFonts w:ascii="仿宋_GB2312" w:eastAsia="仿宋_GB2312" w:hAnsi="仿宋_GB2312" w:cs="仿宋_GB2312" w:hint="eastAsia"/>
          <w:color w:val="000000" w:themeColor="text1"/>
          <w:sz w:val="28"/>
          <w:szCs w:val="24"/>
        </w:rPr>
        <w:t>2.较轻违法行为的表现情形：造成一般生产安全事故的；</w:t>
      </w:r>
    </w:p>
    <w:p w:rsidR="0008495E" w:rsidRPr="00EE5162" w:rsidRDefault="00EB25DE">
      <w:pPr>
        <w:spacing w:line="560" w:lineRule="exact"/>
        <w:ind w:firstLineChars="200" w:firstLine="562"/>
        <w:rPr>
          <w:rFonts w:ascii="仿宋_GB2312" w:eastAsia="仿宋_GB2312" w:hAnsi="仿宋_GB2312" w:cs="仿宋_GB2312"/>
          <w:color w:val="000000" w:themeColor="text1"/>
          <w:sz w:val="28"/>
          <w:szCs w:val="24"/>
        </w:rPr>
      </w:pPr>
      <w:r w:rsidRPr="00EE5162">
        <w:rPr>
          <w:rFonts w:ascii="仿宋_GB2312" w:eastAsia="仿宋_GB2312" w:hAnsi="仿宋_GB2312" w:cs="仿宋_GB2312" w:hint="eastAsia"/>
          <w:b/>
          <w:color w:val="000000" w:themeColor="text1"/>
          <w:sz w:val="28"/>
          <w:szCs w:val="24"/>
        </w:rPr>
        <w:t>处罚基准：</w:t>
      </w:r>
      <w:r w:rsidRPr="00EE5162">
        <w:rPr>
          <w:rFonts w:ascii="仿宋_GB2312" w:eastAsia="仿宋_GB2312" w:hAnsi="仿宋_GB2312" w:cs="仿宋_GB2312" w:hint="eastAsia"/>
          <w:color w:val="000000" w:themeColor="text1"/>
          <w:sz w:val="28"/>
          <w:szCs w:val="24"/>
        </w:rPr>
        <w:t>逾期未改正的，责令生产经营单位停产停业整顿，直至改正违法行为；对个人经营的投资人处2万元以上8万元以下的罚款；</w:t>
      </w:r>
    </w:p>
    <w:p w:rsidR="0008495E" w:rsidRPr="00EE5162" w:rsidRDefault="00EB25DE">
      <w:pPr>
        <w:spacing w:line="560" w:lineRule="exact"/>
        <w:ind w:firstLineChars="200" w:firstLine="560"/>
        <w:rPr>
          <w:rFonts w:ascii="仿宋_GB2312" w:eastAsia="仿宋_GB2312" w:hAnsi="仿宋_GB2312" w:cs="仿宋_GB2312"/>
          <w:color w:val="000000" w:themeColor="text1"/>
          <w:sz w:val="28"/>
          <w:szCs w:val="24"/>
        </w:rPr>
      </w:pPr>
      <w:r w:rsidRPr="00EE5162">
        <w:rPr>
          <w:rFonts w:ascii="仿宋_GB2312" w:eastAsia="仿宋_GB2312" w:hAnsi="仿宋_GB2312" w:cs="仿宋_GB2312" w:hint="eastAsia"/>
          <w:color w:val="000000" w:themeColor="text1"/>
          <w:sz w:val="28"/>
          <w:szCs w:val="24"/>
        </w:rPr>
        <w:t>3.较重违法行为的表现情形：导致发生较大生产安全事故的；</w:t>
      </w:r>
    </w:p>
    <w:p w:rsidR="0008495E" w:rsidRPr="00EE5162" w:rsidRDefault="00EB25DE">
      <w:pPr>
        <w:spacing w:line="560" w:lineRule="exact"/>
        <w:ind w:firstLineChars="200" w:firstLine="562"/>
        <w:rPr>
          <w:rFonts w:ascii="仿宋_GB2312" w:eastAsia="仿宋_GB2312" w:hAnsi="仿宋_GB2312" w:cs="仿宋_GB2312"/>
          <w:color w:val="000000" w:themeColor="text1"/>
          <w:sz w:val="28"/>
          <w:szCs w:val="24"/>
        </w:rPr>
      </w:pPr>
      <w:r w:rsidRPr="00EE5162">
        <w:rPr>
          <w:rFonts w:ascii="仿宋_GB2312" w:eastAsia="仿宋_GB2312" w:hAnsi="仿宋_GB2312" w:cs="仿宋_GB2312" w:hint="eastAsia"/>
          <w:b/>
          <w:color w:val="000000" w:themeColor="text1"/>
          <w:sz w:val="28"/>
          <w:szCs w:val="24"/>
        </w:rPr>
        <w:t>处罚基准：</w:t>
      </w:r>
      <w:r w:rsidRPr="00EE5162">
        <w:rPr>
          <w:rFonts w:ascii="仿宋_GB2312" w:eastAsia="仿宋_GB2312" w:hAnsi="仿宋_GB2312" w:cs="仿宋_GB2312" w:hint="eastAsia"/>
          <w:color w:val="000000" w:themeColor="text1"/>
          <w:sz w:val="28"/>
          <w:szCs w:val="24"/>
        </w:rPr>
        <w:t>逾期未改正的，责令生产经营单位停产停业整顿，直至改正违法行为；对个人经营的投资人处8万元以上15万元以下的罚款；</w:t>
      </w:r>
    </w:p>
    <w:p w:rsidR="0008495E" w:rsidRPr="00EE5162" w:rsidRDefault="00EB25DE">
      <w:pPr>
        <w:spacing w:line="560" w:lineRule="exact"/>
        <w:ind w:firstLineChars="200" w:firstLine="560"/>
        <w:rPr>
          <w:rFonts w:ascii="仿宋_GB2312" w:eastAsia="仿宋_GB2312" w:hAnsi="仿宋_GB2312" w:cs="仿宋_GB2312"/>
          <w:color w:val="000000" w:themeColor="text1"/>
          <w:sz w:val="28"/>
          <w:szCs w:val="24"/>
        </w:rPr>
      </w:pPr>
      <w:r w:rsidRPr="00EE5162">
        <w:rPr>
          <w:rFonts w:ascii="仿宋_GB2312" w:eastAsia="仿宋_GB2312" w:hAnsi="仿宋_GB2312" w:cs="仿宋_GB2312"/>
          <w:color w:val="000000" w:themeColor="text1"/>
          <w:sz w:val="28"/>
          <w:szCs w:val="24"/>
        </w:rPr>
        <w:t>4</w:t>
      </w:r>
      <w:r w:rsidRPr="00EE5162">
        <w:rPr>
          <w:rFonts w:ascii="仿宋_GB2312" w:eastAsia="仿宋_GB2312" w:hAnsi="仿宋_GB2312" w:cs="仿宋_GB2312" w:hint="eastAsia"/>
          <w:color w:val="000000" w:themeColor="text1"/>
          <w:sz w:val="28"/>
          <w:szCs w:val="24"/>
        </w:rPr>
        <w:t>.严重违法行为的表现情形：导致发生重大生产安全事故的；</w:t>
      </w:r>
    </w:p>
    <w:p w:rsidR="0008495E" w:rsidRPr="00EE5162" w:rsidRDefault="00EB25DE">
      <w:pPr>
        <w:spacing w:line="560" w:lineRule="exact"/>
        <w:ind w:firstLineChars="200" w:firstLine="562"/>
        <w:rPr>
          <w:rFonts w:ascii="仿宋_GB2312" w:eastAsia="仿宋_GB2312" w:hAnsi="仿宋_GB2312" w:cs="仿宋_GB2312"/>
          <w:color w:val="000000" w:themeColor="text1"/>
          <w:sz w:val="28"/>
          <w:szCs w:val="24"/>
        </w:rPr>
      </w:pPr>
      <w:r w:rsidRPr="00EE5162">
        <w:rPr>
          <w:rFonts w:ascii="仿宋_GB2312" w:eastAsia="仿宋_GB2312" w:hAnsi="仿宋_GB2312" w:cs="仿宋_GB2312" w:hint="eastAsia"/>
          <w:b/>
          <w:color w:val="000000" w:themeColor="text1"/>
          <w:sz w:val="28"/>
          <w:szCs w:val="24"/>
        </w:rPr>
        <w:t>处罚基准：</w:t>
      </w:r>
      <w:r w:rsidRPr="00EE5162">
        <w:rPr>
          <w:rFonts w:ascii="仿宋_GB2312" w:eastAsia="仿宋_GB2312" w:hAnsi="仿宋_GB2312" w:cs="仿宋_GB2312" w:hint="eastAsia"/>
          <w:color w:val="000000" w:themeColor="text1"/>
          <w:sz w:val="28"/>
          <w:szCs w:val="24"/>
        </w:rPr>
        <w:t>逾期未改正的，责令生产经营单位停产停业整顿，直至改正违法行为；对个人经营的投资人处15万元以上20万元以下的罚款；</w:t>
      </w:r>
    </w:p>
    <w:p w:rsidR="0008495E" w:rsidRPr="00EE5162" w:rsidRDefault="00EB25DE">
      <w:pPr>
        <w:widowControl/>
        <w:spacing w:line="560" w:lineRule="exact"/>
        <w:outlineLvl w:val="2"/>
        <w:rPr>
          <w:rFonts w:ascii="仿宋_GB2312" w:eastAsia="仿宋_GB2312" w:hAnsi="仿宋_GB2312" w:cs="仿宋_GB2312"/>
          <w:b/>
          <w:bCs/>
          <w:color w:val="000000" w:themeColor="text1"/>
          <w:sz w:val="28"/>
          <w:szCs w:val="28"/>
        </w:rPr>
      </w:pPr>
      <w:bookmarkStart w:id="67" w:name="_Toc807576240"/>
      <w:r w:rsidRPr="00EE5162">
        <w:rPr>
          <w:rFonts w:ascii="仿宋_GB2312" w:eastAsia="仿宋_GB2312" w:hAnsi="仿宋_GB2312" w:cs="仿宋_GB2312" w:hint="eastAsia"/>
          <w:b/>
          <w:bCs/>
          <w:color w:val="000000" w:themeColor="text1"/>
          <w:sz w:val="28"/>
          <w:szCs w:val="28"/>
        </w:rPr>
        <w:t>二</w:t>
      </w:r>
      <w:r w:rsidRPr="00EE5162">
        <w:rPr>
          <w:rFonts w:ascii="仿宋_GB2312" w:eastAsia="仿宋_GB2312" w:hAnsi="仿宋_GB2312" w:cs="仿宋_GB2312"/>
          <w:b/>
          <w:bCs/>
          <w:color w:val="000000" w:themeColor="text1"/>
          <w:sz w:val="28"/>
          <w:szCs w:val="28"/>
        </w:rPr>
        <w:t>、</w:t>
      </w:r>
      <w:r w:rsidRPr="00EE5162">
        <w:rPr>
          <w:rFonts w:ascii="仿宋_GB2312" w:eastAsia="仿宋_GB2312" w:hAnsi="仿宋_GB2312" w:cs="仿宋_GB2312" w:hint="eastAsia"/>
          <w:b/>
          <w:bCs/>
          <w:color w:val="000000" w:themeColor="text1"/>
          <w:sz w:val="28"/>
          <w:szCs w:val="28"/>
        </w:rPr>
        <w:t>《中华人民共和国安全生产法》第九十四条的行政处罚裁量权基准</w:t>
      </w:r>
      <w:bookmarkEnd w:id="67"/>
    </w:p>
    <w:p w:rsidR="0008495E" w:rsidRDefault="00EB25DE">
      <w:pPr>
        <w:spacing w:line="560" w:lineRule="exact"/>
        <w:ind w:firstLineChars="200" w:firstLine="562"/>
        <w:rPr>
          <w:rFonts w:ascii="仿宋_GB2312" w:eastAsia="仿宋_GB2312" w:hAnsi="仿宋_GB2312" w:cs="仿宋_GB2312"/>
          <w:bCs/>
          <w:color w:val="000000"/>
          <w:sz w:val="28"/>
          <w:szCs w:val="28"/>
        </w:rPr>
      </w:pPr>
      <w:r w:rsidRPr="00EE5162">
        <w:rPr>
          <w:rFonts w:ascii="仿宋_GB2312" w:eastAsia="仿宋_GB2312" w:hAnsi="仿宋_GB2312" w:cs="仿宋_GB2312" w:hint="eastAsia"/>
          <w:b/>
          <w:color w:val="000000" w:themeColor="text1"/>
          <w:sz w:val="28"/>
          <w:szCs w:val="28"/>
        </w:rPr>
        <w:t>处罚依据：</w:t>
      </w:r>
      <w:r w:rsidRPr="00EE5162">
        <w:rPr>
          <w:rFonts w:ascii="仿宋_GB2312" w:eastAsia="仿宋_GB2312" w:hAnsi="仿宋_GB2312" w:cs="仿宋_GB2312" w:hint="eastAsia"/>
          <w:bCs/>
          <w:color w:val="000000" w:themeColor="text1"/>
          <w:sz w:val="28"/>
          <w:szCs w:val="28"/>
        </w:rPr>
        <w:t>《中华人民共和国</w:t>
      </w:r>
      <w:r>
        <w:rPr>
          <w:rFonts w:ascii="仿宋_GB2312" w:eastAsia="仿宋_GB2312" w:hAnsi="仿宋_GB2312" w:cs="仿宋_GB2312" w:hint="eastAsia"/>
          <w:bCs/>
          <w:color w:val="000000"/>
          <w:sz w:val="28"/>
          <w:szCs w:val="28"/>
        </w:rPr>
        <w:t>安全生产法》第九十四条：“生产经营单位的主要负责人未履行本法规定的安全生产管理职责的，责令限</w:t>
      </w:r>
      <w:r>
        <w:rPr>
          <w:rFonts w:ascii="仿宋_GB2312" w:eastAsia="仿宋_GB2312" w:hAnsi="仿宋_GB2312" w:cs="仿宋_GB2312" w:hint="eastAsia"/>
          <w:bCs/>
          <w:color w:val="000000"/>
          <w:sz w:val="28"/>
          <w:szCs w:val="28"/>
        </w:rPr>
        <w:lastRenderedPageBreak/>
        <w:t>期改正，处二万元以上五万元以下的罚款；逾期未改正的，处五万元以上十万元以下的罚款，责令生产经营单位停产停业整顿。</w:t>
      </w:r>
    </w:p>
    <w:p w:rsidR="0008495E" w:rsidRDefault="00EB25DE">
      <w:pPr>
        <w:spacing w:line="560" w:lineRule="exact"/>
        <w:ind w:firstLineChars="200" w:firstLine="560"/>
        <w:rPr>
          <w:rFonts w:ascii="仿宋_GB2312" w:eastAsia="仿宋_GB2312" w:hAnsi="仿宋_GB2312" w:cs="仿宋_GB2312"/>
          <w:bCs/>
          <w:color w:val="000000"/>
          <w:sz w:val="28"/>
          <w:szCs w:val="28"/>
        </w:rPr>
      </w:pPr>
      <w:bookmarkStart w:id="68" w:name="No287_Z6T94K2"/>
      <w:bookmarkEnd w:id="68"/>
      <w:r>
        <w:rPr>
          <w:rFonts w:ascii="仿宋_GB2312" w:eastAsia="仿宋_GB2312" w:hAnsi="仿宋_GB2312" w:cs="仿宋_GB2312" w:hint="eastAsia"/>
          <w:bCs/>
          <w:color w:val="000000"/>
          <w:sz w:val="28"/>
          <w:szCs w:val="28"/>
        </w:rPr>
        <w:t>生产经营单位的主要负责人有前款违法行为，导致发生生产安全事故的，给予撤职处分；构成犯罪的，依照刑法有关规定追究刑事责任。</w:t>
      </w:r>
    </w:p>
    <w:p w:rsidR="0008495E" w:rsidRDefault="00EB25DE">
      <w:pPr>
        <w:spacing w:line="560" w:lineRule="exact"/>
        <w:ind w:firstLineChars="200" w:firstLine="560"/>
        <w:rPr>
          <w:rFonts w:ascii="仿宋_GB2312" w:eastAsia="仿宋_GB2312" w:hAnsi="仿宋_GB2312" w:cs="仿宋_GB2312"/>
          <w:bCs/>
          <w:color w:val="000000"/>
          <w:sz w:val="28"/>
          <w:szCs w:val="28"/>
        </w:rPr>
      </w:pPr>
      <w:bookmarkStart w:id="69" w:name="No288_Z6T94K3"/>
      <w:bookmarkEnd w:id="69"/>
      <w:r>
        <w:rPr>
          <w:rFonts w:ascii="仿宋_GB2312" w:eastAsia="仿宋_GB2312" w:hAnsi="仿宋_GB2312" w:cs="仿宋_GB2312" w:hint="eastAsia"/>
          <w:bCs/>
          <w:color w:val="000000"/>
          <w:sz w:val="28"/>
          <w:szCs w:val="2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1.轻微违法行为的表现情形：限期内改正，且未发生生产安全事故的；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对主要负责人处2万元以上3万元以下的罚款；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2.较轻违法行为的表现情形：逾期未改正，且未发生生产安全事故的；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对主要负责人处5万元以上8万元以下的罚款；责令生产经营单位停产停业整顿，直至改正违法行为；</w:t>
      </w:r>
    </w:p>
    <w:p w:rsidR="0008495E" w:rsidRDefault="00EB25DE">
      <w:pPr>
        <w:widowControl/>
        <w:spacing w:line="560" w:lineRule="exact"/>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3.较重违法行为的表现情形：限期内正在改正，但发生生产安全事故的；</w:t>
      </w:r>
    </w:p>
    <w:p w:rsidR="0008495E" w:rsidRDefault="00EE5162">
      <w:pPr>
        <w:widowControl/>
        <w:spacing w:line="560" w:lineRule="exact"/>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 xml:space="preserve">    </w:t>
      </w:r>
      <w:r w:rsidR="00EB25DE">
        <w:rPr>
          <w:rFonts w:ascii="仿宋_GB2312" w:eastAsia="仿宋_GB2312" w:hAnsi="仿宋_GB2312" w:cs="仿宋_GB2312" w:hint="eastAsia"/>
          <w:b/>
          <w:color w:val="000000"/>
          <w:sz w:val="28"/>
          <w:szCs w:val="24"/>
        </w:rPr>
        <w:t>处罚基准：</w:t>
      </w:r>
      <w:r w:rsidR="00EB25DE">
        <w:rPr>
          <w:rFonts w:ascii="仿宋_GB2312" w:eastAsia="仿宋_GB2312" w:hAnsi="仿宋_GB2312" w:cs="仿宋_GB2312" w:hint="eastAsia"/>
          <w:color w:val="000000"/>
          <w:sz w:val="28"/>
          <w:szCs w:val="24"/>
        </w:rPr>
        <w:t>对主要负责人处3万元以上5万元以下的罚款；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lastRenderedPageBreak/>
        <w:t>4.严重违法行为的表现情形：逾期未改正，且发生生产安全事故的；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主要负责人处8万元以上10万元以下的罚款，责令生产经营单位停产停业整顿，直至改正违法行为；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70" w:name="_Toc837216640"/>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、《中华人民共和国安全生产法》第九十</w:t>
      </w:r>
      <w:r>
        <w:rPr>
          <w:rFonts w:ascii="仿宋_GB2312" w:eastAsia="仿宋_GB2312" w:hAnsi="仿宋_GB2312" w:cs="仿宋_GB2312" w:hint="eastAsia"/>
          <w:b/>
          <w:bCs/>
          <w:color w:val="000000"/>
          <w:sz w:val="28"/>
          <w:szCs w:val="28"/>
        </w:rPr>
        <w:t>六</w:t>
      </w:r>
      <w:r>
        <w:rPr>
          <w:rFonts w:ascii="仿宋_GB2312" w:eastAsia="仿宋_GB2312" w:hAnsi="仿宋_GB2312" w:cs="仿宋_GB2312"/>
          <w:b/>
          <w:bCs/>
          <w:color w:val="000000"/>
          <w:sz w:val="28"/>
          <w:szCs w:val="28"/>
        </w:rPr>
        <w:t>条的行政处罚裁量权基准</w:t>
      </w:r>
      <w:bookmarkEnd w:id="70"/>
    </w:p>
    <w:p w:rsidR="0008495E" w:rsidRDefault="00EB25DE">
      <w:pPr>
        <w:spacing w:line="560" w:lineRule="exact"/>
        <w:ind w:firstLineChars="200" w:firstLine="562"/>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8"/>
        </w:rPr>
        <w:t>处罚依据：</w:t>
      </w:r>
      <w:r>
        <w:rPr>
          <w:rFonts w:ascii="仿宋_GB2312" w:eastAsia="仿宋_GB2312" w:hAnsi="仿宋_GB2312" w:cs="仿宋_GB2312" w:hint="eastAsia"/>
          <w:bCs/>
          <w:color w:val="000000"/>
          <w:sz w:val="28"/>
          <w:szCs w:val="28"/>
        </w:rPr>
        <w:t>《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562"/>
        <w:rPr>
          <w:rFonts w:ascii="仿宋_GB2312" w:eastAsia="仿宋_GB2312" w:hAnsi="仿宋_GB2312" w:cs="仿宋_GB2312"/>
          <w:color w:val="000000"/>
          <w:sz w:val="28"/>
          <w:szCs w:val="21"/>
        </w:rPr>
      </w:pPr>
      <w:r>
        <w:rPr>
          <w:rFonts w:ascii="仿宋_GB2312" w:eastAsia="仿宋_GB2312" w:hAnsi="仿宋_GB2312" w:cs="仿宋_GB2312" w:hint="eastAsia"/>
          <w:color w:val="000000"/>
          <w:sz w:val="28"/>
          <w:szCs w:val="21"/>
        </w:rPr>
        <w:t>1.轻微违法行为的表现情形：尚未导致发生生产安全事故的；</w:t>
      </w:r>
    </w:p>
    <w:p w:rsidR="0008495E" w:rsidRDefault="00EB25DE">
      <w:pPr>
        <w:widowControl/>
        <w:spacing w:line="560" w:lineRule="exact"/>
        <w:ind w:firstLine="562"/>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处1万元以上3万元以下的罚款；</w:t>
      </w:r>
    </w:p>
    <w:p w:rsidR="0008495E" w:rsidRDefault="00EB25DE">
      <w:pPr>
        <w:widowControl/>
        <w:spacing w:line="560" w:lineRule="exact"/>
        <w:ind w:firstLine="562"/>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2.较轻违法行为的表现情形：导致发生一般生产安全事故的；</w:t>
      </w:r>
    </w:p>
    <w:p w:rsidR="0008495E" w:rsidRDefault="00EB25DE">
      <w:pPr>
        <w:widowControl/>
        <w:spacing w:line="560" w:lineRule="exact"/>
        <w:ind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暂停或者吊销生产经营单位的其他负责人和安全生产管理人员与安全生产有关的资格；并处上一年年收入20%以上30%以下的罚款；</w:t>
      </w:r>
    </w:p>
    <w:p w:rsidR="0008495E" w:rsidRDefault="00EB25DE">
      <w:pPr>
        <w:widowControl/>
        <w:spacing w:line="560" w:lineRule="exact"/>
        <w:ind w:firstLine="562"/>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3.较重违法行为的表现情形：导致发生较大生产安全事故的；</w:t>
      </w:r>
    </w:p>
    <w:p w:rsidR="0008495E" w:rsidRDefault="00EB25DE">
      <w:pPr>
        <w:widowControl/>
        <w:spacing w:line="560" w:lineRule="exact"/>
        <w:ind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lastRenderedPageBreak/>
        <w:t>处罚基准：</w:t>
      </w:r>
      <w:r>
        <w:rPr>
          <w:rFonts w:ascii="仿宋_GB2312" w:eastAsia="仿宋_GB2312" w:hAnsi="仿宋_GB2312" w:cs="仿宋_GB2312" w:hint="eastAsia"/>
          <w:color w:val="000000"/>
          <w:sz w:val="28"/>
          <w:szCs w:val="24"/>
        </w:rPr>
        <w:t>暂停或者吊销生产经营单位的其他负责人和安全生产管理人员与安全生产有关的资格；并处上一年年收入30%以上40%以下的罚款；</w:t>
      </w:r>
    </w:p>
    <w:p w:rsidR="0008495E" w:rsidRDefault="00EB25DE">
      <w:pPr>
        <w:widowControl/>
        <w:spacing w:line="560" w:lineRule="exact"/>
        <w:ind w:firstLine="562"/>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4.严重违法行为的情形：导致发生重大以上生产安全事故的；</w:t>
      </w:r>
    </w:p>
    <w:p w:rsidR="0008495E" w:rsidRDefault="00EB25DE">
      <w:pPr>
        <w:widowControl/>
        <w:spacing w:line="560" w:lineRule="exact"/>
        <w:ind w:firstLine="562"/>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t>处罚基准：</w:t>
      </w:r>
      <w:r>
        <w:rPr>
          <w:rFonts w:ascii="仿宋_GB2312" w:eastAsia="仿宋_GB2312" w:hAnsi="仿宋_GB2312" w:cs="仿宋_GB2312" w:hint="eastAsia"/>
          <w:color w:val="000000"/>
          <w:sz w:val="28"/>
          <w:szCs w:val="28"/>
        </w:rPr>
        <w:t>暂停或者吊销生产经营单位的其他负责人和安</w:t>
      </w:r>
      <w:r>
        <w:rPr>
          <w:rFonts w:ascii="仿宋_GB2312" w:eastAsia="仿宋_GB2312" w:hAnsi="仿宋_GB2312" w:cs="仿宋_GB2312" w:hint="eastAsia"/>
          <w:bCs/>
          <w:color w:val="000000"/>
          <w:sz w:val="28"/>
          <w:szCs w:val="28"/>
        </w:rPr>
        <w:t>全生产管理人员与安全生产有关的资格；并处上一年年收入40%以上50%以下的罚款</w:t>
      </w:r>
      <w:r>
        <w:rPr>
          <w:rFonts w:ascii="仿宋_GB2312" w:eastAsia="仿宋_GB2312" w:hAnsi="仿宋_GB2312" w:cs="仿宋_GB2312"/>
          <w:bCs/>
          <w:color w:val="000000"/>
          <w:sz w:val="28"/>
          <w:szCs w:val="28"/>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71" w:name="_Toc787213336"/>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、《中华人民共和国安全生产法》第九十</w:t>
      </w:r>
      <w:r>
        <w:rPr>
          <w:rFonts w:ascii="仿宋_GB2312" w:eastAsia="仿宋_GB2312" w:hAnsi="仿宋_GB2312" w:cs="仿宋_GB2312" w:hint="eastAsia"/>
          <w:b/>
          <w:bCs/>
          <w:color w:val="000000"/>
          <w:sz w:val="28"/>
          <w:szCs w:val="28"/>
        </w:rPr>
        <w:t>七</w:t>
      </w:r>
      <w:r>
        <w:rPr>
          <w:rFonts w:ascii="仿宋_GB2312" w:eastAsia="仿宋_GB2312" w:hAnsi="仿宋_GB2312" w:cs="仿宋_GB2312"/>
          <w:b/>
          <w:bCs/>
          <w:color w:val="000000"/>
          <w:sz w:val="28"/>
          <w:szCs w:val="28"/>
        </w:rPr>
        <w:t>条的行政处罚裁量权基准</w:t>
      </w:r>
      <w:bookmarkEnd w:id="71"/>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t>处罚依据：</w:t>
      </w:r>
      <w:r>
        <w:rPr>
          <w:rFonts w:ascii="仿宋_GB2312" w:eastAsia="仿宋_GB2312" w:hAnsi="仿宋_GB2312" w:cs="仿宋_GB2312" w:hint="eastAsia"/>
          <w:bCs/>
          <w:color w:val="000000"/>
          <w:sz w:val="28"/>
          <w:szCs w:val="28"/>
        </w:rPr>
        <w:t>《中华人民共和国安全生产法》第九十七条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08495E" w:rsidRDefault="00EB25DE">
      <w:pPr>
        <w:widowControl/>
        <w:numPr>
          <w:ilvl w:val="0"/>
          <w:numId w:val="4"/>
        </w:numPr>
        <w:spacing w:line="560" w:lineRule="exact"/>
        <w:ind w:left="0" w:firstLineChars="200" w:firstLine="560"/>
        <w:rPr>
          <w:rFonts w:ascii="仿宋_GB2312" w:eastAsia="仿宋_GB2312" w:hAnsi="仿宋_GB2312" w:cs="仿宋_GB2312"/>
          <w:bCs/>
          <w:color w:val="000000"/>
          <w:sz w:val="28"/>
          <w:szCs w:val="28"/>
        </w:rPr>
      </w:pPr>
      <w:bookmarkStart w:id="72" w:name="No299_Z6T97K1X1"/>
      <w:bookmarkEnd w:id="72"/>
      <w:r>
        <w:rPr>
          <w:rFonts w:ascii="仿宋_GB2312" w:eastAsia="仿宋_GB2312" w:hAnsi="仿宋_GB2312" w:cs="仿宋_GB2312" w:hint="eastAsia"/>
          <w:bCs/>
          <w:color w:val="000000"/>
          <w:sz w:val="28"/>
          <w:szCs w:val="28"/>
        </w:rPr>
        <w:t>未按照规定设置安全生产管理机构或者配备安全生产管理人员、注册安全工程师的；</w:t>
      </w:r>
    </w:p>
    <w:p w:rsidR="0008495E" w:rsidRDefault="00EB25DE">
      <w:pPr>
        <w:widowControl/>
        <w:numPr>
          <w:ilvl w:val="0"/>
          <w:numId w:val="4"/>
        </w:numPr>
        <w:spacing w:line="560" w:lineRule="exact"/>
        <w:ind w:left="0"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危险物品的生产、经营、储存、装卸单位以及矿山、金属冶炼、建筑施工、运输单位的主要负责人和安全生产管理人员未按照规定经考核合格的；</w:t>
      </w:r>
    </w:p>
    <w:p w:rsidR="0008495E" w:rsidRDefault="00EB25DE">
      <w:pPr>
        <w:widowControl/>
        <w:numPr>
          <w:ilvl w:val="0"/>
          <w:numId w:val="4"/>
        </w:numPr>
        <w:spacing w:line="560" w:lineRule="exact"/>
        <w:ind w:left="0" w:firstLineChars="200" w:firstLine="560"/>
        <w:rPr>
          <w:rFonts w:ascii="仿宋_GB2312" w:eastAsia="仿宋_GB2312" w:hAnsi="仿宋_GB2312" w:cs="仿宋_GB2312"/>
          <w:bCs/>
          <w:color w:val="000000"/>
          <w:sz w:val="28"/>
          <w:szCs w:val="28"/>
        </w:rPr>
      </w:pPr>
      <w:bookmarkStart w:id="73" w:name="No301_Z6T97K1X3"/>
      <w:bookmarkEnd w:id="73"/>
      <w:r>
        <w:rPr>
          <w:rFonts w:ascii="仿宋_GB2312" w:eastAsia="仿宋_GB2312" w:hAnsi="仿宋_GB2312" w:cs="仿宋_GB2312" w:hint="eastAsia"/>
          <w:bCs/>
          <w:color w:val="000000"/>
          <w:sz w:val="28"/>
          <w:szCs w:val="28"/>
        </w:rPr>
        <w:t>（未按照规定对从业人员、被派遣劳动者、实习学生进行安全生产教育和培训，或者未按照规定如实告知有关的安全生产事项的；</w:t>
      </w:r>
    </w:p>
    <w:p w:rsidR="0008495E" w:rsidRDefault="00EB25DE">
      <w:pPr>
        <w:widowControl/>
        <w:numPr>
          <w:ilvl w:val="0"/>
          <w:numId w:val="4"/>
        </w:numPr>
        <w:spacing w:line="560" w:lineRule="exact"/>
        <w:ind w:left="0" w:firstLineChars="200" w:firstLine="560"/>
        <w:rPr>
          <w:rFonts w:ascii="仿宋_GB2312" w:eastAsia="仿宋_GB2312" w:hAnsi="仿宋_GB2312" w:cs="仿宋_GB2312"/>
          <w:bCs/>
          <w:color w:val="000000"/>
          <w:sz w:val="28"/>
          <w:szCs w:val="28"/>
        </w:rPr>
      </w:pPr>
      <w:bookmarkStart w:id="74" w:name="No302_Z6T97K1X4"/>
      <w:bookmarkEnd w:id="74"/>
      <w:r>
        <w:rPr>
          <w:rFonts w:ascii="仿宋_GB2312" w:eastAsia="仿宋_GB2312" w:hAnsi="仿宋_GB2312" w:cs="仿宋_GB2312" w:hint="eastAsia"/>
          <w:bCs/>
          <w:color w:val="000000"/>
          <w:sz w:val="28"/>
          <w:szCs w:val="28"/>
        </w:rPr>
        <w:t>未如实记录安全生产教育和培训情况的；</w:t>
      </w:r>
    </w:p>
    <w:p w:rsidR="0008495E" w:rsidRDefault="00EB25DE">
      <w:pPr>
        <w:widowControl/>
        <w:numPr>
          <w:ilvl w:val="0"/>
          <w:numId w:val="4"/>
        </w:numPr>
        <w:spacing w:line="560" w:lineRule="exact"/>
        <w:ind w:left="0" w:firstLineChars="200" w:firstLine="560"/>
        <w:rPr>
          <w:rFonts w:ascii="仿宋_GB2312" w:eastAsia="仿宋_GB2312" w:hAnsi="仿宋_GB2312" w:cs="仿宋_GB2312"/>
          <w:bCs/>
          <w:color w:val="000000"/>
          <w:sz w:val="28"/>
          <w:szCs w:val="28"/>
        </w:rPr>
      </w:pPr>
      <w:bookmarkStart w:id="75" w:name="No303_Z6T97K1X5"/>
      <w:bookmarkEnd w:id="75"/>
      <w:r>
        <w:rPr>
          <w:rFonts w:ascii="仿宋_GB2312" w:eastAsia="仿宋_GB2312" w:hAnsi="仿宋_GB2312" w:cs="仿宋_GB2312" w:hint="eastAsia"/>
          <w:bCs/>
          <w:color w:val="000000"/>
          <w:sz w:val="28"/>
          <w:szCs w:val="28"/>
        </w:rPr>
        <w:lastRenderedPageBreak/>
        <w:t>未将事故隐患排查治理情况如实记录或者未向从业人员通报的；</w:t>
      </w:r>
    </w:p>
    <w:p w:rsidR="0008495E" w:rsidRDefault="00EB25DE">
      <w:pPr>
        <w:widowControl/>
        <w:numPr>
          <w:ilvl w:val="0"/>
          <w:numId w:val="4"/>
        </w:numPr>
        <w:spacing w:line="560" w:lineRule="exact"/>
        <w:ind w:left="0" w:firstLineChars="200" w:firstLine="560"/>
        <w:rPr>
          <w:rFonts w:ascii="仿宋_GB2312" w:eastAsia="仿宋_GB2312" w:hAnsi="仿宋_GB2312" w:cs="仿宋_GB2312"/>
          <w:bCs/>
          <w:color w:val="000000"/>
          <w:sz w:val="28"/>
          <w:szCs w:val="28"/>
        </w:rPr>
      </w:pPr>
      <w:bookmarkStart w:id="76" w:name="No304_Z6T97K1X6"/>
      <w:bookmarkEnd w:id="76"/>
      <w:r>
        <w:rPr>
          <w:rFonts w:ascii="仿宋_GB2312" w:eastAsia="仿宋_GB2312" w:hAnsi="仿宋_GB2312" w:cs="仿宋_GB2312" w:hint="eastAsia"/>
          <w:bCs/>
          <w:color w:val="000000"/>
          <w:sz w:val="28"/>
          <w:szCs w:val="28"/>
        </w:rPr>
        <w:t>未按照规定制定生产安全事故应急救援预案或者未定期组织演练的；</w:t>
      </w:r>
    </w:p>
    <w:p w:rsidR="0008495E" w:rsidRDefault="00EB25DE">
      <w:pPr>
        <w:widowControl/>
        <w:numPr>
          <w:ilvl w:val="0"/>
          <w:numId w:val="4"/>
        </w:numPr>
        <w:spacing w:line="560" w:lineRule="exact"/>
        <w:ind w:left="0" w:firstLineChars="200" w:firstLine="560"/>
        <w:rPr>
          <w:rFonts w:ascii="仿宋_GB2312" w:eastAsia="仿宋_GB2312" w:hAnsi="仿宋_GB2312" w:cs="仿宋_GB2312"/>
          <w:bCs/>
          <w:color w:val="000000"/>
          <w:sz w:val="28"/>
          <w:szCs w:val="28"/>
        </w:rPr>
      </w:pPr>
      <w:bookmarkStart w:id="77" w:name="No305_Z6T97K1X7"/>
      <w:bookmarkEnd w:id="77"/>
      <w:r>
        <w:rPr>
          <w:rFonts w:ascii="仿宋_GB2312" w:eastAsia="仿宋_GB2312" w:hAnsi="仿宋_GB2312" w:cs="仿宋_GB2312" w:hint="eastAsia"/>
          <w:bCs/>
          <w:color w:val="000000"/>
          <w:sz w:val="28"/>
          <w:szCs w:val="28"/>
        </w:rPr>
        <w:t>特种作业人员未按照规定经专门的安全作业培训并取得相应资格，上岗作业的。”</w:t>
      </w:r>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spacing w:line="560" w:lineRule="exact"/>
        <w:ind w:firstLine="560"/>
        <w:rPr>
          <w:rFonts w:ascii="仿宋_GB2312" w:eastAsia="仿宋_GB2312" w:hAnsi="仿宋_GB2312" w:cs="仿宋_GB2312"/>
          <w:color w:val="000000"/>
          <w:sz w:val="28"/>
          <w:szCs w:val="21"/>
        </w:rPr>
      </w:pPr>
      <w:r>
        <w:rPr>
          <w:rFonts w:ascii="仿宋_GB2312" w:eastAsia="仿宋_GB2312" w:hAnsi="仿宋_GB2312" w:cs="仿宋_GB2312" w:hint="eastAsia"/>
          <w:color w:val="000000"/>
          <w:sz w:val="28"/>
          <w:szCs w:val="21"/>
        </w:rPr>
        <w:t>1.轻微违法行为的表现情形：限期内改正，尚未导致发生生产安全事故的；</w:t>
      </w:r>
    </w:p>
    <w:p w:rsidR="0008495E" w:rsidRDefault="00EB25DE">
      <w:pPr>
        <w:spacing w:line="560" w:lineRule="exact"/>
        <w:ind w:firstLine="560"/>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对生产经营单位3万元以下的罚款；</w:t>
      </w:r>
    </w:p>
    <w:p w:rsidR="0008495E" w:rsidRDefault="00EB25DE">
      <w:pPr>
        <w:spacing w:line="560" w:lineRule="exact"/>
        <w:ind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2.较轻违法行为的表现情形：逾期未改正，尚未导致发生生产安全事故的；</w:t>
      </w:r>
    </w:p>
    <w:p w:rsidR="0008495E" w:rsidRDefault="00EB25DE">
      <w:pPr>
        <w:spacing w:line="560" w:lineRule="exact"/>
        <w:ind w:firstLine="560"/>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对生产经营单位责令生产经营单位停产停业整顿，直至改正违法行为；并处10万元以上12万元以下的罚款，对其直接负责的主管人员和其他直接责任人员处2万元以上3万元以下的罚款；</w:t>
      </w:r>
    </w:p>
    <w:p w:rsidR="0008495E" w:rsidRDefault="00EB25DE">
      <w:pPr>
        <w:spacing w:line="560" w:lineRule="exact"/>
        <w:ind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3.较重违法行为的表现情形：限期内改正，导致发生生产安全事故的；</w:t>
      </w:r>
    </w:p>
    <w:p w:rsidR="0008495E" w:rsidRDefault="00EB25DE">
      <w:pPr>
        <w:spacing w:line="560" w:lineRule="exact"/>
        <w:ind w:firstLine="560"/>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对生产经营单位处3万元以上10万元以下的罚款；</w:t>
      </w:r>
    </w:p>
    <w:p w:rsidR="0008495E" w:rsidRDefault="00EB25DE">
      <w:pPr>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4.严重违法行为的表现情形：逾期未改正，导致发生生产安全事故的；</w:t>
      </w:r>
    </w:p>
    <w:p w:rsidR="0008495E" w:rsidRPr="00CD46DD" w:rsidRDefault="00EB25DE" w:rsidP="00CD46DD">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对生产经营单位责令生产经营单位停产停业整顿，直至改正违法行为；并处12万元以上20万元以下的罚款，对其直接负责的主管人员和其他直接责任人员处3万元以上5万元以下的罚款；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78" w:name="_Toc30586917"/>
      <w:r>
        <w:rPr>
          <w:rFonts w:ascii="仿宋_GB2312" w:eastAsia="仿宋_GB2312" w:hAnsi="仿宋_GB2312" w:cs="仿宋_GB2312" w:hint="eastAsia"/>
          <w:b/>
          <w:bCs/>
          <w:color w:val="000000"/>
          <w:sz w:val="28"/>
          <w:szCs w:val="28"/>
        </w:rPr>
        <w:lastRenderedPageBreak/>
        <w:t>五</w:t>
      </w:r>
      <w:r>
        <w:rPr>
          <w:rFonts w:ascii="仿宋_GB2312" w:eastAsia="仿宋_GB2312" w:hAnsi="仿宋_GB2312" w:cs="仿宋_GB2312"/>
          <w:b/>
          <w:bCs/>
          <w:color w:val="000000"/>
          <w:sz w:val="28"/>
          <w:szCs w:val="28"/>
        </w:rPr>
        <w:t>、《中华人民共和国安全生产法》第</w:t>
      </w:r>
      <w:r>
        <w:rPr>
          <w:rFonts w:ascii="仿宋_GB2312" w:eastAsia="仿宋_GB2312" w:hAnsi="仿宋_GB2312" w:cs="仿宋_GB2312" w:hint="eastAsia"/>
          <w:b/>
          <w:bCs/>
          <w:color w:val="000000"/>
          <w:sz w:val="28"/>
          <w:szCs w:val="28"/>
        </w:rPr>
        <w:t>九十九条</w:t>
      </w:r>
      <w:r>
        <w:rPr>
          <w:rFonts w:ascii="仿宋_GB2312" w:eastAsia="仿宋_GB2312" w:hAnsi="仿宋_GB2312" w:cs="仿宋_GB2312"/>
          <w:b/>
          <w:bCs/>
          <w:color w:val="000000"/>
          <w:sz w:val="28"/>
          <w:szCs w:val="28"/>
        </w:rPr>
        <w:t>的行政处罚裁量权基准</w:t>
      </w:r>
      <w:bookmarkEnd w:id="78"/>
    </w:p>
    <w:p w:rsidR="0008495E" w:rsidRDefault="00EE5162">
      <w:pPr>
        <w:widowControl/>
        <w:spacing w:line="560" w:lineRule="exact"/>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t xml:space="preserve">    </w:t>
      </w:r>
      <w:r w:rsidR="00EB25DE">
        <w:rPr>
          <w:rFonts w:ascii="仿宋_GB2312" w:eastAsia="仿宋_GB2312" w:hAnsi="仿宋_GB2312" w:cs="仿宋_GB2312" w:hint="eastAsia"/>
          <w:b/>
          <w:color w:val="000000"/>
          <w:sz w:val="28"/>
          <w:szCs w:val="28"/>
        </w:rPr>
        <w:t>处罚依据：</w:t>
      </w:r>
      <w:r w:rsidR="00EB25DE">
        <w:rPr>
          <w:rFonts w:ascii="仿宋_GB2312" w:eastAsia="仿宋_GB2312" w:hAnsi="仿宋_GB2312" w:cs="仿宋_GB2312" w:hint="eastAsia"/>
          <w:bCs/>
          <w:color w:val="000000"/>
          <w:sz w:val="28"/>
          <w:szCs w:val="28"/>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79" w:name="No314_Z6T99K1X1"/>
      <w:bookmarkEnd w:id="79"/>
      <w:r>
        <w:rPr>
          <w:rFonts w:ascii="仿宋_GB2312" w:eastAsia="仿宋_GB2312" w:hAnsi="仿宋_GB2312" w:cs="仿宋_GB2312" w:hint="eastAsia"/>
          <w:bCs/>
          <w:color w:val="000000"/>
          <w:sz w:val="28"/>
          <w:szCs w:val="28"/>
        </w:rPr>
        <w:t>（一）未在有较大危险因素的生产经营场所和有关设施、设备上设置明显的安全警示标志的；</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80" w:name="No315_Z6T99K1X2"/>
      <w:bookmarkEnd w:id="80"/>
      <w:r>
        <w:rPr>
          <w:rFonts w:ascii="仿宋_GB2312" w:eastAsia="仿宋_GB2312" w:hAnsi="仿宋_GB2312" w:cs="仿宋_GB2312" w:hint="eastAsia"/>
          <w:bCs/>
          <w:color w:val="000000"/>
          <w:sz w:val="28"/>
          <w:szCs w:val="28"/>
        </w:rPr>
        <w:t>（二）安全设备的安装、使用、检测、改造和报废不符合国家标准或者行业标准的；</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81" w:name="No316_Z6T99K1X3"/>
      <w:bookmarkEnd w:id="81"/>
      <w:r>
        <w:rPr>
          <w:rFonts w:ascii="仿宋_GB2312" w:eastAsia="仿宋_GB2312" w:hAnsi="仿宋_GB2312" w:cs="仿宋_GB2312" w:hint="eastAsia"/>
          <w:bCs/>
          <w:color w:val="000000"/>
          <w:sz w:val="28"/>
          <w:szCs w:val="28"/>
        </w:rPr>
        <w:t>（三）未对安全设备进行经常性维护、保养和定期检测的；</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82" w:name="No317_Z6T99K1X4"/>
      <w:bookmarkEnd w:id="82"/>
      <w:r>
        <w:rPr>
          <w:rFonts w:ascii="仿宋_GB2312" w:eastAsia="仿宋_GB2312" w:hAnsi="仿宋_GB2312" w:cs="仿宋_GB2312" w:hint="eastAsia"/>
          <w:bCs/>
          <w:color w:val="000000"/>
          <w:sz w:val="28"/>
          <w:szCs w:val="28"/>
        </w:rPr>
        <w:t>（四）关闭、破坏直接关系生产安全的监控、报警、防护、救生设备、设施，或者篡改、隐瞒、销毁其相关数据、信息的；</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83" w:name="No318_Z6T99K1X5"/>
      <w:bookmarkEnd w:id="83"/>
      <w:r>
        <w:rPr>
          <w:rFonts w:ascii="仿宋_GB2312" w:eastAsia="仿宋_GB2312" w:hAnsi="仿宋_GB2312" w:cs="仿宋_GB2312" w:hint="eastAsia"/>
          <w:bCs/>
          <w:color w:val="000000"/>
          <w:sz w:val="28"/>
          <w:szCs w:val="28"/>
        </w:rPr>
        <w:t>（五）未为从业人员提供符合国家标准或者行业标准的劳动防护用品的；</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84" w:name="No319_Z6T99K1X6"/>
      <w:bookmarkEnd w:id="84"/>
      <w:r>
        <w:rPr>
          <w:rFonts w:ascii="仿宋_GB2312" w:eastAsia="仿宋_GB2312" w:hAnsi="仿宋_GB2312" w:cs="仿宋_GB2312" w:hint="eastAsia"/>
          <w:bCs/>
          <w:color w:val="000000"/>
          <w:sz w:val="28"/>
          <w:szCs w:val="28"/>
        </w:rPr>
        <w:t>（六）危险物品的容器、运输工具，以及涉及人身安全、危险性较大的海洋石油开采特种设备和矿山井下特种设备未经具有专业资质的机构检测、检验合格，取得安全使用证或者安全标志，投入使用的；</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85" w:name="No320_Z6T99K1X7"/>
      <w:bookmarkEnd w:id="85"/>
      <w:r>
        <w:rPr>
          <w:rFonts w:ascii="仿宋_GB2312" w:eastAsia="仿宋_GB2312" w:hAnsi="仿宋_GB2312" w:cs="仿宋_GB2312" w:hint="eastAsia"/>
          <w:bCs/>
          <w:color w:val="000000"/>
          <w:sz w:val="28"/>
          <w:szCs w:val="28"/>
        </w:rPr>
        <w:t>（七）使用应当淘汰的危及生产安全的工艺、设备的；</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86" w:name="No321_Z6T99K1X8"/>
      <w:bookmarkEnd w:id="86"/>
      <w:r>
        <w:rPr>
          <w:rFonts w:ascii="仿宋_GB2312" w:eastAsia="仿宋_GB2312" w:hAnsi="仿宋_GB2312" w:cs="仿宋_GB2312" w:hint="eastAsia"/>
          <w:bCs/>
          <w:color w:val="000000"/>
          <w:sz w:val="28"/>
          <w:szCs w:val="28"/>
        </w:rPr>
        <w:t>（八）餐饮等行业的生产经营单位使用燃气未安装可燃气体报警装置的。</w:t>
      </w:r>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1.轻微违法行为的表现情形：限期内改正完毕的；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可以对生产经营单位处5万元以下的罚款；</w:t>
      </w:r>
    </w:p>
    <w:p w:rsidR="0008495E" w:rsidRDefault="00EB25DE">
      <w:pPr>
        <w:widowControl/>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2.较轻违法行为的表现情形：逾期未改正，不涉及危险性较大分部分项工程，且尚未造成生产安全事故的；</w:t>
      </w:r>
    </w:p>
    <w:p w:rsidR="0008495E" w:rsidRDefault="00EB25DE">
      <w:pPr>
        <w:widowControl/>
        <w:spacing w:line="560" w:lineRule="exact"/>
        <w:ind w:firstLineChars="200" w:firstLine="562"/>
        <w:rPr>
          <w:rFonts w:ascii="仿宋_GB2312" w:eastAsia="仿宋_GB2312" w:hAnsi="仿宋_GB2312" w:cs="仿宋_GB2312"/>
          <w:sz w:val="28"/>
          <w:szCs w:val="24"/>
        </w:rPr>
      </w:pPr>
      <w:r>
        <w:rPr>
          <w:rFonts w:ascii="仿宋_GB2312" w:eastAsia="仿宋_GB2312" w:hAnsi="仿宋_GB2312" w:cs="仿宋_GB2312" w:hint="eastAsia"/>
          <w:b/>
          <w:sz w:val="28"/>
          <w:szCs w:val="24"/>
        </w:rPr>
        <w:t>处罚基准：</w:t>
      </w:r>
      <w:r>
        <w:rPr>
          <w:rFonts w:ascii="仿宋_GB2312" w:eastAsia="仿宋_GB2312" w:hAnsi="仿宋_GB2312" w:cs="仿宋_GB2312" w:hint="eastAsia"/>
          <w:sz w:val="28"/>
          <w:szCs w:val="24"/>
        </w:rPr>
        <w:t>对生产经营单位处5万元以上10万元以下的罚款；对其直接负责的主管人员和其他直接责任人员处1元以上1.2万元以下的罚款；</w:t>
      </w:r>
    </w:p>
    <w:p w:rsidR="0008495E" w:rsidRDefault="00EB25DE">
      <w:pPr>
        <w:spacing w:line="560" w:lineRule="exact"/>
        <w:ind w:firstLineChars="200" w:firstLine="560"/>
        <w:rPr>
          <w:rFonts w:ascii="仿宋_GB2312" w:eastAsia="仿宋_GB2312" w:hAnsi="仿宋_GB2312" w:cs="仿宋_GB2312"/>
          <w:bCs/>
          <w:color w:val="000000"/>
          <w:sz w:val="28"/>
          <w:szCs w:val="21"/>
        </w:rPr>
      </w:pPr>
      <w:r>
        <w:rPr>
          <w:rFonts w:ascii="仿宋_GB2312" w:eastAsia="仿宋_GB2312" w:hAnsi="仿宋_GB2312" w:cs="仿宋_GB2312" w:hint="eastAsia"/>
          <w:bCs/>
          <w:color w:val="000000"/>
          <w:sz w:val="28"/>
          <w:szCs w:val="21"/>
        </w:rPr>
        <w:t>3.较重违法行为的表现情形：逾期未改正，涉及危险性较大分部分项工程，且尚未造成生产安全事故的；</w:t>
      </w:r>
    </w:p>
    <w:p w:rsidR="0008495E" w:rsidRDefault="00EB25DE">
      <w:pPr>
        <w:spacing w:line="560" w:lineRule="exact"/>
        <w:ind w:firstLineChars="200" w:firstLine="562"/>
        <w:rPr>
          <w:rFonts w:ascii="仿宋_GB2312" w:eastAsia="仿宋_GB2312" w:hAnsi="仿宋_GB2312" w:cs="仿宋_GB2312"/>
          <w:bCs/>
          <w:color w:val="000000"/>
          <w:sz w:val="28"/>
          <w:szCs w:val="21"/>
        </w:rPr>
      </w:pPr>
      <w:r>
        <w:rPr>
          <w:rFonts w:ascii="仿宋_GB2312" w:eastAsia="仿宋_GB2312" w:hAnsi="仿宋_GB2312" w:cs="仿宋_GB2312" w:hint="eastAsia"/>
          <w:b/>
          <w:bCs/>
          <w:color w:val="000000"/>
          <w:sz w:val="28"/>
          <w:szCs w:val="21"/>
        </w:rPr>
        <w:t>处罚基准：</w:t>
      </w:r>
      <w:r>
        <w:rPr>
          <w:rFonts w:ascii="仿宋_GB2312" w:eastAsia="仿宋_GB2312" w:hAnsi="仿宋_GB2312" w:cs="仿宋_GB2312" w:hint="eastAsia"/>
          <w:bCs/>
          <w:color w:val="000000"/>
          <w:sz w:val="28"/>
          <w:szCs w:val="21"/>
        </w:rPr>
        <w:t>对生产经营单位处10万元以上20万元以下的罚款；对其直接负责的主管人员和其他直接责任人员处1.2万元以上2万元以下的罚款；</w:t>
      </w:r>
    </w:p>
    <w:p w:rsidR="0008495E" w:rsidRDefault="00EB25DE">
      <w:pPr>
        <w:spacing w:line="560" w:lineRule="exact"/>
        <w:ind w:firstLineChars="200" w:firstLine="560"/>
        <w:rPr>
          <w:rFonts w:ascii="仿宋_GB2312" w:eastAsia="仿宋_GB2312" w:hAnsi="仿宋_GB2312" w:cs="仿宋_GB2312"/>
          <w:color w:val="000000"/>
          <w:sz w:val="28"/>
          <w:szCs w:val="21"/>
        </w:rPr>
      </w:pPr>
      <w:r>
        <w:rPr>
          <w:rFonts w:ascii="仿宋_GB2312" w:eastAsia="仿宋_GB2312" w:hAnsi="仿宋_GB2312" w:cs="仿宋_GB2312" w:hint="eastAsia"/>
          <w:color w:val="000000"/>
          <w:sz w:val="28"/>
          <w:szCs w:val="21"/>
        </w:rPr>
        <w:t>4.严重违法行为的表现情形：逾期未改正,涉及超规模危险性较大分部分项工程，或逾期未改正且造成生产安全事故，或其他情节严重的；</w:t>
      </w:r>
    </w:p>
    <w:p w:rsidR="0008495E" w:rsidRDefault="00EB25DE">
      <w:pPr>
        <w:spacing w:line="560" w:lineRule="exact"/>
        <w:ind w:firstLineChars="200" w:firstLine="562"/>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对生产经营单位处20万元的罚款；责令停产停业整顿，直至改正违法行为；对其直接负责的主管人员和其他直接责任人员处2万元罚款；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87" w:name="_Toc825722386"/>
      <w:r>
        <w:rPr>
          <w:rFonts w:ascii="仿宋_GB2312" w:eastAsia="仿宋_GB2312" w:hAnsi="仿宋_GB2312" w:cs="仿宋_GB2312" w:hint="eastAsia"/>
          <w:b/>
          <w:bCs/>
          <w:color w:val="000000"/>
          <w:sz w:val="28"/>
          <w:szCs w:val="28"/>
        </w:rPr>
        <w:t>六</w:t>
      </w:r>
      <w:r>
        <w:rPr>
          <w:rFonts w:ascii="仿宋_GB2312" w:eastAsia="仿宋_GB2312" w:hAnsi="仿宋_GB2312" w:cs="仿宋_GB2312"/>
          <w:b/>
          <w:bCs/>
          <w:color w:val="000000"/>
          <w:sz w:val="28"/>
          <w:szCs w:val="28"/>
        </w:rPr>
        <w:t>、《中华人民共和国安全生产法》第</w:t>
      </w:r>
      <w:r>
        <w:rPr>
          <w:rFonts w:ascii="仿宋_GB2312" w:eastAsia="仿宋_GB2312" w:hAnsi="仿宋_GB2312" w:cs="仿宋_GB2312" w:hint="eastAsia"/>
          <w:b/>
          <w:bCs/>
          <w:color w:val="000000"/>
          <w:sz w:val="28"/>
          <w:szCs w:val="28"/>
        </w:rPr>
        <w:t>一百零一条</w:t>
      </w:r>
      <w:r>
        <w:rPr>
          <w:rFonts w:ascii="仿宋_GB2312" w:eastAsia="仿宋_GB2312" w:hAnsi="仿宋_GB2312" w:cs="仿宋_GB2312"/>
          <w:b/>
          <w:bCs/>
          <w:color w:val="000000"/>
          <w:sz w:val="28"/>
          <w:szCs w:val="28"/>
        </w:rPr>
        <w:t>的行政处罚裁量权基准</w:t>
      </w:r>
      <w:bookmarkEnd w:id="87"/>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t>处罚依据：</w:t>
      </w:r>
      <w:r>
        <w:rPr>
          <w:rFonts w:ascii="仿宋_GB2312" w:eastAsia="仿宋_GB2312" w:hAnsi="仿宋_GB2312" w:cs="仿宋_GB2312" w:hint="eastAsia"/>
          <w:bCs/>
          <w:color w:val="000000"/>
          <w:sz w:val="28"/>
          <w:szCs w:val="28"/>
        </w:rPr>
        <w:t>《中华人民共和国安全生产法》第一百零一条：“生产经营单位有下列行为之一的，责令限期改正，处十万元以下的罚款；逾期未改正的，责令停产停业整顿，并处十万元以上二十万元以下的</w:t>
      </w:r>
      <w:r>
        <w:rPr>
          <w:rFonts w:ascii="仿宋_GB2312" w:eastAsia="仿宋_GB2312" w:hAnsi="仿宋_GB2312" w:cs="仿宋_GB2312" w:hint="eastAsia"/>
          <w:bCs/>
          <w:color w:val="000000"/>
          <w:sz w:val="28"/>
          <w:szCs w:val="28"/>
        </w:rPr>
        <w:lastRenderedPageBreak/>
        <w:t>罚款，对其直接负责的主管人员和其他直接责任人员处二万元以上五万元以下的罚款；构成犯罪的，依照刑法有关规定追究刑事责任:</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88" w:name="No326_Z6T101K1X1"/>
      <w:bookmarkEnd w:id="88"/>
      <w:r>
        <w:rPr>
          <w:rFonts w:ascii="仿宋_GB2312" w:eastAsia="仿宋_GB2312" w:hAnsi="仿宋_GB2312" w:cs="仿宋_GB2312" w:hint="eastAsia"/>
          <w:bCs/>
          <w:color w:val="000000"/>
          <w:sz w:val="28"/>
          <w:szCs w:val="28"/>
        </w:rPr>
        <w:t>（一）生产、经营、运输、储存、使用危险物品或者处置废弃危险物品，未建立专门安全管理制度、未采取可靠的安全措施的；</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89" w:name="No327_Z6T101K1X2"/>
      <w:bookmarkEnd w:id="89"/>
      <w:r>
        <w:rPr>
          <w:rFonts w:ascii="仿宋_GB2312" w:eastAsia="仿宋_GB2312" w:hAnsi="仿宋_GB2312" w:cs="仿宋_GB2312" w:hint="eastAsia"/>
          <w:bCs/>
          <w:color w:val="000000"/>
          <w:sz w:val="28"/>
          <w:szCs w:val="28"/>
        </w:rPr>
        <w:t>（二）对重大危险源未登记建档，未进行定期检测、评估、监控，未制定应急预案，或者未告知应急措施的；</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90" w:name="No328_Z6T101K1X3"/>
      <w:bookmarkEnd w:id="90"/>
      <w:r>
        <w:rPr>
          <w:rFonts w:ascii="仿宋_GB2312" w:eastAsia="仿宋_GB2312" w:hAnsi="仿宋_GB2312" w:cs="仿宋_GB2312" w:hint="eastAsia"/>
          <w:bCs/>
          <w:color w:val="000000"/>
          <w:sz w:val="28"/>
          <w:szCs w:val="28"/>
        </w:rPr>
        <w:t>（三）进行爆破、吊装、动火、临时用电以及国务院应急管理部门会同国务院有关部门规定的其他危险作业，未安排专门人员进行现场安全管理的；</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91" w:name="No329_Z6T101K1X4"/>
      <w:bookmarkEnd w:id="91"/>
      <w:r>
        <w:rPr>
          <w:rFonts w:ascii="仿宋_GB2312" w:eastAsia="仿宋_GB2312" w:hAnsi="仿宋_GB2312" w:cs="仿宋_GB2312" w:hint="eastAsia"/>
          <w:bCs/>
          <w:color w:val="000000"/>
          <w:sz w:val="28"/>
          <w:szCs w:val="28"/>
        </w:rPr>
        <w:t>（四）未建立安全风险分级管控制度或者未按照安全风险分级采取相应管控措施的；</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bookmarkStart w:id="92" w:name="No330_Z6T101K1X5"/>
      <w:bookmarkEnd w:id="92"/>
      <w:r>
        <w:rPr>
          <w:rFonts w:ascii="仿宋_GB2312" w:eastAsia="仿宋_GB2312" w:hAnsi="仿宋_GB2312" w:cs="仿宋_GB2312" w:hint="eastAsia"/>
          <w:bCs/>
          <w:color w:val="000000"/>
          <w:sz w:val="28"/>
          <w:szCs w:val="28"/>
        </w:rPr>
        <w:t>（五）未建立事故隐患排查治理制度，或者重大事故隐患排查治理情况未按照规定报告的。</w:t>
      </w:r>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1.轻微违法行为的表现情形：限期内改正，尚未导致发生生产安全事故的；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对生产经营单位处5万元以下的罚款；</w:t>
      </w:r>
    </w:p>
    <w:p w:rsidR="0008495E" w:rsidRDefault="00EB25DE">
      <w:pPr>
        <w:widowControl/>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2.较轻违法行为的表现情形：逾期未改正，尚未导致发生生产安全事故的；</w:t>
      </w:r>
    </w:p>
    <w:p w:rsidR="0008495E" w:rsidRDefault="00EB25DE">
      <w:pPr>
        <w:widowControl/>
        <w:spacing w:line="560" w:lineRule="exact"/>
        <w:ind w:firstLineChars="200" w:firstLine="562"/>
        <w:rPr>
          <w:rFonts w:ascii="仿宋_GB2312" w:eastAsia="仿宋_GB2312" w:hAnsi="仿宋_GB2312" w:cs="仿宋_GB2312"/>
          <w:sz w:val="28"/>
          <w:szCs w:val="24"/>
        </w:rPr>
      </w:pPr>
      <w:r>
        <w:rPr>
          <w:rFonts w:ascii="仿宋_GB2312" w:eastAsia="仿宋_GB2312" w:hAnsi="仿宋_GB2312" w:cs="仿宋_GB2312" w:hint="eastAsia"/>
          <w:b/>
          <w:sz w:val="28"/>
          <w:szCs w:val="24"/>
        </w:rPr>
        <w:t>处罚基准：</w:t>
      </w:r>
      <w:r>
        <w:rPr>
          <w:rFonts w:ascii="仿宋_GB2312" w:eastAsia="仿宋_GB2312" w:hAnsi="仿宋_GB2312" w:cs="仿宋_GB2312" w:hint="eastAsia"/>
          <w:sz w:val="28"/>
          <w:szCs w:val="24"/>
        </w:rPr>
        <w:t>对生产经营单位责令停产停业整顿，直至改正违法行为；并处10万元以上12万元以下的罚款，对其直接负责的主管人员和其他直接责任人员处2万元以上2.5万元以下的罚款；</w:t>
      </w:r>
    </w:p>
    <w:p w:rsidR="0008495E" w:rsidRDefault="00EB25DE">
      <w:pPr>
        <w:widowControl/>
        <w:spacing w:line="560" w:lineRule="exact"/>
        <w:ind w:firstLineChars="200" w:firstLine="560"/>
        <w:rPr>
          <w:rFonts w:ascii="仿宋_GB2312" w:eastAsia="仿宋_GB2312" w:hAnsi="仿宋_GB2312" w:cs="仿宋_GB2312"/>
          <w:color w:val="000000"/>
          <w:kern w:val="0"/>
          <w:sz w:val="28"/>
          <w:szCs w:val="21"/>
        </w:rPr>
      </w:pPr>
      <w:r>
        <w:rPr>
          <w:rFonts w:ascii="仿宋_GB2312" w:eastAsia="仿宋_GB2312" w:hAnsi="仿宋_GB2312" w:cs="仿宋_GB2312" w:hint="eastAsia"/>
          <w:color w:val="000000"/>
          <w:kern w:val="0"/>
          <w:sz w:val="28"/>
          <w:szCs w:val="21"/>
        </w:rPr>
        <w:t>3.较重违法行为的表现情形：限期内正在改正，导致发生生产安全事故的；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kern w:val="0"/>
          <w:sz w:val="28"/>
          <w:szCs w:val="21"/>
        </w:rPr>
      </w:pPr>
      <w:r>
        <w:rPr>
          <w:rFonts w:ascii="仿宋_GB2312" w:eastAsia="仿宋_GB2312" w:hAnsi="仿宋_GB2312" w:cs="仿宋_GB2312" w:hint="eastAsia"/>
          <w:b/>
          <w:color w:val="000000"/>
          <w:kern w:val="0"/>
          <w:sz w:val="28"/>
          <w:szCs w:val="21"/>
        </w:rPr>
        <w:lastRenderedPageBreak/>
        <w:t>处罚基准：</w:t>
      </w:r>
      <w:r>
        <w:rPr>
          <w:rFonts w:ascii="仿宋_GB2312" w:eastAsia="仿宋_GB2312" w:hAnsi="仿宋_GB2312" w:cs="仿宋_GB2312" w:hint="eastAsia"/>
          <w:color w:val="000000"/>
          <w:kern w:val="0"/>
          <w:sz w:val="28"/>
          <w:szCs w:val="21"/>
        </w:rPr>
        <w:t>对生产经营单位处5万元以上10万元以下的罚款；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1"/>
        </w:rPr>
      </w:pPr>
      <w:r>
        <w:rPr>
          <w:rFonts w:ascii="仿宋_GB2312" w:eastAsia="仿宋_GB2312" w:hAnsi="仿宋_GB2312" w:cs="仿宋_GB2312" w:hint="eastAsia"/>
          <w:color w:val="000000"/>
          <w:sz w:val="28"/>
          <w:szCs w:val="21"/>
        </w:rPr>
        <w:t>4.严重违法行为的表现情形：逾期未改正，导致发生生产安全事故的；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责令生产经营单位停产停业整顿，直至改正违法行为；并处12万元以上20万元以下的罚款，对其直接负责的主管人员和其他直接责任人员处2.5万元以上5万元以下的罚款；</w:t>
      </w:r>
    </w:p>
    <w:p w:rsidR="0008495E" w:rsidRDefault="00EB25DE">
      <w:pPr>
        <w:spacing w:line="560" w:lineRule="exact"/>
        <w:outlineLvl w:val="2"/>
        <w:rPr>
          <w:rFonts w:ascii="仿宋_GB2312" w:eastAsia="仿宋_GB2312" w:hAnsi="仿宋_GB2312" w:cs="仿宋_GB2312"/>
          <w:b/>
          <w:bCs/>
          <w:color w:val="000000"/>
          <w:sz w:val="28"/>
          <w:szCs w:val="28"/>
        </w:rPr>
      </w:pPr>
      <w:bookmarkStart w:id="93" w:name="_Toc876814588"/>
      <w:r>
        <w:rPr>
          <w:rFonts w:ascii="仿宋_GB2312" w:eastAsia="仿宋_GB2312" w:hAnsi="仿宋_GB2312" w:cs="仿宋_GB2312" w:hint="eastAsia"/>
          <w:b/>
          <w:bCs/>
          <w:color w:val="000000"/>
          <w:sz w:val="28"/>
          <w:szCs w:val="28"/>
        </w:rPr>
        <w:t>七</w:t>
      </w:r>
      <w:r>
        <w:rPr>
          <w:rFonts w:ascii="仿宋_GB2312" w:eastAsia="仿宋_GB2312" w:hAnsi="仿宋_GB2312" w:cs="仿宋_GB2312"/>
          <w:b/>
          <w:bCs/>
          <w:color w:val="000000"/>
          <w:sz w:val="28"/>
          <w:szCs w:val="28"/>
        </w:rPr>
        <w:t>、《中华人民共和国安全生产法》第</w:t>
      </w:r>
      <w:r>
        <w:rPr>
          <w:rFonts w:ascii="仿宋_GB2312" w:eastAsia="仿宋_GB2312" w:hAnsi="仿宋_GB2312" w:cs="仿宋_GB2312" w:hint="eastAsia"/>
          <w:b/>
          <w:bCs/>
          <w:color w:val="000000"/>
          <w:sz w:val="28"/>
          <w:szCs w:val="28"/>
        </w:rPr>
        <w:t>一百零二条</w:t>
      </w:r>
      <w:r>
        <w:rPr>
          <w:rFonts w:ascii="仿宋_GB2312" w:eastAsia="仿宋_GB2312" w:hAnsi="仿宋_GB2312" w:cs="仿宋_GB2312"/>
          <w:b/>
          <w:bCs/>
          <w:color w:val="000000"/>
          <w:sz w:val="28"/>
          <w:szCs w:val="28"/>
        </w:rPr>
        <w:t>的行政处罚裁量权基准</w:t>
      </w:r>
      <w:bookmarkEnd w:id="93"/>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1"/>
        </w:rPr>
        <w:t>处罚依据：</w:t>
      </w:r>
      <w:r>
        <w:rPr>
          <w:rFonts w:ascii="仿宋_GB2312" w:eastAsia="仿宋_GB2312" w:hAnsi="仿宋_GB2312" w:cs="仿宋_GB2312" w:hint="eastAsia"/>
          <w:color w:val="000000"/>
          <w:sz w:val="28"/>
          <w:szCs w:val="24"/>
        </w:rPr>
        <w:t>《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5万元以上10万元以下的罚款；构成犯罪的，依照刑法有关规定追究刑事责任。”</w:t>
      </w:r>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1.轻微违法行为的表现情形：限期内正在改正，尚未导致发生生产安全事故的；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对生产经营单位处3万元以下的罚款；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2.较轻违法行为的表现情形：逾期未改正或拒不执行的，尚未导致发生生产安全事故的；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对生产经营单位责令停产停业整顿，直至改正违法行为；对其直接负责的主管人员和其他直接责任人员处5万元以上7万以下的罚款；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3.较重违法行为的表现情形：限期内正在改正，导致发生生产安全事故的；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lastRenderedPageBreak/>
        <w:t>处罚基准：</w:t>
      </w:r>
      <w:r>
        <w:rPr>
          <w:rFonts w:ascii="仿宋_GB2312" w:eastAsia="仿宋_GB2312" w:hAnsi="仿宋_GB2312" w:cs="仿宋_GB2312" w:hint="eastAsia"/>
          <w:bCs/>
          <w:color w:val="000000"/>
          <w:sz w:val="28"/>
          <w:szCs w:val="28"/>
        </w:rPr>
        <w:t>对生产经营单位处3万元以上5万元以下的罚款；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4.严重违法行为的表现情形：逾期未改正或拒不执行的，导致发生生产安全事故的；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对生产经营单位责令生产经营单位停产停业整顿，直至改正违法行为；对其直接负责的主管人员和其他直接责任人员处七7元以上10万元以下的罚款；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94" w:name="_Toc589994802"/>
      <w:r>
        <w:rPr>
          <w:rFonts w:ascii="仿宋_GB2312" w:eastAsia="仿宋_GB2312" w:hAnsi="仿宋_GB2312" w:cs="仿宋_GB2312" w:hint="eastAsia"/>
          <w:b/>
          <w:bCs/>
          <w:color w:val="000000"/>
          <w:sz w:val="28"/>
          <w:szCs w:val="28"/>
        </w:rPr>
        <w:t>八</w:t>
      </w:r>
      <w:r>
        <w:rPr>
          <w:rFonts w:ascii="仿宋_GB2312" w:eastAsia="仿宋_GB2312" w:hAnsi="仿宋_GB2312" w:cs="仿宋_GB2312"/>
          <w:b/>
          <w:bCs/>
          <w:color w:val="000000"/>
          <w:sz w:val="28"/>
          <w:szCs w:val="28"/>
        </w:rPr>
        <w:t>、《中华人民共和国安全生产法》第</w:t>
      </w:r>
      <w:r>
        <w:rPr>
          <w:rFonts w:ascii="仿宋_GB2312" w:eastAsia="仿宋_GB2312" w:hAnsi="仿宋_GB2312" w:cs="仿宋_GB2312" w:hint="eastAsia"/>
          <w:b/>
          <w:bCs/>
          <w:color w:val="000000"/>
          <w:sz w:val="28"/>
          <w:szCs w:val="28"/>
        </w:rPr>
        <w:t>一百零三第一款的行政处罚裁量权基准</w:t>
      </w:r>
      <w:bookmarkEnd w:id="94"/>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1"/>
        </w:rPr>
        <w:t>处罚依据：</w:t>
      </w:r>
      <w:r>
        <w:rPr>
          <w:rFonts w:ascii="仿宋_GB2312" w:eastAsia="仿宋_GB2312" w:hAnsi="仿宋_GB2312" w:cs="仿宋_GB2312" w:hint="eastAsia"/>
          <w:color w:val="000000"/>
          <w:sz w:val="28"/>
          <w:szCs w:val="24"/>
        </w:rPr>
        <w:t>《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bookmarkStart w:id="95" w:name="No335_Z6T103K2"/>
      <w:bookmarkStart w:id="96" w:name="No336_Z6T103K3"/>
      <w:bookmarkEnd w:id="95"/>
      <w:bookmarkEnd w:id="96"/>
      <w:r>
        <w:rPr>
          <w:rFonts w:ascii="仿宋_GB2312" w:eastAsia="仿宋_GB2312" w:hAnsi="仿宋_GB2312" w:cs="仿宋_GB2312" w:hint="eastAsia"/>
          <w:color w:val="000000"/>
          <w:sz w:val="28"/>
          <w:szCs w:val="24"/>
        </w:rPr>
        <w:t>”</w:t>
      </w:r>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562"/>
        <w:rPr>
          <w:rFonts w:ascii="仿宋_GB2312" w:eastAsia="仿宋_GB2312" w:hAnsi="仿宋_GB2312" w:cs="仿宋_GB2312"/>
          <w:bCs/>
          <w:color w:val="000000"/>
          <w:kern w:val="0"/>
          <w:sz w:val="28"/>
          <w:szCs w:val="21"/>
        </w:rPr>
      </w:pPr>
      <w:r>
        <w:rPr>
          <w:rFonts w:ascii="仿宋_GB2312" w:eastAsia="仿宋_GB2312" w:hAnsi="仿宋_GB2312" w:cs="仿宋_GB2312" w:hint="eastAsia"/>
          <w:bCs/>
          <w:color w:val="000000"/>
          <w:kern w:val="0"/>
          <w:sz w:val="28"/>
          <w:szCs w:val="21"/>
        </w:rPr>
        <w:t>1.轻微违法行为的表现情形：没有违法所得；</w:t>
      </w:r>
    </w:p>
    <w:p w:rsidR="0008495E" w:rsidRDefault="00EB25DE">
      <w:pPr>
        <w:widowControl/>
        <w:spacing w:line="560" w:lineRule="exact"/>
        <w:ind w:firstLine="562"/>
        <w:rPr>
          <w:rFonts w:ascii="仿宋_GB2312" w:eastAsia="仿宋_GB2312" w:hAnsi="仿宋_GB2312" w:cs="仿宋_GB2312"/>
          <w:bCs/>
          <w:color w:val="000000"/>
          <w:kern w:val="0"/>
          <w:sz w:val="28"/>
          <w:szCs w:val="21"/>
        </w:rPr>
      </w:pPr>
      <w:r>
        <w:rPr>
          <w:rFonts w:ascii="仿宋_GB2312" w:eastAsia="仿宋_GB2312" w:hAnsi="仿宋_GB2312" w:cs="仿宋_GB2312" w:hint="eastAsia"/>
          <w:b/>
          <w:bCs/>
          <w:color w:val="000000"/>
          <w:kern w:val="0"/>
          <w:sz w:val="28"/>
          <w:szCs w:val="21"/>
        </w:rPr>
        <w:t>处罚基准：</w:t>
      </w:r>
      <w:r>
        <w:rPr>
          <w:rFonts w:ascii="仿宋_GB2312" w:eastAsia="仿宋_GB2312" w:hAnsi="仿宋_GB2312" w:cs="仿宋_GB2312" w:hint="eastAsia"/>
          <w:bCs/>
          <w:color w:val="000000"/>
          <w:kern w:val="0"/>
          <w:sz w:val="28"/>
          <w:szCs w:val="21"/>
        </w:rPr>
        <w:t>对生产经营单位处10万元以上13万元以下的罚款；对其直接负责的主管人员和其他直接责任人员处1万元以上1.3万元以下的罚款；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2</w:t>
      </w:r>
      <w:r>
        <w:rPr>
          <w:rFonts w:ascii="仿宋_GB2312" w:eastAsia="仿宋_GB2312" w:hAnsi="仿宋_GB2312" w:cs="仿宋_GB2312"/>
          <w:color w:val="000000"/>
          <w:sz w:val="28"/>
          <w:szCs w:val="24"/>
        </w:rPr>
        <w:t>.</w:t>
      </w:r>
      <w:r>
        <w:rPr>
          <w:rFonts w:ascii="仿宋_GB2312" w:eastAsia="仿宋_GB2312" w:hAnsi="仿宋_GB2312" w:cs="仿宋_GB2312" w:hint="eastAsia"/>
          <w:color w:val="000000"/>
          <w:sz w:val="28"/>
          <w:szCs w:val="24"/>
        </w:rPr>
        <w:t>较轻违法行为的表现情形：有违法所得，违法所得少于5万的；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lastRenderedPageBreak/>
        <w:t>处罚基准：</w:t>
      </w:r>
      <w:r>
        <w:rPr>
          <w:rFonts w:ascii="仿宋_GB2312" w:eastAsia="仿宋_GB2312" w:hAnsi="仿宋_GB2312" w:cs="仿宋_GB2312" w:hint="eastAsia"/>
          <w:color w:val="000000"/>
          <w:sz w:val="28"/>
          <w:szCs w:val="24"/>
        </w:rPr>
        <w:t>没收违法所得；对生产经营单位处1.3万元以上17万元以下的罚款；对其直接负责的主管人员和其他直接责任人员处1.3万元以上1.7万元以下的罚款；</w:t>
      </w:r>
    </w:p>
    <w:p w:rsidR="0008495E" w:rsidRDefault="00EB25DE">
      <w:pPr>
        <w:widowControl/>
        <w:spacing w:line="560" w:lineRule="exact"/>
        <w:ind w:firstLine="562"/>
        <w:rPr>
          <w:rFonts w:ascii="仿宋_GB2312" w:eastAsia="仿宋_GB2312" w:hAnsi="仿宋_GB2312" w:cs="仿宋_GB2312"/>
          <w:color w:val="000000"/>
          <w:sz w:val="28"/>
          <w:szCs w:val="24"/>
        </w:rPr>
      </w:pPr>
      <w:r>
        <w:rPr>
          <w:rFonts w:ascii="仿宋_GB2312" w:eastAsia="仿宋_GB2312" w:hAnsi="仿宋_GB2312" w:cs="仿宋_GB2312"/>
          <w:color w:val="000000"/>
          <w:sz w:val="28"/>
          <w:szCs w:val="24"/>
        </w:rPr>
        <w:t>3</w:t>
      </w:r>
      <w:r>
        <w:rPr>
          <w:rFonts w:ascii="仿宋_GB2312" w:eastAsia="仿宋_GB2312" w:hAnsi="仿宋_GB2312" w:cs="仿宋_GB2312" w:hint="eastAsia"/>
          <w:color w:val="000000"/>
          <w:sz w:val="28"/>
          <w:szCs w:val="24"/>
        </w:rPr>
        <w:t>.较重违法行为的表现情形：有违法所得，违法所得多于5万元少于10万元的；</w:t>
      </w:r>
    </w:p>
    <w:p w:rsidR="0008495E" w:rsidRDefault="00EB25DE">
      <w:pPr>
        <w:widowControl/>
        <w:spacing w:line="560" w:lineRule="exact"/>
        <w:ind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没收违法所得；对生产经营单位处违法17万元以上20万元以下的罚款；对其直接负责的主管人员和其他直接责任人员处1.7万元以上2万元以下的罚款</w:t>
      </w:r>
    </w:p>
    <w:p w:rsidR="0008495E" w:rsidRDefault="00EB25DE">
      <w:pPr>
        <w:widowControl/>
        <w:spacing w:line="560" w:lineRule="exact"/>
        <w:ind w:firstLine="562"/>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4.严重违法行为的表现情形：有违法所得，违法所得多于10万元的；</w:t>
      </w:r>
    </w:p>
    <w:p w:rsidR="0008495E" w:rsidRDefault="00EB25DE">
      <w:pPr>
        <w:widowControl/>
        <w:spacing w:line="560" w:lineRule="exact"/>
        <w:ind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没收违法所得；对生产经营单位处违法所得2倍以上5倍以下的罚款；对其直接负责的主管人员和其他直接责任人员处1.7万元以上2万元以下的罚款；</w:t>
      </w:r>
    </w:p>
    <w:p w:rsidR="0008495E" w:rsidRPr="00CD46DD" w:rsidRDefault="00EB25DE" w:rsidP="00CD46DD">
      <w:pPr>
        <w:widowControl/>
        <w:spacing w:line="560" w:lineRule="exact"/>
        <w:rPr>
          <w:rFonts w:ascii="仿宋_GB2312" w:eastAsia="仿宋_GB2312" w:hAnsi="仿宋_GB2312" w:cs="仿宋_GB2312"/>
          <w:b/>
          <w:color w:val="000000"/>
          <w:sz w:val="28"/>
          <w:szCs w:val="24"/>
        </w:rPr>
      </w:pPr>
      <w:r w:rsidRPr="00CD46DD">
        <w:rPr>
          <w:rFonts w:ascii="仿宋_GB2312" w:eastAsia="仿宋_GB2312" w:hAnsi="仿宋_GB2312" w:cs="仿宋_GB2312" w:hint="eastAsia"/>
          <w:b/>
          <w:color w:val="000000"/>
          <w:sz w:val="28"/>
          <w:szCs w:val="24"/>
        </w:rPr>
        <w:t>九、《中华人民共和国安全生产法》第一百零三条第二款的行政处罚裁量权基准</w:t>
      </w:r>
    </w:p>
    <w:p w:rsidR="0008495E" w:rsidRDefault="00EB25DE">
      <w:pPr>
        <w:widowControl/>
        <w:spacing w:line="560" w:lineRule="exact"/>
        <w:ind w:firstLine="562"/>
        <w:rPr>
          <w:rFonts w:ascii="仿宋_GB2312" w:eastAsia="仿宋_GB2312" w:hAnsi="仿宋_GB2312" w:cs="仿宋_GB2312"/>
          <w:color w:val="000000"/>
          <w:sz w:val="28"/>
          <w:szCs w:val="24"/>
        </w:rPr>
      </w:pPr>
      <w:r w:rsidRPr="00EE5162">
        <w:rPr>
          <w:rFonts w:ascii="仿宋_GB2312" w:eastAsia="仿宋_GB2312" w:hAnsi="仿宋_GB2312" w:cs="仿宋_GB2312" w:hint="eastAsia"/>
          <w:b/>
          <w:color w:val="000000"/>
          <w:sz w:val="28"/>
          <w:szCs w:val="24"/>
        </w:rPr>
        <w:t>处罚依据：</w:t>
      </w:r>
      <w:r>
        <w:rPr>
          <w:rFonts w:ascii="仿宋_GB2312" w:eastAsia="仿宋_GB2312" w:hAnsi="仿宋_GB2312" w:cs="仿宋_GB2312" w:hint="eastAsia"/>
          <w:color w:val="000000"/>
          <w:sz w:val="28"/>
          <w:szCs w:val="24"/>
        </w:rPr>
        <w:t>《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kern w:val="0"/>
          <w:sz w:val="28"/>
          <w:szCs w:val="21"/>
        </w:rPr>
      </w:pPr>
      <w:r>
        <w:rPr>
          <w:rFonts w:ascii="仿宋_GB2312" w:eastAsia="仿宋_GB2312" w:hAnsi="仿宋_GB2312" w:cs="仿宋_GB2312" w:hint="eastAsia"/>
          <w:color w:val="000000"/>
          <w:sz w:val="28"/>
          <w:szCs w:val="24"/>
        </w:rPr>
        <w:t>1.</w:t>
      </w:r>
      <w:r>
        <w:rPr>
          <w:rFonts w:ascii="仿宋_GB2312" w:eastAsia="仿宋_GB2312" w:hAnsi="仿宋_GB2312" w:cs="仿宋_GB2312" w:hint="eastAsia"/>
          <w:bCs/>
          <w:color w:val="000000"/>
          <w:kern w:val="0"/>
          <w:sz w:val="28"/>
          <w:szCs w:val="21"/>
        </w:rPr>
        <w:t>轻微违法行为的表现情形：限期内正在改正，尚未导致发生生产安全事故的；</w:t>
      </w:r>
    </w:p>
    <w:p w:rsidR="0008495E" w:rsidRDefault="00EB25DE">
      <w:pPr>
        <w:widowControl/>
        <w:spacing w:line="560" w:lineRule="exact"/>
        <w:ind w:firstLineChars="200" w:firstLine="562"/>
        <w:rPr>
          <w:rFonts w:ascii="仿宋_GB2312" w:eastAsia="仿宋_GB2312" w:hAnsi="仿宋_GB2312" w:cs="仿宋_GB2312"/>
          <w:bCs/>
          <w:color w:val="000000"/>
          <w:kern w:val="0"/>
          <w:sz w:val="28"/>
          <w:szCs w:val="21"/>
        </w:rPr>
      </w:pPr>
      <w:r>
        <w:rPr>
          <w:rFonts w:ascii="仿宋_GB2312" w:eastAsia="仿宋_GB2312" w:hAnsi="仿宋_GB2312" w:cs="仿宋_GB2312" w:hint="eastAsia"/>
          <w:b/>
          <w:bCs/>
          <w:color w:val="000000"/>
          <w:kern w:val="0"/>
          <w:sz w:val="28"/>
          <w:szCs w:val="21"/>
        </w:rPr>
        <w:lastRenderedPageBreak/>
        <w:t>处罚基准：</w:t>
      </w:r>
      <w:r>
        <w:rPr>
          <w:rFonts w:ascii="仿宋_GB2312" w:eastAsia="仿宋_GB2312" w:hAnsi="仿宋_GB2312" w:cs="仿宋_GB2312" w:hint="eastAsia"/>
          <w:bCs/>
          <w:color w:val="000000"/>
          <w:kern w:val="0"/>
          <w:sz w:val="28"/>
          <w:szCs w:val="21"/>
        </w:rPr>
        <w:t>对生产经营单位处1万元以下的罚款；对其直接负责的主管人员和其他直接责任人员处2500元以下的罚款；</w:t>
      </w:r>
    </w:p>
    <w:p w:rsidR="00CD46DD" w:rsidRDefault="00EB25DE" w:rsidP="00CD46DD">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color w:val="000000"/>
          <w:sz w:val="28"/>
          <w:szCs w:val="24"/>
        </w:rPr>
        <w:t>2</w:t>
      </w:r>
      <w:r>
        <w:rPr>
          <w:rFonts w:ascii="仿宋_GB2312" w:eastAsia="仿宋_GB2312" w:hAnsi="仿宋_GB2312" w:cs="仿宋_GB2312" w:hint="eastAsia"/>
          <w:color w:val="000000"/>
          <w:sz w:val="28"/>
          <w:szCs w:val="24"/>
        </w:rPr>
        <w:t>.较轻违法行为的表现情形：逾期未改正或拒不执行的，尚未导致发生生产安全事故的；</w:t>
      </w:r>
    </w:p>
    <w:p w:rsidR="0008495E" w:rsidRDefault="00EB25DE" w:rsidP="00CD46DD">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对生产经营单位责令停产停业整顿，直至改正违法行为；对生产经营单位处1万元以上2.5万元以下的罚款；对其直接负责的主管人员和其他直接责任人员处2500元以上5000元以下的罚款；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color w:val="000000"/>
          <w:sz w:val="28"/>
          <w:szCs w:val="24"/>
        </w:rPr>
        <w:t>3</w:t>
      </w:r>
      <w:r>
        <w:rPr>
          <w:rFonts w:ascii="仿宋_GB2312" w:eastAsia="仿宋_GB2312" w:hAnsi="仿宋_GB2312" w:cs="仿宋_GB2312" w:hint="eastAsia"/>
          <w:color w:val="000000"/>
          <w:sz w:val="28"/>
          <w:szCs w:val="24"/>
        </w:rPr>
        <w:t>.较重违法行为的表现情形：限期内正在改正，导致发生生产安全事故的；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对生产经营单位处2.5万元以上4万元以下的罚款；对其直接负责的主管人员和其他直接责任人员处5000元以上8000元以下的罚款；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color w:val="000000"/>
          <w:sz w:val="28"/>
          <w:szCs w:val="24"/>
        </w:rPr>
        <w:t>4</w:t>
      </w:r>
      <w:r>
        <w:rPr>
          <w:rFonts w:ascii="仿宋_GB2312" w:eastAsia="仿宋_GB2312" w:hAnsi="仿宋_GB2312" w:cs="仿宋_GB2312" w:hint="eastAsia"/>
          <w:color w:val="000000"/>
          <w:sz w:val="28"/>
          <w:szCs w:val="24"/>
        </w:rPr>
        <w:t>.严重违法行为的表现情形：逾期未改正或拒不执行的，导致发生生产安全事故的；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对生产经营单位责令停产停业整顿，直至改正违法行为；对生产经营单位处4万元以上5万元以下的罚款；对其直接负责的主管人员和其他直接责任人员处8000元以上1万元以下的罚款；</w:t>
      </w:r>
    </w:p>
    <w:p w:rsidR="0008495E" w:rsidRDefault="00EB25DE">
      <w:pPr>
        <w:spacing w:line="560" w:lineRule="exact"/>
        <w:outlineLvl w:val="2"/>
        <w:rPr>
          <w:rFonts w:ascii="宋体" w:eastAsia="仿宋_GB2312" w:hAnsi="宋体" w:cs="宋体"/>
          <w:b/>
          <w:bCs/>
          <w:color w:val="FF0000"/>
          <w:sz w:val="28"/>
          <w:szCs w:val="21"/>
        </w:rPr>
      </w:pPr>
      <w:bookmarkStart w:id="97" w:name="_Toc582065381"/>
      <w:r>
        <w:rPr>
          <w:rFonts w:ascii="宋体" w:eastAsia="仿宋_GB2312" w:hAnsi="宋体" w:cs="宋体" w:hint="eastAsia"/>
          <w:b/>
          <w:bCs/>
          <w:color w:val="000000"/>
          <w:sz w:val="28"/>
          <w:szCs w:val="21"/>
        </w:rPr>
        <w:t>十</w:t>
      </w:r>
      <w:r>
        <w:rPr>
          <w:rFonts w:ascii="宋体" w:eastAsia="仿宋_GB2312" w:hAnsi="宋体" w:cs="宋体"/>
          <w:b/>
          <w:bCs/>
          <w:color w:val="000000"/>
          <w:sz w:val="28"/>
          <w:szCs w:val="21"/>
        </w:rPr>
        <w:t>、《中华人民共和国安全生产法》第</w:t>
      </w:r>
      <w:r>
        <w:rPr>
          <w:rFonts w:ascii="宋体" w:eastAsia="仿宋_GB2312" w:hAnsi="宋体" w:cs="宋体" w:hint="eastAsia"/>
          <w:b/>
          <w:bCs/>
          <w:color w:val="000000"/>
          <w:sz w:val="28"/>
          <w:szCs w:val="21"/>
        </w:rPr>
        <w:t>一百零三条第三款的行政处罚裁量权基准</w:t>
      </w:r>
      <w:bookmarkEnd w:id="97"/>
    </w:p>
    <w:p w:rsidR="0008495E" w:rsidRDefault="00EE5162">
      <w:pPr>
        <w:widowControl/>
        <w:spacing w:line="560" w:lineRule="exact"/>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 xml:space="preserve">    </w:t>
      </w:r>
      <w:r w:rsidR="00EB25DE">
        <w:rPr>
          <w:rFonts w:ascii="仿宋_GB2312" w:eastAsia="仿宋_GB2312" w:hAnsi="仿宋_GB2312" w:cs="仿宋_GB2312" w:hint="eastAsia"/>
          <w:b/>
          <w:bCs/>
          <w:color w:val="000000"/>
          <w:sz w:val="28"/>
          <w:szCs w:val="24"/>
        </w:rPr>
        <w:t>处罚依据：</w:t>
      </w:r>
      <w:r w:rsidR="00EB25DE">
        <w:rPr>
          <w:rFonts w:ascii="仿宋_GB2312" w:eastAsia="仿宋_GB2312" w:hAnsi="仿宋_GB2312" w:cs="仿宋_GB2312" w:hint="eastAsia"/>
          <w:color w:val="000000"/>
          <w:sz w:val="28"/>
          <w:szCs w:val="24"/>
        </w:rPr>
        <w:t>《中华人民共和国安全生产法》第一百零三条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w:t>
      </w:r>
      <w:r w:rsidR="00EB25DE">
        <w:rPr>
          <w:rFonts w:ascii="仿宋_GB2312" w:eastAsia="仿宋_GB2312" w:hAnsi="仿宋_GB2312" w:cs="仿宋_GB2312" w:hint="eastAsia"/>
          <w:color w:val="000000"/>
          <w:sz w:val="28"/>
          <w:szCs w:val="24"/>
        </w:rPr>
        <w:lastRenderedPageBreak/>
        <w:t>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1.轻微违法行为的表现情形：限期内改正完毕的；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可以对施工单位处10万元以下的罚款；对其直接负责的主管人员和其他直接责任人员处2万元以下的罚款；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2.较轻违法行为的表现情形：逾期未改正的；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责令停产停业整顿，直至改正违法行为；</w:t>
      </w:r>
    </w:p>
    <w:p w:rsidR="0008495E" w:rsidRDefault="00EB25DE">
      <w:pPr>
        <w:spacing w:line="560" w:lineRule="exact"/>
        <w:ind w:firstLineChars="200" w:firstLine="560"/>
        <w:rPr>
          <w:rFonts w:ascii="仿宋_GB2312" w:eastAsia="仿宋_GB2312" w:hAnsi="仿宋_GB2312" w:cs="仿宋_GB2312"/>
          <w:bCs/>
          <w:color w:val="000000"/>
          <w:sz w:val="28"/>
          <w:szCs w:val="21"/>
        </w:rPr>
      </w:pPr>
      <w:r>
        <w:rPr>
          <w:rFonts w:ascii="仿宋_GB2312" w:eastAsia="仿宋_GB2312" w:hAnsi="仿宋_GB2312" w:cs="仿宋_GB2312" w:hint="eastAsia"/>
          <w:bCs/>
          <w:color w:val="000000"/>
          <w:sz w:val="28"/>
          <w:szCs w:val="28"/>
        </w:rPr>
        <w:t>3</w:t>
      </w:r>
      <w:r>
        <w:rPr>
          <w:rFonts w:ascii="仿宋_GB2312" w:eastAsia="仿宋_GB2312" w:hAnsi="仿宋_GB2312" w:cs="仿宋_GB2312" w:hint="eastAsia"/>
          <w:bCs/>
          <w:color w:val="000000"/>
          <w:sz w:val="28"/>
          <w:szCs w:val="21"/>
        </w:rPr>
        <w:t>.较重违法行为的表现情形：非法转让施工资质，但没有违法所得或者违法所得不足10万；</w:t>
      </w:r>
    </w:p>
    <w:p w:rsidR="0008495E" w:rsidRDefault="00EB25DE">
      <w:pPr>
        <w:spacing w:line="560" w:lineRule="exact"/>
        <w:ind w:firstLineChars="200" w:firstLine="562"/>
        <w:rPr>
          <w:rFonts w:ascii="仿宋_GB2312" w:eastAsia="仿宋_GB2312" w:hAnsi="仿宋_GB2312" w:cs="仿宋_GB2312"/>
          <w:bCs/>
          <w:color w:val="000000"/>
          <w:sz w:val="28"/>
          <w:szCs w:val="21"/>
        </w:rPr>
      </w:pPr>
      <w:r>
        <w:rPr>
          <w:rFonts w:ascii="仿宋_GB2312" w:eastAsia="仿宋_GB2312" w:hAnsi="仿宋_GB2312" w:cs="仿宋_GB2312" w:hint="eastAsia"/>
          <w:b/>
          <w:bCs/>
          <w:color w:val="000000"/>
          <w:sz w:val="28"/>
          <w:szCs w:val="21"/>
        </w:rPr>
        <w:t>处罚基准：</w:t>
      </w:r>
      <w:r>
        <w:rPr>
          <w:rFonts w:ascii="仿宋_GB2312" w:eastAsia="仿宋_GB2312" w:hAnsi="仿宋_GB2312" w:cs="仿宋_GB2312" w:hint="eastAsia"/>
          <w:bCs/>
          <w:color w:val="000000"/>
          <w:sz w:val="28"/>
          <w:szCs w:val="21"/>
        </w:rPr>
        <w:t>责令停产停业整顿，直至改正违法行为，吊销资质证书，没收违法所得；处10万元以上20万元以下的罚款；对其直接负责的主管人员和其他直接责任人员处5万元以上7万元以下的罚款；</w:t>
      </w:r>
    </w:p>
    <w:p w:rsidR="0008495E" w:rsidRDefault="00EB25DE">
      <w:pPr>
        <w:spacing w:line="560" w:lineRule="exact"/>
        <w:ind w:firstLineChars="200" w:firstLine="560"/>
        <w:rPr>
          <w:rFonts w:ascii="仿宋_GB2312" w:eastAsia="仿宋_GB2312" w:hAnsi="仿宋_GB2312" w:cs="仿宋_GB2312"/>
          <w:color w:val="000000"/>
          <w:sz w:val="28"/>
          <w:szCs w:val="21"/>
        </w:rPr>
      </w:pPr>
      <w:r>
        <w:rPr>
          <w:rFonts w:ascii="仿宋_GB2312" w:eastAsia="仿宋_GB2312" w:hAnsi="仿宋_GB2312" w:cs="仿宋_GB2312" w:hint="eastAsia"/>
          <w:color w:val="000000"/>
          <w:sz w:val="28"/>
          <w:szCs w:val="21"/>
        </w:rPr>
        <w:t>4.严重违法行为的表现情形：非法转让施工资质，违法所得10万元以上的；</w:t>
      </w:r>
    </w:p>
    <w:p w:rsidR="0008495E" w:rsidRDefault="00EB25DE">
      <w:pPr>
        <w:spacing w:line="560" w:lineRule="exact"/>
        <w:ind w:firstLineChars="200" w:firstLine="562"/>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责令停产停业整顿，直至改正违法行为，吊销资质证书，没收违法所得；并处违法所得2倍以上5倍以下的罚款；对其直接负责的主管人员和其他直接责任人员处7万元以上10万元以下罚款；</w:t>
      </w:r>
    </w:p>
    <w:p w:rsidR="0008495E" w:rsidRDefault="00EB25DE">
      <w:pPr>
        <w:spacing w:line="560" w:lineRule="exact"/>
        <w:outlineLvl w:val="2"/>
        <w:rPr>
          <w:rFonts w:ascii="仿宋_GB2312" w:eastAsia="仿宋_GB2312" w:hAnsi="Times New Roman" w:cs="Times New Roman"/>
          <w:b/>
          <w:color w:val="000000"/>
          <w:sz w:val="28"/>
          <w:szCs w:val="28"/>
        </w:rPr>
      </w:pPr>
      <w:bookmarkStart w:id="98" w:name="_Toc984846382"/>
      <w:r>
        <w:rPr>
          <w:rFonts w:ascii="仿宋_GB2312" w:eastAsia="仿宋_GB2312" w:hAnsi="Times New Roman" w:cs="Times New Roman" w:hint="eastAsia"/>
          <w:b/>
          <w:color w:val="000000"/>
          <w:sz w:val="28"/>
          <w:szCs w:val="28"/>
        </w:rPr>
        <w:t>十一</w:t>
      </w:r>
      <w:r>
        <w:rPr>
          <w:rFonts w:ascii="仿宋_GB2312" w:eastAsia="仿宋_GB2312" w:hAnsi="Times New Roman" w:cs="Times New Roman"/>
          <w:b/>
          <w:color w:val="000000"/>
          <w:sz w:val="28"/>
          <w:szCs w:val="28"/>
        </w:rPr>
        <w:t>、</w:t>
      </w:r>
      <w:r>
        <w:rPr>
          <w:rFonts w:ascii="宋体" w:eastAsia="仿宋_GB2312" w:hAnsi="宋体" w:cs="宋体"/>
          <w:b/>
          <w:bCs/>
          <w:color w:val="000000"/>
          <w:sz w:val="28"/>
          <w:szCs w:val="21"/>
        </w:rPr>
        <w:t>《中华人民共和国安全生产法》第</w:t>
      </w:r>
      <w:r>
        <w:rPr>
          <w:rFonts w:ascii="宋体" w:eastAsia="仿宋_GB2312" w:hAnsi="宋体" w:cs="宋体" w:hint="eastAsia"/>
          <w:b/>
          <w:bCs/>
          <w:color w:val="000000"/>
          <w:sz w:val="28"/>
          <w:szCs w:val="21"/>
        </w:rPr>
        <w:t>一百零四条的行政处罚裁量</w:t>
      </w:r>
      <w:r>
        <w:rPr>
          <w:rFonts w:ascii="宋体" w:eastAsia="仿宋_GB2312" w:hAnsi="宋体" w:cs="宋体" w:hint="eastAsia"/>
          <w:b/>
          <w:bCs/>
          <w:color w:val="000000"/>
          <w:sz w:val="28"/>
          <w:szCs w:val="21"/>
        </w:rPr>
        <w:lastRenderedPageBreak/>
        <w:t>权基准</w:t>
      </w:r>
      <w:bookmarkEnd w:id="98"/>
    </w:p>
    <w:p w:rsidR="0008495E" w:rsidRDefault="00EB25DE">
      <w:pPr>
        <w:spacing w:line="560" w:lineRule="exact"/>
        <w:ind w:firstLineChars="200" w:firstLine="562"/>
        <w:rPr>
          <w:rFonts w:ascii="宋体" w:eastAsia="仿宋_GB2312" w:hAnsi="宋体" w:cs="宋体"/>
          <w:color w:val="000000"/>
          <w:sz w:val="28"/>
          <w:szCs w:val="24"/>
        </w:rPr>
      </w:pPr>
      <w:r>
        <w:rPr>
          <w:rFonts w:ascii="宋体" w:eastAsia="仿宋_GB2312" w:hAnsi="宋体" w:cs="宋体" w:hint="eastAsia"/>
          <w:b/>
          <w:bCs/>
          <w:color w:val="000000"/>
          <w:sz w:val="28"/>
          <w:szCs w:val="24"/>
        </w:rPr>
        <w:t>处罚依据</w:t>
      </w:r>
      <w:r>
        <w:rPr>
          <w:rFonts w:ascii="宋体" w:eastAsia="仿宋_GB2312" w:hAnsi="宋体" w:cs="宋体"/>
          <w:b/>
          <w:bCs/>
          <w:color w:val="000000"/>
          <w:sz w:val="28"/>
          <w:szCs w:val="24"/>
        </w:rPr>
        <w:t>：</w:t>
      </w:r>
      <w:r>
        <w:rPr>
          <w:rFonts w:ascii="宋体" w:eastAsia="仿宋_GB2312" w:hAnsi="宋体" w:cs="宋体"/>
          <w:color w:val="000000"/>
          <w:sz w:val="28"/>
          <w:szCs w:val="24"/>
        </w:rPr>
        <w:t>《中华人民共和国安全生产法》第</w:t>
      </w:r>
      <w:r>
        <w:rPr>
          <w:rFonts w:ascii="宋体" w:eastAsia="仿宋_GB2312" w:hAnsi="宋体" w:cs="宋体" w:hint="eastAsia"/>
          <w:color w:val="000000"/>
          <w:sz w:val="28"/>
          <w:szCs w:val="24"/>
        </w:rPr>
        <w:t>一百零四条第</w:t>
      </w:r>
      <w:bookmarkStart w:id="99" w:name="No338_Z6T104K1"/>
      <w:bookmarkEnd w:id="99"/>
      <w:r>
        <w:rPr>
          <w:rFonts w:ascii="宋体" w:eastAsia="仿宋_GB2312" w:hAnsi="宋体" w:cs="宋体"/>
          <w:color w:val="000000"/>
          <w:sz w:val="28"/>
          <w:szCs w:val="24"/>
        </w:rPr>
        <w:t>：</w:t>
      </w:r>
      <w:r>
        <w:rPr>
          <w:rFonts w:ascii="宋体" w:eastAsia="仿宋_GB2312" w:hAnsi="宋体" w:cs="宋体" w:hint="eastAsia"/>
          <w:color w:val="000000"/>
          <w:sz w:val="28"/>
          <w:szCs w:val="24"/>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kern w:val="0"/>
          <w:sz w:val="28"/>
          <w:szCs w:val="21"/>
        </w:rPr>
      </w:pPr>
      <w:r>
        <w:rPr>
          <w:rFonts w:ascii="仿宋_GB2312" w:eastAsia="仿宋_GB2312" w:hAnsi="仿宋_GB2312" w:cs="仿宋_GB2312" w:hint="eastAsia"/>
          <w:color w:val="000000"/>
          <w:sz w:val="28"/>
          <w:szCs w:val="24"/>
        </w:rPr>
        <w:t>1.</w:t>
      </w:r>
      <w:r>
        <w:rPr>
          <w:rFonts w:ascii="仿宋_GB2312" w:eastAsia="仿宋_GB2312" w:hAnsi="仿宋_GB2312" w:cs="仿宋_GB2312" w:hint="eastAsia"/>
          <w:bCs/>
          <w:color w:val="000000"/>
          <w:kern w:val="0"/>
          <w:sz w:val="28"/>
          <w:szCs w:val="21"/>
        </w:rPr>
        <w:t>轻微违法行为的表现情形：限期内正在改正，尚未导致发生生产安全事故的；</w:t>
      </w:r>
    </w:p>
    <w:p w:rsidR="0008495E" w:rsidRDefault="00EB25DE">
      <w:pPr>
        <w:widowControl/>
        <w:spacing w:line="560" w:lineRule="exact"/>
        <w:ind w:firstLineChars="200" w:firstLine="562"/>
        <w:rPr>
          <w:rFonts w:ascii="仿宋_GB2312" w:eastAsia="仿宋_GB2312" w:hAnsi="仿宋_GB2312" w:cs="仿宋_GB2312"/>
          <w:bCs/>
          <w:color w:val="000000"/>
          <w:kern w:val="0"/>
          <w:sz w:val="28"/>
          <w:szCs w:val="21"/>
        </w:rPr>
      </w:pPr>
      <w:r>
        <w:rPr>
          <w:rFonts w:ascii="仿宋_GB2312" w:eastAsia="仿宋_GB2312" w:hAnsi="仿宋_GB2312" w:cs="仿宋_GB2312" w:hint="eastAsia"/>
          <w:b/>
          <w:bCs/>
          <w:color w:val="000000"/>
          <w:kern w:val="0"/>
          <w:sz w:val="28"/>
          <w:szCs w:val="21"/>
        </w:rPr>
        <w:t>处罚基准：</w:t>
      </w:r>
      <w:r>
        <w:rPr>
          <w:rFonts w:ascii="仿宋_GB2312" w:eastAsia="仿宋_GB2312" w:hAnsi="仿宋_GB2312" w:cs="仿宋_GB2312" w:hint="eastAsia"/>
          <w:bCs/>
          <w:color w:val="000000"/>
          <w:kern w:val="0"/>
          <w:sz w:val="28"/>
          <w:szCs w:val="21"/>
        </w:rPr>
        <w:t>对生产经营单位处1万元以下的罚款；对其直接负责的主管人员和其他直接责任人员处2500元以下的罚款；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color w:val="000000"/>
          <w:sz w:val="28"/>
          <w:szCs w:val="24"/>
        </w:rPr>
        <w:t>2</w:t>
      </w:r>
      <w:r>
        <w:rPr>
          <w:rFonts w:ascii="仿宋_GB2312" w:eastAsia="仿宋_GB2312" w:hAnsi="仿宋_GB2312" w:cs="仿宋_GB2312" w:hint="eastAsia"/>
          <w:color w:val="000000"/>
          <w:sz w:val="28"/>
          <w:szCs w:val="24"/>
        </w:rPr>
        <w:t>.较轻违法行为的表现情形：逾期未改正或拒不执行的，尚未导致发生生产安全事故的；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对生产经营单位责令停产停业整顿，直至改正违法行为；对生产经营单位处1万元以上2.5万元以下的罚款；对其直接负责的主管人员和其他直接责任人员处2500元以上5000元以下的罚款；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color w:val="000000"/>
          <w:sz w:val="28"/>
          <w:szCs w:val="24"/>
        </w:rPr>
        <w:t>3</w:t>
      </w:r>
      <w:r>
        <w:rPr>
          <w:rFonts w:ascii="仿宋_GB2312" w:eastAsia="仿宋_GB2312" w:hAnsi="仿宋_GB2312" w:cs="仿宋_GB2312" w:hint="eastAsia"/>
          <w:color w:val="000000"/>
          <w:sz w:val="28"/>
          <w:szCs w:val="24"/>
        </w:rPr>
        <w:t>.较重违法行为的表现情形：限期内正在改正，导致发生生产安全事故的；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对生产经营单位处2.5万元以上四万元以下的罚款；对其直接负责的主管人员和其他直接责任人员处5000元以上8000元以下的罚款；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color w:val="000000"/>
          <w:sz w:val="28"/>
          <w:szCs w:val="24"/>
        </w:rPr>
        <w:t>4</w:t>
      </w:r>
      <w:r>
        <w:rPr>
          <w:rFonts w:ascii="仿宋_GB2312" w:eastAsia="仿宋_GB2312" w:hAnsi="仿宋_GB2312" w:cs="仿宋_GB2312" w:hint="eastAsia"/>
          <w:color w:val="000000"/>
          <w:sz w:val="28"/>
          <w:szCs w:val="24"/>
        </w:rPr>
        <w:t>.严重违法行为的表现情形：逾期未改正或拒不执行的，导致发生生产安全事故的；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lastRenderedPageBreak/>
        <w:t>处罚基准：</w:t>
      </w:r>
      <w:r>
        <w:rPr>
          <w:rFonts w:ascii="仿宋_GB2312" w:eastAsia="仿宋_GB2312" w:hAnsi="仿宋_GB2312" w:cs="仿宋_GB2312" w:hint="eastAsia"/>
          <w:color w:val="000000"/>
          <w:sz w:val="28"/>
          <w:szCs w:val="24"/>
        </w:rPr>
        <w:t>对生产经营单位责令停产停业整顿，直至改正违法行为；对生产经营单位处4万元以上5万元以下的罚款；对其直接负责的主管人员和其他直接责任人员处8000元以上1万元以下的罚款；</w:t>
      </w:r>
    </w:p>
    <w:p w:rsidR="0008495E" w:rsidRDefault="00EB25DE">
      <w:pPr>
        <w:spacing w:line="560" w:lineRule="exact"/>
        <w:outlineLvl w:val="2"/>
        <w:rPr>
          <w:rFonts w:ascii="宋体" w:eastAsia="仿宋_GB2312" w:hAnsi="宋体" w:cs="宋体"/>
          <w:b/>
          <w:bCs/>
          <w:color w:val="000000"/>
          <w:sz w:val="28"/>
          <w:szCs w:val="21"/>
        </w:rPr>
      </w:pPr>
      <w:bookmarkStart w:id="100" w:name="_Toc1656674845"/>
      <w:r>
        <w:rPr>
          <w:rFonts w:ascii="宋体" w:eastAsia="仿宋_GB2312" w:hAnsi="宋体" w:cs="宋体" w:hint="eastAsia"/>
          <w:b/>
          <w:bCs/>
          <w:color w:val="000000"/>
          <w:sz w:val="28"/>
          <w:szCs w:val="21"/>
        </w:rPr>
        <w:t>十二</w:t>
      </w:r>
      <w:r>
        <w:rPr>
          <w:rFonts w:ascii="宋体" w:eastAsia="仿宋_GB2312" w:hAnsi="宋体" w:cs="宋体"/>
          <w:b/>
          <w:bCs/>
          <w:color w:val="000000"/>
          <w:sz w:val="28"/>
          <w:szCs w:val="21"/>
        </w:rPr>
        <w:t>、《中华人民共和国安全生产法》第</w:t>
      </w:r>
      <w:r>
        <w:rPr>
          <w:rFonts w:ascii="宋体" w:eastAsia="仿宋_GB2312" w:hAnsi="宋体" w:cs="宋体" w:hint="eastAsia"/>
          <w:b/>
          <w:bCs/>
          <w:color w:val="000000"/>
          <w:sz w:val="28"/>
          <w:szCs w:val="21"/>
        </w:rPr>
        <w:t>一百零五条第</w:t>
      </w:r>
      <w:r>
        <w:rPr>
          <w:rFonts w:ascii="宋体" w:eastAsia="仿宋_GB2312" w:hAnsi="宋体" w:cs="宋体"/>
          <w:b/>
          <w:bCs/>
          <w:color w:val="000000"/>
          <w:sz w:val="28"/>
          <w:szCs w:val="21"/>
        </w:rPr>
        <w:t>（</w:t>
      </w:r>
      <w:r>
        <w:rPr>
          <w:rFonts w:ascii="宋体" w:eastAsia="仿宋_GB2312" w:hAnsi="宋体" w:cs="宋体" w:hint="eastAsia"/>
          <w:b/>
          <w:bCs/>
          <w:color w:val="000000"/>
          <w:sz w:val="28"/>
          <w:szCs w:val="21"/>
        </w:rPr>
        <w:t>一</w:t>
      </w:r>
      <w:r>
        <w:rPr>
          <w:rFonts w:ascii="宋体" w:eastAsia="仿宋_GB2312" w:hAnsi="宋体" w:cs="宋体"/>
          <w:b/>
          <w:bCs/>
          <w:color w:val="000000"/>
          <w:sz w:val="28"/>
          <w:szCs w:val="21"/>
        </w:rPr>
        <w:t>）</w:t>
      </w:r>
      <w:r>
        <w:rPr>
          <w:rFonts w:ascii="宋体" w:eastAsia="仿宋_GB2312" w:hAnsi="宋体" w:cs="宋体" w:hint="eastAsia"/>
          <w:b/>
          <w:bCs/>
          <w:color w:val="000000"/>
          <w:sz w:val="28"/>
          <w:szCs w:val="21"/>
        </w:rPr>
        <w:t>项的行政处罚裁量权基准</w:t>
      </w:r>
      <w:bookmarkEnd w:id="100"/>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1"/>
        </w:rPr>
        <w:t>处罚依据：</w:t>
      </w:r>
      <w:r>
        <w:rPr>
          <w:rFonts w:ascii="仿宋_GB2312" w:eastAsia="仿宋_GB2312" w:hAnsi="仿宋_GB2312" w:cs="仿宋_GB2312" w:hint="eastAsia"/>
          <w:color w:val="000000"/>
          <w:sz w:val="28"/>
          <w:szCs w:val="21"/>
        </w:rPr>
        <w:t>《中华人民共和国安全生产法》第一百零五条第（一）项：</w:t>
      </w:r>
      <w:r>
        <w:rPr>
          <w:rFonts w:ascii="仿宋_GB2312" w:eastAsia="仿宋_GB2312" w:hAnsi="仿宋_GB2312" w:cs="仿宋_GB2312" w:hint="eastAsia"/>
          <w:color w:val="000000"/>
          <w:sz w:val="28"/>
          <w:szCs w:val="2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08495E" w:rsidRDefault="00EB25DE">
      <w:pPr>
        <w:widowControl/>
        <w:spacing w:line="560" w:lineRule="exact"/>
        <w:ind w:firstLineChars="200" w:firstLine="560"/>
        <w:rPr>
          <w:rFonts w:ascii="仿宋_GB2312" w:eastAsia="仿宋_GB2312" w:hAnsi="仿宋_GB2312" w:cs="仿宋_GB2312"/>
          <w:b/>
          <w:bCs/>
          <w:color w:val="000000"/>
          <w:sz w:val="28"/>
          <w:szCs w:val="21"/>
        </w:rPr>
      </w:pPr>
      <w:r>
        <w:rPr>
          <w:rFonts w:ascii="仿宋_GB2312" w:eastAsia="仿宋_GB2312" w:hAnsi="仿宋_GB2312" w:cs="仿宋_GB2312" w:hint="eastAsia"/>
          <w:color w:val="000000"/>
          <w:sz w:val="28"/>
          <w:szCs w:val="24"/>
        </w:rPr>
        <w:t>（一）生产、经营、储存、使用危险物品的车间、商店、仓库与员工宿舍在同一座建筑内，或者与员工宿舍的距离不符合安全要求的；</w:t>
      </w:r>
      <w:r>
        <w:rPr>
          <w:rFonts w:ascii="仿宋_GB2312" w:eastAsia="仿宋_GB2312" w:hAnsi="仿宋_GB2312" w:cs="仿宋_GB2312" w:hint="eastAsia"/>
          <w:b/>
          <w:bCs/>
          <w:color w:val="000000"/>
          <w:sz w:val="28"/>
          <w:szCs w:val="21"/>
        </w:rPr>
        <w:t>”</w:t>
      </w:r>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1.轻微违法行为的表现情形：限期内正在改正，尚未导致发生生产安全事故的；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对生产经营单位处1万元以下的罚款；对其直接负责的主管人员和其他直接责任人员处2500元以下的罚款；</w:t>
      </w:r>
    </w:p>
    <w:p w:rsidR="0008495E" w:rsidRDefault="00EB25DE">
      <w:pPr>
        <w:widowControl/>
        <w:spacing w:line="560" w:lineRule="exact"/>
        <w:ind w:firstLineChars="200" w:firstLine="560"/>
        <w:rPr>
          <w:rFonts w:ascii="仿宋_GB2312" w:eastAsia="仿宋_GB2312" w:hAnsi="仿宋_GB2312" w:cs="仿宋_GB2312"/>
          <w:color w:val="000000"/>
          <w:kern w:val="0"/>
          <w:sz w:val="28"/>
          <w:szCs w:val="21"/>
        </w:rPr>
      </w:pPr>
      <w:r>
        <w:rPr>
          <w:rFonts w:ascii="仿宋_GB2312" w:eastAsia="仿宋_GB2312" w:hAnsi="仿宋_GB2312" w:cs="仿宋_GB2312" w:hint="eastAsia"/>
          <w:color w:val="000000"/>
          <w:kern w:val="0"/>
          <w:sz w:val="28"/>
          <w:szCs w:val="21"/>
        </w:rPr>
        <w:t>2.较轻违法行为的表现情形：逾期未改正，尚未导致发生生产安全事故的；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kern w:val="0"/>
          <w:sz w:val="28"/>
          <w:szCs w:val="21"/>
        </w:rPr>
      </w:pPr>
      <w:r>
        <w:rPr>
          <w:rFonts w:ascii="仿宋_GB2312" w:eastAsia="仿宋_GB2312" w:hAnsi="仿宋_GB2312" w:cs="仿宋_GB2312" w:hint="eastAsia"/>
          <w:b/>
          <w:color w:val="000000"/>
          <w:kern w:val="0"/>
          <w:sz w:val="28"/>
          <w:szCs w:val="21"/>
        </w:rPr>
        <w:t>处罚基准：</w:t>
      </w:r>
      <w:r>
        <w:rPr>
          <w:rFonts w:ascii="仿宋_GB2312" w:eastAsia="仿宋_GB2312" w:hAnsi="仿宋_GB2312" w:cs="仿宋_GB2312" w:hint="eastAsia"/>
          <w:color w:val="000000"/>
          <w:kern w:val="0"/>
          <w:sz w:val="28"/>
          <w:szCs w:val="21"/>
        </w:rPr>
        <w:t>对生产经营单位责令停产停业整顿，直至改正违法行为；对生产经营单位处1万元以上2.5万元以下的罚款；对其直接负责的主管人员和其他直接责任人员处2500元以上5000元以下的罚款；</w:t>
      </w:r>
    </w:p>
    <w:p w:rsidR="0008495E" w:rsidRDefault="00EB25DE">
      <w:pPr>
        <w:widowControl/>
        <w:spacing w:line="560" w:lineRule="exact"/>
        <w:ind w:firstLineChars="200" w:firstLine="560"/>
        <w:rPr>
          <w:rFonts w:ascii="仿宋_GB2312" w:eastAsia="仿宋_GB2312" w:hAnsi="仿宋_GB2312" w:cs="仿宋_GB2312"/>
          <w:color w:val="000000"/>
          <w:kern w:val="0"/>
          <w:sz w:val="28"/>
          <w:szCs w:val="21"/>
        </w:rPr>
      </w:pPr>
      <w:r>
        <w:rPr>
          <w:rFonts w:ascii="仿宋_GB2312" w:eastAsia="仿宋_GB2312" w:hAnsi="仿宋_GB2312" w:cs="仿宋_GB2312" w:hint="eastAsia"/>
          <w:color w:val="000000"/>
          <w:kern w:val="0"/>
          <w:sz w:val="28"/>
          <w:szCs w:val="21"/>
        </w:rPr>
        <w:lastRenderedPageBreak/>
        <w:t>3.较重违法行为的表现情形：限期内改正，导致发生生产安全事故的；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kern w:val="0"/>
          <w:sz w:val="28"/>
          <w:szCs w:val="21"/>
        </w:rPr>
      </w:pPr>
      <w:r>
        <w:rPr>
          <w:rFonts w:ascii="仿宋_GB2312" w:eastAsia="仿宋_GB2312" w:hAnsi="仿宋_GB2312" w:cs="仿宋_GB2312" w:hint="eastAsia"/>
          <w:b/>
          <w:color w:val="000000"/>
          <w:kern w:val="0"/>
          <w:sz w:val="28"/>
          <w:szCs w:val="21"/>
        </w:rPr>
        <w:t>处罚基准：</w:t>
      </w:r>
      <w:r>
        <w:rPr>
          <w:rFonts w:ascii="仿宋_GB2312" w:eastAsia="仿宋_GB2312" w:hAnsi="仿宋_GB2312" w:cs="仿宋_GB2312" w:hint="eastAsia"/>
          <w:color w:val="000000"/>
          <w:kern w:val="0"/>
          <w:sz w:val="28"/>
          <w:szCs w:val="21"/>
        </w:rPr>
        <w:t>对生产经营单位处2.5万元以上4万元以下的罚款；对其直接负责的主管人员和其他直接责任人员处5000元以上8000元以下的罚款；</w:t>
      </w:r>
    </w:p>
    <w:p w:rsidR="0008495E" w:rsidRDefault="00EB25DE">
      <w:pPr>
        <w:widowControl/>
        <w:spacing w:line="560" w:lineRule="exact"/>
        <w:ind w:firstLineChars="200" w:firstLine="560"/>
        <w:rPr>
          <w:rFonts w:ascii="仿宋_GB2312" w:eastAsia="仿宋_GB2312" w:hAnsi="仿宋_GB2312" w:cs="仿宋_GB2312"/>
          <w:color w:val="000000"/>
          <w:kern w:val="0"/>
          <w:sz w:val="28"/>
          <w:szCs w:val="21"/>
        </w:rPr>
      </w:pPr>
      <w:r>
        <w:rPr>
          <w:rFonts w:ascii="仿宋_GB2312" w:eastAsia="仿宋_GB2312" w:hAnsi="仿宋_GB2312" w:cs="仿宋_GB2312" w:hint="eastAsia"/>
          <w:color w:val="000000"/>
          <w:kern w:val="0"/>
          <w:sz w:val="28"/>
          <w:szCs w:val="21"/>
        </w:rPr>
        <w:t>4.严重违法行为的表现情形：逾期未改正，导致发生生产安全事故的；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kern w:val="0"/>
          <w:sz w:val="28"/>
          <w:szCs w:val="21"/>
        </w:rPr>
      </w:pPr>
      <w:r>
        <w:rPr>
          <w:rFonts w:ascii="仿宋_GB2312" w:eastAsia="仿宋_GB2312" w:hAnsi="仿宋_GB2312" w:cs="仿宋_GB2312" w:hint="eastAsia"/>
          <w:b/>
          <w:color w:val="000000"/>
          <w:kern w:val="0"/>
          <w:sz w:val="28"/>
          <w:szCs w:val="21"/>
        </w:rPr>
        <w:t>处罚基准：</w:t>
      </w:r>
      <w:r>
        <w:rPr>
          <w:rFonts w:ascii="仿宋_GB2312" w:eastAsia="仿宋_GB2312" w:hAnsi="仿宋_GB2312" w:cs="仿宋_GB2312" w:hint="eastAsia"/>
          <w:color w:val="000000"/>
          <w:kern w:val="0"/>
          <w:sz w:val="28"/>
          <w:szCs w:val="21"/>
        </w:rPr>
        <w:t>对生产经营单位责令停产停业整顿，直至改正违法行为；对生产经营单位处4万元以上5万元以下的罚款；对其直接负责的主管人员和其他直接责任人员处8000元以上1万元以下的罚款；</w:t>
      </w:r>
    </w:p>
    <w:p w:rsidR="0008495E" w:rsidRDefault="00EB25DE">
      <w:pPr>
        <w:spacing w:line="560" w:lineRule="exact"/>
        <w:outlineLvl w:val="2"/>
        <w:rPr>
          <w:rFonts w:ascii="宋体" w:eastAsia="仿宋_GB2312" w:hAnsi="宋体" w:cs="宋体"/>
          <w:b/>
          <w:bCs/>
          <w:color w:val="000000"/>
          <w:sz w:val="28"/>
          <w:szCs w:val="21"/>
        </w:rPr>
      </w:pPr>
      <w:bookmarkStart w:id="101" w:name="_Toc1608636560"/>
      <w:r>
        <w:rPr>
          <w:rFonts w:ascii="宋体" w:eastAsia="仿宋_GB2312" w:hAnsi="宋体" w:cs="宋体" w:hint="eastAsia"/>
          <w:b/>
          <w:bCs/>
          <w:color w:val="000000"/>
          <w:sz w:val="28"/>
          <w:szCs w:val="21"/>
        </w:rPr>
        <w:t>十三</w:t>
      </w:r>
      <w:r>
        <w:rPr>
          <w:rFonts w:ascii="宋体" w:eastAsia="仿宋_GB2312" w:hAnsi="宋体" w:cs="宋体"/>
          <w:b/>
          <w:bCs/>
          <w:color w:val="000000"/>
          <w:sz w:val="28"/>
          <w:szCs w:val="21"/>
        </w:rPr>
        <w:t>、《中华人民共和国安全生产法》第</w:t>
      </w:r>
      <w:r>
        <w:rPr>
          <w:rFonts w:ascii="宋体" w:eastAsia="仿宋_GB2312" w:hAnsi="宋体" w:cs="宋体" w:hint="eastAsia"/>
          <w:b/>
          <w:bCs/>
          <w:color w:val="000000"/>
          <w:sz w:val="28"/>
          <w:szCs w:val="21"/>
        </w:rPr>
        <w:t>一百零五条第</w:t>
      </w:r>
      <w:r>
        <w:rPr>
          <w:rFonts w:ascii="宋体" w:eastAsia="仿宋_GB2312" w:hAnsi="宋体" w:cs="宋体"/>
          <w:b/>
          <w:bCs/>
          <w:color w:val="000000"/>
          <w:sz w:val="28"/>
          <w:szCs w:val="21"/>
        </w:rPr>
        <w:t>（</w:t>
      </w:r>
      <w:r>
        <w:rPr>
          <w:rFonts w:ascii="宋体" w:eastAsia="仿宋_GB2312" w:hAnsi="宋体" w:cs="宋体" w:hint="eastAsia"/>
          <w:b/>
          <w:bCs/>
          <w:color w:val="000000"/>
          <w:sz w:val="28"/>
          <w:szCs w:val="21"/>
        </w:rPr>
        <w:t>二</w:t>
      </w:r>
      <w:r>
        <w:rPr>
          <w:rFonts w:ascii="宋体" w:eastAsia="仿宋_GB2312" w:hAnsi="宋体" w:cs="宋体"/>
          <w:b/>
          <w:bCs/>
          <w:color w:val="000000"/>
          <w:sz w:val="28"/>
          <w:szCs w:val="21"/>
        </w:rPr>
        <w:t>）</w:t>
      </w:r>
      <w:r>
        <w:rPr>
          <w:rFonts w:ascii="宋体" w:eastAsia="仿宋_GB2312" w:hAnsi="宋体" w:cs="宋体" w:hint="eastAsia"/>
          <w:b/>
          <w:bCs/>
          <w:color w:val="000000"/>
          <w:sz w:val="28"/>
          <w:szCs w:val="21"/>
        </w:rPr>
        <w:t>项的行政处罚裁量权基准</w:t>
      </w:r>
      <w:bookmarkEnd w:id="101"/>
    </w:p>
    <w:p w:rsidR="0008495E" w:rsidRDefault="00EB25DE">
      <w:pPr>
        <w:widowControl/>
        <w:spacing w:line="560" w:lineRule="exact"/>
        <w:ind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1"/>
        </w:rPr>
        <w:t>处罚依据：</w:t>
      </w:r>
      <w:r>
        <w:rPr>
          <w:rFonts w:ascii="仿宋_GB2312" w:eastAsia="仿宋_GB2312" w:hAnsi="仿宋_GB2312" w:cs="仿宋_GB2312" w:hint="eastAsia"/>
          <w:color w:val="000000"/>
          <w:sz w:val="28"/>
          <w:szCs w:val="21"/>
        </w:rPr>
        <w:t>《中华人民共和国安全生产法》第一百零五条第（二）项：</w:t>
      </w:r>
      <w:r>
        <w:rPr>
          <w:rFonts w:ascii="仿宋_GB2312" w:eastAsia="仿宋_GB2312" w:hAnsi="仿宋_GB2312" w:cs="仿宋_GB2312" w:hint="eastAsia"/>
          <w:color w:val="000000"/>
          <w:sz w:val="28"/>
          <w:szCs w:val="24"/>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08495E" w:rsidRDefault="00EB25DE">
      <w:pPr>
        <w:widowControl/>
        <w:numPr>
          <w:ilvl w:val="0"/>
          <w:numId w:val="5"/>
        </w:numPr>
        <w:spacing w:line="560" w:lineRule="exact"/>
        <w:ind w:firstLine="562"/>
        <w:rPr>
          <w:rFonts w:ascii="仿宋_GB2312" w:eastAsia="仿宋_GB2312" w:hAnsi="仿宋_GB2312" w:cs="仿宋_GB2312"/>
          <w:b/>
          <w:color w:val="000000"/>
          <w:sz w:val="28"/>
          <w:szCs w:val="28"/>
        </w:rPr>
      </w:pPr>
      <w:r>
        <w:rPr>
          <w:rFonts w:ascii="仿宋_GB2312" w:eastAsia="仿宋_GB2312" w:hAnsi="仿宋_GB2312" w:cs="仿宋_GB2312" w:hint="eastAsia"/>
          <w:color w:val="000000"/>
          <w:sz w:val="28"/>
          <w:szCs w:val="24"/>
        </w:rPr>
        <w:t>生产经营场所和员工宿舍未设有符合紧急疏散需要、标志明显、保持畅通的出口、疏散通道，或者占用、锁闭、封堵生产经营场所或者员工宿舍出口、疏散通道的。”</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1.轻微违法行为的表现情形：限期内改正，尚未导致发生生产安全事故的；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lastRenderedPageBreak/>
        <w:t>处罚基准：</w:t>
      </w:r>
      <w:r>
        <w:rPr>
          <w:rFonts w:ascii="仿宋_GB2312" w:eastAsia="仿宋_GB2312" w:hAnsi="仿宋_GB2312" w:cs="仿宋_GB2312" w:hint="eastAsia"/>
          <w:color w:val="000000"/>
          <w:sz w:val="28"/>
          <w:szCs w:val="24"/>
        </w:rPr>
        <w:t>对生产经营单位处1万元以下的罚款；对其直接负责的主管人员和其他直接责任人员处2500百元以下的罚款；</w:t>
      </w:r>
    </w:p>
    <w:p w:rsidR="0008495E" w:rsidRDefault="00EB25DE">
      <w:pPr>
        <w:widowControl/>
        <w:spacing w:line="560" w:lineRule="exact"/>
        <w:ind w:firstLineChars="200" w:firstLine="560"/>
        <w:rPr>
          <w:rFonts w:ascii="仿宋_GB2312" w:eastAsia="仿宋_GB2312" w:hAnsi="仿宋_GB2312" w:cs="仿宋_GB2312"/>
          <w:color w:val="000000"/>
          <w:kern w:val="0"/>
          <w:sz w:val="28"/>
          <w:szCs w:val="21"/>
        </w:rPr>
      </w:pPr>
      <w:r>
        <w:rPr>
          <w:rFonts w:ascii="仿宋_GB2312" w:eastAsia="仿宋_GB2312" w:hAnsi="仿宋_GB2312" w:cs="仿宋_GB2312" w:hint="eastAsia"/>
          <w:color w:val="000000"/>
          <w:kern w:val="0"/>
          <w:sz w:val="28"/>
          <w:szCs w:val="21"/>
        </w:rPr>
        <w:t>2.较轻违法行为的表现情形：逾期未改正，尚未导致发生生产安全事故的；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kern w:val="0"/>
          <w:sz w:val="28"/>
          <w:szCs w:val="21"/>
        </w:rPr>
      </w:pPr>
      <w:r>
        <w:rPr>
          <w:rFonts w:ascii="仿宋_GB2312" w:eastAsia="仿宋_GB2312" w:hAnsi="仿宋_GB2312" w:cs="仿宋_GB2312" w:hint="eastAsia"/>
          <w:b/>
          <w:color w:val="000000"/>
          <w:kern w:val="0"/>
          <w:sz w:val="28"/>
          <w:szCs w:val="21"/>
        </w:rPr>
        <w:t>处罚基准：</w:t>
      </w:r>
      <w:r>
        <w:rPr>
          <w:rFonts w:ascii="仿宋_GB2312" w:eastAsia="仿宋_GB2312" w:hAnsi="仿宋_GB2312" w:cs="仿宋_GB2312" w:hint="eastAsia"/>
          <w:color w:val="000000"/>
          <w:kern w:val="0"/>
          <w:sz w:val="28"/>
          <w:szCs w:val="21"/>
        </w:rPr>
        <w:t>对生产经营单位责令停产停业整顿，直至改正违法行为；对生产经营单位处1万元以上2.5万元以下的罚款；对其直接负责的主管人员和其他直接责任人员处2500元以上5000元以下的罚款；</w:t>
      </w:r>
    </w:p>
    <w:p w:rsidR="0008495E" w:rsidRDefault="00EB25DE">
      <w:pPr>
        <w:widowControl/>
        <w:spacing w:line="560" w:lineRule="exact"/>
        <w:ind w:firstLineChars="200" w:firstLine="560"/>
        <w:rPr>
          <w:rFonts w:ascii="仿宋_GB2312" w:eastAsia="仿宋_GB2312" w:hAnsi="仿宋_GB2312" w:cs="仿宋_GB2312"/>
          <w:color w:val="000000"/>
          <w:kern w:val="0"/>
          <w:sz w:val="28"/>
          <w:szCs w:val="21"/>
        </w:rPr>
      </w:pPr>
      <w:r>
        <w:rPr>
          <w:rFonts w:ascii="仿宋_GB2312" w:eastAsia="仿宋_GB2312" w:hAnsi="仿宋_GB2312" w:cs="仿宋_GB2312" w:hint="eastAsia"/>
          <w:color w:val="000000"/>
          <w:kern w:val="0"/>
          <w:sz w:val="28"/>
          <w:szCs w:val="21"/>
        </w:rPr>
        <w:t>3.较重违法行为的表现情形：限期内改正，导致发生生产安全事故的；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kern w:val="0"/>
          <w:sz w:val="28"/>
          <w:szCs w:val="21"/>
        </w:rPr>
      </w:pPr>
      <w:r>
        <w:rPr>
          <w:rFonts w:ascii="仿宋_GB2312" w:eastAsia="仿宋_GB2312" w:hAnsi="仿宋_GB2312" w:cs="仿宋_GB2312" w:hint="eastAsia"/>
          <w:b/>
          <w:color w:val="000000"/>
          <w:kern w:val="0"/>
          <w:sz w:val="28"/>
          <w:szCs w:val="21"/>
        </w:rPr>
        <w:t>处罚基准：</w:t>
      </w:r>
      <w:r>
        <w:rPr>
          <w:rFonts w:ascii="仿宋_GB2312" w:eastAsia="仿宋_GB2312" w:hAnsi="仿宋_GB2312" w:cs="仿宋_GB2312" w:hint="eastAsia"/>
          <w:color w:val="000000"/>
          <w:kern w:val="0"/>
          <w:sz w:val="28"/>
          <w:szCs w:val="21"/>
        </w:rPr>
        <w:t>对生产经营单位处2.5万元以上4万元以下的罚款；对其直接负责的主管人员和其他直接责任人员处5000元以上8000元以下的罚款；</w:t>
      </w:r>
    </w:p>
    <w:p w:rsidR="0008495E" w:rsidRDefault="00EB25DE">
      <w:pPr>
        <w:widowControl/>
        <w:spacing w:line="560" w:lineRule="exact"/>
        <w:ind w:firstLineChars="200" w:firstLine="560"/>
        <w:rPr>
          <w:rFonts w:ascii="仿宋_GB2312" w:eastAsia="仿宋_GB2312" w:hAnsi="仿宋_GB2312" w:cs="仿宋_GB2312"/>
          <w:color w:val="000000"/>
          <w:kern w:val="0"/>
          <w:sz w:val="28"/>
          <w:szCs w:val="21"/>
        </w:rPr>
      </w:pPr>
      <w:r>
        <w:rPr>
          <w:rFonts w:ascii="仿宋_GB2312" w:eastAsia="仿宋_GB2312" w:hAnsi="仿宋_GB2312" w:cs="仿宋_GB2312" w:hint="eastAsia"/>
          <w:color w:val="000000"/>
          <w:kern w:val="0"/>
          <w:sz w:val="28"/>
          <w:szCs w:val="21"/>
        </w:rPr>
        <w:t>4.严重违法行为的表现情形：逾期未改正，导致发生生产安全事故的；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kern w:val="0"/>
          <w:sz w:val="28"/>
          <w:szCs w:val="21"/>
        </w:rPr>
      </w:pPr>
      <w:r>
        <w:rPr>
          <w:rFonts w:ascii="仿宋_GB2312" w:eastAsia="仿宋_GB2312" w:hAnsi="仿宋_GB2312" w:cs="仿宋_GB2312" w:hint="eastAsia"/>
          <w:b/>
          <w:color w:val="000000"/>
          <w:kern w:val="0"/>
          <w:sz w:val="28"/>
          <w:szCs w:val="21"/>
        </w:rPr>
        <w:t>处罚基准：</w:t>
      </w:r>
      <w:r>
        <w:rPr>
          <w:rFonts w:ascii="仿宋_GB2312" w:eastAsia="仿宋_GB2312" w:hAnsi="仿宋_GB2312" w:cs="仿宋_GB2312" w:hint="eastAsia"/>
          <w:color w:val="000000"/>
          <w:kern w:val="0"/>
          <w:sz w:val="28"/>
          <w:szCs w:val="21"/>
        </w:rPr>
        <w:t>对生产经营单位责令停产停业整顿，直至改正违法行为；对生产经营单位处4万元以上5万元以下的罚款；对其直接负责的主管人员和其他直接责任人员处8000元以上1万元以下的罚款；</w:t>
      </w:r>
    </w:p>
    <w:p w:rsidR="0008495E" w:rsidRDefault="00EB25DE">
      <w:pPr>
        <w:spacing w:line="560" w:lineRule="exact"/>
        <w:outlineLvl w:val="2"/>
        <w:rPr>
          <w:rFonts w:ascii="宋体" w:eastAsia="仿宋_GB2312" w:hAnsi="宋体" w:cs="宋体"/>
          <w:color w:val="000000"/>
          <w:sz w:val="28"/>
          <w:szCs w:val="24"/>
        </w:rPr>
      </w:pPr>
      <w:bookmarkStart w:id="102" w:name="_Toc1683031837"/>
      <w:r>
        <w:rPr>
          <w:rFonts w:ascii="宋体" w:eastAsia="仿宋_GB2312" w:hAnsi="宋体" w:cs="宋体" w:hint="eastAsia"/>
          <w:b/>
          <w:bCs/>
          <w:color w:val="000000"/>
          <w:sz w:val="28"/>
          <w:szCs w:val="24"/>
        </w:rPr>
        <w:t>十四</w:t>
      </w:r>
      <w:r>
        <w:rPr>
          <w:rFonts w:ascii="宋体" w:eastAsia="仿宋_GB2312" w:hAnsi="宋体" w:cs="宋体"/>
          <w:b/>
          <w:bCs/>
          <w:color w:val="000000"/>
          <w:sz w:val="28"/>
          <w:szCs w:val="24"/>
        </w:rPr>
        <w:t>、</w:t>
      </w:r>
      <w:r>
        <w:rPr>
          <w:rFonts w:ascii="宋体" w:eastAsia="仿宋_GB2312" w:hAnsi="宋体" w:cs="宋体"/>
          <w:b/>
          <w:bCs/>
          <w:color w:val="000000"/>
          <w:sz w:val="28"/>
          <w:szCs w:val="21"/>
        </w:rPr>
        <w:t>《中华人民共和国安全生产法》第</w:t>
      </w:r>
      <w:r>
        <w:rPr>
          <w:rFonts w:ascii="宋体" w:eastAsia="仿宋_GB2312" w:hAnsi="宋体" w:cs="宋体" w:hint="eastAsia"/>
          <w:b/>
          <w:bCs/>
          <w:color w:val="000000"/>
          <w:sz w:val="28"/>
          <w:szCs w:val="21"/>
        </w:rPr>
        <w:t>一百零六条的行政处罚裁量权基准</w:t>
      </w:r>
      <w:bookmarkEnd w:id="102"/>
    </w:p>
    <w:p w:rsidR="0008495E" w:rsidRDefault="00EB25DE">
      <w:pPr>
        <w:widowControl/>
        <w:spacing w:line="560" w:lineRule="exact"/>
        <w:ind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处罚依据：</w:t>
      </w:r>
      <w:r>
        <w:rPr>
          <w:rFonts w:ascii="仿宋_GB2312" w:eastAsia="仿宋_GB2312" w:hAnsi="仿宋_GB2312" w:cs="仿宋_GB2312" w:hint="eastAsia"/>
          <w:color w:val="000000"/>
          <w:sz w:val="28"/>
          <w:szCs w:val="21"/>
        </w:rPr>
        <w:t>《中华人民共和国安全生产法》</w:t>
      </w:r>
      <w:r>
        <w:rPr>
          <w:rFonts w:ascii="仿宋_GB2312" w:eastAsia="仿宋_GB2312" w:hAnsi="仿宋_GB2312" w:cs="仿宋_GB2312" w:hint="eastAsia"/>
          <w:color w:val="000000"/>
          <w:sz w:val="28"/>
          <w:szCs w:val="24"/>
        </w:rPr>
        <w:t>第一百零六条</w:t>
      </w:r>
      <w:bookmarkStart w:id="103" w:name="No344_Z6T106K1"/>
      <w:bookmarkEnd w:id="103"/>
      <w:r>
        <w:rPr>
          <w:rFonts w:ascii="仿宋_GB2312" w:eastAsia="仿宋_GB2312" w:hAnsi="仿宋_GB2312" w:cs="仿宋_GB2312" w:hint="eastAsia"/>
          <w:color w:val="000000"/>
          <w:sz w:val="28"/>
          <w:szCs w:val="24"/>
        </w:rPr>
        <w:t>：“生产经营单位与从业人员订立协议，免除或者减轻其对从业人员因生产安全事故伤亡依法应承担的责任的，该协议无效；对生产经营单位的主要负责人、个人经营的投资人处二万元以上十万元以下的罚款。”</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560"/>
        <w:rPr>
          <w:rFonts w:ascii="仿宋_GB2312" w:eastAsia="仿宋_GB2312" w:hAnsi="仿宋_GB2312" w:cs="仿宋_GB2312"/>
          <w:color w:val="000000"/>
          <w:sz w:val="28"/>
          <w:szCs w:val="21"/>
        </w:rPr>
      </w:pPr>
      <w:r>
        <w:rPr>
          <w:rFonts w:ascii="仿宋_GB2312" w:eastAsia="仿宋_GB2312" w:hAnsi="仿宋_GB2312" w:cs="仿宋_GB2312" w:hint="eastAsia"/>
          <w:color w:val="000000"/>
          <w:sz w:val="28"/>
          <w:szCs w:val="21"/>
        </w:rPr>
        <w:lastRenderedPageBreak/>
        <w:t>1.轻微违法行为的表现情形：生产经营单位与5名以下从业人员订立协议，减轻其对从业人员因生产安全事故伤亡依法应承担的责任的；</w:t>
      </w:r>
    </w:p>
    <w:p w:rsidR="0008495E" w:rsidRDefault="00EB25DE">
      <w:pPr>
        <w:widowControl/>
        <w:spacing w:line="560" w:lineRule="exact"/>
        <w:ind w:firstLine="560"/>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对生产经营单位的主要负责人、个人经营的投资人处2万元以上3万元以下的罚款；</w:t>
      </w:r>
    </w:p>
    <w:p w:rsidR="0008495E" w:rsidRDefault="00EB25DE">
      <w:pPr>
        <w:widowControl/>
        <w:spacing w:line="560" w:lineRule="exact"/>
        <w:ind w:firstLine="560"/>
        <w:rPr>
          <w:rFonts w:ascii="仿宋_GB2312" w:eastAsia="仿宋_GB2312" w:hAnsi="仿宋_GB2312" w:cs="仿宋_GB2312"/>
          <w:color w:val="000000"/>
          <w:sz w:val="28"/>
          <w:szCs w:val="21"/>
        </w:rPr>
      </w:pPr>
      <w:r>
        <w:rPr>
          <w:rFonts w:ascii="仿宋_GB2312" w:eastAsia="仿宋_GB2312" w:hAnsi="仿宋_GB2312" w:cs="仿宋_GB2312" w:hint="eastAsia"/>
          <w:color w:val="000000"/>
          <w:sz w:val="28"/>
          <w:szCs w:val="21"/>
        </w:rPr>
        <w:t>2.较轻违法行为的表现情形：生产经营单位与5名以上从业人员订立协议，减轻其对从业人员因生产安全事故伤亡依法应承担的责任的；</w:t>
      </w:r>
    </w:p>
    <w:p w:rsidR="0008495E" w:rsidRDefault="00EB25DE">
      <w:pPr>
        <w:widowControl/>
        <w:spacing w:line="560" w:lineRule="exact"/>
        <w:ind w:firstLine="560"/>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对生产经营单位的主要负责人、个人经营的投资人处4万元以上5万元以下的罚款；</w:t>
      </w:r>
    </w:p>
    <w:p w:rsidR="0008495E" w:rsidRDefault="00EB25DE">
      <w:pPr>
        <w:widowControl/>
        <w:spacing w:line="560" w:lineRule="exact"/>
        <w:ind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3.较重违法行为的表现情形：生产经营单位与5名以下从业人员订立协议，免除其对从业人员因生产安全事故伤亡依法应承担的责任的；</w:t>
      </w:r>
    </w:p>
    <w:p w:rsidR="0008495E" w:rsidRDefault="00EB25DE">
      <w:pPr>
        <w:widowControl/>
        <w:spacing w:line="560" w:lineRule="exact"/>
        <w:ind w:firstLine="560"/>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对生产经营单位的主要负责人、个人经营的投资人处5万元以上8万元以下的罚款；</w:t>
      </w:r>
    </w:p>
    <w:p w:rsidR="0008495E" w:rsidRDefault="00EB25DE">
      <w:pPr>
        <w:widowControl/>
        <w:spacing w:line="560" w:lineRule="exact"/>
        <w:ind w:firstLine="560"/>
        <w:rPr>
          <w:rFonts w:ascii="仿宋_GB2312" w:eastAsia="仿宋_GB2312" w:hAnsi="仿宋_GB2312" w:cs="仿宋_GB2312"/>
          <w:color w:val="000000"/>
          <w:kern w:val="0"/>
          <w:sz w:val="28"/>
          <w:szCs w:val="21"/>
        </w:rPr>
      </w:pPr>
      <w:r>
        <w:rPr>
          <w:rFonts w:ascii="仿宋_GB2312" w:eastAsia="仿宋_GB2312" w:hAnsi="仿宋_GB2312" w:cs="仿宋_GB2312" w:hint="eastAsia"/>
          <w:color w:val="000000"/>
          <w:sz w:val="28"/>
          <w:szCs w:val="24"/>
        </w:rPr>
        <w:t>4.</w:t>
      </w:r>
      <w:r>
        <w:rPr>
          <w:rFonts w:ascii="仿宋_GB2312" w:eastAsia="仿宋_GB2312" w:hAnsi="仿宋_GB2312" w:cs="仿宋_GB2312" w:hint="eastAsia"/>
          <w:color w:val="000000"/>
          <w:kern w:val="0"/>
          <w:sz w:val="28"/>
          <w:szCs w:val="21"/>
        </w:rPr>
        <w:t>严重违法行为的表现情形：生产经营单位与5名以上从业人员订立协议，免除其对从业人员因生产安全事故伤亡依法应承担的责任的；</w:t>
      </w:r>
    </w:p>
    <w:p w:rsidR="0008495E" w:rsidRDefault="00EB25DE">
      <w:pPr>
        <w:widowControl/>
        <w:spacing w:line="560" w:lineRule="exact"/>
        <w:ind w:firstLine="560"/>
        <w:rPr>
          <w:rFonts w:ascii="仿宋_GB2312" w:eastAsia="仿宋_GB2312" w:hAnsi="仿宋_GB2312" w:cs="仿宋_GB2312"/>
          <w:color w:val="000000"/>
          <w:kern w:val="0"/>
          <w:sz w:val="28"/>
          <w:szCs w:val="21"/>
        </w:rPr>
      </w:pPr>
      <w:r>
        <w:rPr>
          <w:rFonts w:ascii="仿宋_GB2312" w:eastAsia="仿宋_GB2312" w:hAnsi="仿宋_GB2312" w:cs="仿宋_GB2312" w:hint="eastAsia"/>
          <w:b/>
          <w:color w:val="000000"/>
          <w:kern w:val="0"/>
          <w:sz w:val="28"/>
          <w:szCs w:val="21"/>
        </w:rPr>
        <w:t>处罚基准：</w:t>
      </w:r>
      <w:r>
        <w:rPr>
          <w:rFonts w:ascii="仿宋_GB2312" w:eastAsia="仿宋_GB2312" w:hAnsi="仿宋_GB2312" w:cs="仿宋_GB2312" w:hint="eastAsia"/>
          <w:color w:val="000000"/>
          <w:kern w:val="0"/>
          <w:sz w:val="28"/>
          <w:szCs w:val="21"/>
        </w:rPr>
        <w:t>对生产经营单位的主要负责人、个人经营的投资人处8万元以上10万元以下的罚款；</w:t>
      </w:r>
    </w:p>
    <w:p w:rsidR="0008495E" w:rsidRDefault="00EB25DE">
      <w:pPr>
        <w:spacing w:line="560" w:lineRule="exact"/>
        <w:outlineLvl w:val="2"/>
        <w:rPr>
          <w:rFonts w:ascii="宋体" w:eastAsia="仿宋_GB2312" w:hAnsi="宋体" w:cs="宋体"/>
          <w:color w:val="000000"/>
          <w:sz w:val="28"/>
          <w:szCs w:val="24"/>
        </w:rPr>
      </w:pPr>
      <w:bookmarkStart w:id="104" w:name="_Toc61486175"/>
      <w:r>
        <w:rPr>
          <w:rFonts w:ascii="宋体" w:eastAsia="仿宋_GB2312" w:hAnsi="宋体" w:cs="宋体" w:hint="eastAsia"/>
          <w:b/>
          <w:bCs/>
          <w:color w:val="000000"/>
          <w:sz w:val="28"/>
          <w:szCs w:val="24"/>
        </w:rPr>
        <w:t>十五</w:t>
      </w:r>
      <w:r>
        <w:rPr>
          <w:rFonts w:ascii="宋体" w:eastAsia="仿宋_GB2312" w:hAnsi="宋体" w:cs="宋体"/>
          <w:b/>
          <w:bCs/>
          <w:color w:val="000000"/>
          <w:sz w:val="28"/>
          <w:szCs w:val="24"/>
        </w:rPr>
        <w:t>、</w:t>
      </w:r>
      <w:r>
        <w:rPr>
          <w:rFonts w:ascii="宋体" w:eastAsia="仿宋_GB2312" w:hAnsi="宋体" w:cs="宋体"/>
          <w:b/>
          <w:bCs/>
          <w:color w:val="000000"/>
          <w:sz w:val="28"/>
          <w:szCs w:val="21"/>
        </w:rPr>
        <w:t>《中华人民共和国安全生产法》第</w:t>
      </w:r>
      <w:r>
        <w:rPr>
          <w:rFonts w:ascii="宋体" w:eastAsia="仿宋_GB2312" w:hAnsi="宋体" w:cs="宋体" w:hint="eastAsia"/>
          <w:b/>
          <w:bCs/>
          <w:color w:val="000000"/>
          <w:sz w:val="28"/>
          <w:szCs w:val="21"/>
        </w:rPr>
        <w:t>一百零八条的行政处罚裁量权基准</w:t>
      </w:r>
      <w:bookmarkEnd w:id="104"/>
    </w:p>
    <w:p w:rsidR="0008495E" w:rsidRDefault="00EB25DE">
      <w:pPr>
        <w:widowControl/>
        <w:spacing w:line="560" w:lineRule="exact"/>
        <w:rPr>
          <w:rFonts w:ascii="仿宋_GB2312" w:eastAsia="仿宋_GB2312" w:hAnsi="仿宋_GB2312" w:cs="仿宋_GB2312"/>
          <w:color w:val="000000"/>
          <w:sz w:val="28"/>
          <w:szCs w:val="21"/>
        </w:rPr>
      </w:pPr>
      <w:r>
        <w:rPr>
          <w:rFonts w:ascii="仿宋_GB2312" w:eastAsia="仿宋_GB2312" w:hAnsi="仿宋_GB2312" w:cs="仿宋_GB2312" w:hint="eastAsia"/>
          <w:b/>
          <w:bCs/>
          <w:color w:val="000000"/>
          <w:sz w:val="28"/>
          <w:szCs w:val="24"/>
        </w:rPr>
        <w:t xml:space="preserve"> 处罚依据：</w:t>
      </w:r>
      <w:r>
        <w:rPr>
          <w:rFonts w:ascii="仿宋_GB2312" w:eastAsia="仿宋_GB2312" w:hAnsi="仿宋_GB2312" w:cs="仿宋_GB2312" w:hint="eastAsia"/>
          <w:color w:val="000000"/>
          <w:sz w:val="28"/>
          <w:szCs w:val="21"/>
        </w:rPr>
        <w:t>《中华人民共和国安全生产法》第一百零八条：“违反本法规定，生产经营单位拒绝、阻碍负有安全生产监督管理职责的部门</w:t>
      </w:r>
      <w:r>
        <w:rPr>
          <w:rFonts w:ascii="仿宋_GB2312" w:eastAsia="仿宋_GB2312" w:hAnsi="仿宋_GB2312" w:cs="仿宋_GB2312" w:hint="eastAsia"/>
          <w:color w:val="000000"/>
          <w:sz w:val="28"/>
          <w:szCs w:val="21"/>
        </w:rPr>
        <w:lastRenderedPageBreak/>
        <w:t>依法实施监督检查的，责令改正；拒不改正的，处二万元以上二十万元以下的罚款；对其直接负责的主管人员和其他直接责任人员处一万元以上二万元以下的罚款；构成犯罪的，依照刑法有关规定追究刑事责任。”</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1.轻微违法行为的表现情形：尚未导致发生生产安全事故的；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对生产经营单位处2万元以上10万元以下的罚款；对其直接负责的主管人员和其他直接责任人员处1万元以上1.2万元以下的罚款；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2.较轻违法行为的表现情形：导致发生一般生产安全事故的；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对生产经营单位处10万元以上15万元以下的罚款；对其直接负责的主管人员和其他直接责任人员处1.2万元以上1.8万元以下的罚款；</w:t>
      </w:r>
    </w:p>
    <w:p w:rsidR="0008495E" w:rsidRDefault="00EE5162">
      <w:pPr>
        <w:widowControl/>
        <w:spacing w:line="560" w:lineRule="exact"/>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 xml:space="preserve">    </w:t>
      </w:r>
      <w:r w:rsidR="00EB25DE">
        <w:rPr>
          <w:rFonts w:ascii="仿宋_GB2312" w:eastAsia="仿宋_GB2312" w:hAnsi="仿宋_GB2312" w:cs="仿宋_GB2312" w:hint="eastAsia"/>
          <w:color w:val="000000"/>
          <w:sz w:val="28"/>
          <w:szCs w:val="24"/>
        </w:rPr>
        <w:t>3.较重违法行为的表现情形：导致发生较大生产安全事故的；</w:t>
      </w:r>
    </w:p>
    <w:p w:rsidR="0008495E" w:rsidRDefault="00EE5162">
      <w:pPr>
        <w:widowControl/>
        <w:spacing w:line="560" w:lineRule="exact"/>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 xml:space="preserve">    </w:t>
      </w:r>
      <w:r w:rsidR="00EB25DE">
        <w:rPr>
          <w:rFonts w:ascii="仿宋_GB2312" w:eastAsia="仿宋_GB2312" w:hAnsi="仿宋_GB2312" w:cs="仿宋_GB2312" w:hint="eastAsia"/>
          <w:b/>
          <w:color w:val="000000"/>
          <w:sz w:val="28"/>
          <w:szCs w:val="24"/>
        </w:rPr>
        <w:t>处罚基准：</w:t>
      </w:r>
      <w:r w:rsidR="00EB25DE">
        <w:rPr>
          <w:rFonts w:ascii="仿宋_GB2312" w:eastAsia="仿宋_GB2312" w:hAnsi="仿宋_GB2312" w:cs="仿宋_GB2312" w:hint="eastAsia"/>
          <w:color w:val="000000"/>
          <w:sz w:val="28"/>
          <w:szCs w:val="24"/>
        </w:rPr>
        <w:t>对生产经营单位处15万元以上20万元以下的罚款；</w:t>
      </w:r>
    </w:p>
    <w:p w:rsidR="0008495E" w:rsidRDefault="00EB25DE">
      <w:pPr>
        <w:widowControl/>
        <w:spacing w:line="560" w:lineRule="exact"/>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对其直接负责的主管人员和其他直接责任人员处1.8万元以上2万元以下的罚款；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4.</w:t>
      </w:r>
      <w:bookmarkStart w:id="105" w:name="_Hlk113724715"/>
      <w:r>
        <w:rPr>
          <w:rFonts w:ascii="仿宋_GB2312" w:eastAsia="仿宋_GB2312" w:hAnsi="仿宋_GB2312" w:cs="仿宋_GB2312" w:hint="eastAsia"/>
          <w:color w:val="000000"/>
          <w:sz w:val="28"/>
          <w:szCs w:val="24"/>
        </w:rPr>
        <w:t>严重违法行为的表现情形：导致发生重大以上生产安全事故的；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对生产经营单位处20万元的罚款；对其直接负责的主管人员和其他直接责任人员处2万元的罚款；</w:t>
      </w:r>
    </w:p>
    <w:p w:rsidR="0008495E" w:rsidRDefault="0008495E">
      <w:pPr>
        <w:spacing w:line="560" w:lineRule="exact"/>
        <w:jc w:val="center"/>
        <w:rPr>
          <w:rFonts w:ascii="楷体_GB2312" w:eastAsia="楷体_GB2312" w:hAnsi="楷体_GB2312" w:cs="楷体_GB2312"/>
          <w:b/>
          <w:bCs/>
          <w:sz w:val="28"/>
          <w:szCs w:val="28"/>
        </w:rPr>
      </w:pPr>
    </w:p>
    <w:p w:rsidR="0008495E" w:rsidRDefault="00EB25DE">
      <w:pPr>
        <w:spacing w:line="560" w:lineRule="exact"/>
        <w:jc w:val="center"/>
        <w:outlineLvl w:val="1"/>
        <w:rPr>
          <w:rFonts w:ascii="楷体_GB2312" w:eastAsia="楷体_GB2312" w:hAnsi="楷体_GB2312" w:cs="楷体_GB2312"/>
          <w:b/>
          <w:bCs/>
          <w:sz w:val="28"/>
          <w:szCs w:val="28"/>
        </w:rPr>
      </w:pPr>
      <w:bookmarkStart w:id="106" w:name="_Toc458509018"/>
      <w:bookmarkStart w:id="107" w:name="OLE_LINK98"/>
      <w:bookmarkStart w:id="108" w:name="OLE_LINK99"/>
      <w:bookmarkStart w:id="109" w:name="OLE_LINK100"/>
      <w:r>
        <w:rPr>
          <w:rFonts w:ascii="楷体_GB2312" w:eastAsia="楷体_GB2312" w:hAnsi="楷体_GB2312" w:cs="楷体_GB2312" w:hint="eastAsia"/>
          <w:b/>
          <w:bCs/>
          <w:sz w:val="28"/>
          <w:szCs w:val="28"/>
        </w:rPr>
        <w:t>第</w:t>
      </w:r>
      <w:r w:rsidR="00CD46DD">
        <w:rPr>
          <w:rFonts w:ascii="宋体" w:eastAsia="宋体" w:hAnsi="宋体" w:cs="宋体" w:hint="eastAsia"/>
          <w:b/>
          <w:bCs/>
          <w:sz w:val="28"/>
          <w:szCs w:val="28"/>
        </w:rPr>
        <w:t>二</w:t>
      </w:r>
      <w:r>
        <w:rPr>
          <w:rFonts w:ascii="楷体_GB2312" w:eastAsia="楷体_GB2312" w:hAnsi="楷体_GB2312" w:cs="楷体_GB2312" w:hint="eastAsia"/>
          <w:b/>
          <w:bCs/>
          <w:sz w:val="28"/>
          <w:szCs w:val="28"/>
        </w:rPr>
        <w:t>节《建设工程安全生产管理条例》行政处罚裁量权基准</w:t>
      </w:r>
      <w:bookmarkEnd w:id="106"/>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10" w:name="_Toc989740090"/>
      <w:bookmarkEnd w:id="107"/>
      <w:bookmarkEnd w:id="108"/>
      <w:bookmarkEnd w:id="109"/>
      <w:r>
        <w:rPr>
          <w:rFonts w:ascii="仿宋_GB2312" w:eastAsia="仿宋_GB2312" w:hAnsi="仿宋_GB2312" w:cs="仿宋_GB2312" w:hint="eastAsia"/>
          <w:b/>
          <w:bCs/>
          <w:color w:val="000000"/>
          <w:sz w:val="28"/>
          <w:szCs w:val="28"/>
        </w:rPr>
        <w:t>一、《建设工程安全生产管理条例》第五十五条第（一）项的行政处罚裁量权基准</w:t>
      </w:r>
      <w:bookmarkEnd w:id="110"/>
    </w:p>
    <w:p w:rsidR="0008495E" w:rsidRDefault="00EB25DE">
      <w:pPr>
        <w:spacing w:line="560" w:lineRule="exact"/>
        <w:ind w:firstLineChars="200" w:firstLine="562"/>
        <w:outlineLvl w:val="0"/>
        <w:rPr>
          <w:rFonts w:ascii="仿宋_GB2312" w:eastAsia="仿宋_GB2312" w:hAnsi="仿宋_GB2312" w:cs="仿宋_GB2312"/>
          <w:bCs/>
          <w:color w:val="000000"/>
          <w:sz w:val="28"/>
          <w:szCs w:val="28"/>
        </w:rPr>
      </w:pPr>
      <w:bookmarkStart w:id="111" w:name="_Toc153362968"/>
      <w:r>
        <w:rPr>
          <w:rFonts w:ascii="仿宋_GB2312" w:eastAsia="仿宋_GB2312" w:hAnsi="仿宋_GB2312" w:cs="仿宋_GB2312" w:hint="eastAsia"/>
          <w:b/>
          <w:color w:val="000000"/>
          <w:sz w:val="28"/>
          <w:szCs w:val="28"/>
        </w:rPr>
        <w:lastRenderedPageBreak/>
        <w:t>处罚依据：</w:t>
      </w:r>
      <w:r>
        <w:rPr>
          <w:rFonts w:ascii="仿宋_GB2312" w:eastAsia="仿宋_GB2312" w:hAnsi="仿宋_GB2312" w:cs="仿宋_GB2312" w:hint="eastAsia"/>
          <w:bCs/>
          <w:color w:val="000000"/>
          <w:sz w:val="28"/>
          <w:szCs w:val="28"/>
        </w:rPr>
        <w:t>《建设工程安全生产管理条例》第五十五条第（一）项：“违反本条例的规定，建设单位有下列行为之一的，责令限期改正，处20万元以上50万元以下的罚款；造成重大安全事故，构成犯罪的，对直接责任人员，依照刑法有关规定追究刑事责任；造成损失的，依法承担赔偿责任：</w:t>
      </w:r>
      <w:bookmarkStart w:id="112" w:name="No183_Z7T55K1X1"/>
      <w:bookmarkEnd w:id="111"/>
      <w:bookmarkEnd w:id="112"/>
    </w:p>
    <w:p w:rsidR="0008495E" w:rsidRDefault="00EB25DE">
      <w:pPr>
        <w:spacing w:line="560" w:lineRule="exact"/>
        <w:ind w:firstLineChars="200" w:firstLine="560"/>
        <w:outlineLvl w:val="0"/>
        <w:rPr>
          <w:rFonts w:ascii="仿宋_GB2312" w:eastAsia="仿宋_GB2312" w:hAnsi="仿宋_GB2312" w:cs="仿宋_GB2312"/>
          <w:bCs/>
          <w:color w:val="000000"/>
          <w:sz w:val="28"/>
          <w:szCs w:val="28"/>
        </w:rPr>
      </w:pPr>
      <w:bookmarkStart w:id="113" w:name="_Toc591026776"/>
      <w:r>
        <w:rPr>
          <w:rFonts w:ascii="仿宋_GB2312" w:eastAsia="仿宋_GB2312" w:hAnsi="仿宋_GB2312" w:cs="仿宋_GB2312" w:hint="eastAsia"/>
          <w:bCs/>
          <w:color w:val="000000"/>
          <w:sz w:val="28"/>
          <w:szCs w:val="28"/>
        </w:rPr>
        <w:t>(一)对勘察、设计、施工、工程监理等单位提出不符合安全生产法律、法规和强制性标准规定的要求的；”</w:t>
      </w:r>
      <w:bookmarkEnd w:id="113"/>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1.轻微违法行为的表现情形：未造成生产安全事故的；</w:t>
      </w:r>
    </w:p>
    <w:p w:rsidR="0008495E" w:rsidRDefault="00EB25DE">
      <w:pPr>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处20万元以上25万元以下的罚款；</w:t>
      </w:r>
    </w:p>
    <w:p w:rsidR="0008495E" w:rsidRDefault="00EB25DE">
      <w:pPr>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2.较轻违法行为的表现情形：造成一般生产安全事故的；</w:t>
      </w:r>
    </w:p>
    <w:p w:rsidR="0008495E" w:rsidRDefault="00EB25DE">
      <w:pPr>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处25万元以上30万元以下的罚款；</w:t>
      </w:r>
    </w:p>
    <w:p w:rsidR="0008495E" w:rsidRDefault="00EB25DE">
      <w:pPr>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3.较重违法行为的表现情形：造成较大生产安全事故的；</w:t>
      </w:r>
    </w:p>
    <w:p w:rsidR="0008495E" w:rsidRDefault="00EB25DE">
      <w:pPr>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处30万元以上40万元以下的罚款；</w:t>
      </w:r>
    </w:p>
    <w:p w:rsidR="0008495E" w:rsidRDefault="00EB25DE">
      <w:pPr>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bCs/>
          <w:color w:val="000000"/>
          <w:sz w:val="28"/>
          <w:szCs w:val="28"/>
        </w:rPr>
        <w:t>4</w:t>
      </w:r>
      <w:r>
        <w:rPr>
          <w:rFonts w:ascii="仿宋_GB2312" w:eastAsia="仿宋_GB2312" w:hAnsi="仿宋_GB2312" w:cs="仿宋_GB2312" w:hint="eastAsia"/>
          <w:bCs/>
          <w:color w:val="000000"/>
          <w:sz w:val="28"/>
          <w:szCs w:val="28"/>
        </w:rPr>
        <w:t>.严重违法行为的表现情形：造成重大生产安全事故或特别重大生产安全事故的；</w:t>
      </w:r>
    </w:p>
    <w:p w:rsidR="0008495E" w:rsidRDefault="00EB25DE">
      <w:pPr>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处40万元以上50万元以下的罚款；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14" w:name="_Toc1275156857"/>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第五十五条第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1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建设工程安全生产管理条例</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第五十五条第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lastRenderedPageBreak/>
        <w:t>(二)要求施工单位压缩合同约定的工期的；”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tabs>
          <w:tab w:val="left" w:pos="528"/>
        </w:tabs>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.轻微违法行为的表现情形：压缩合同约定工期的幅度低于10%的；</w:t>
      </w:r>
    </w:p>
    <w:p w:rsidR="0008495E" w:rsidRDefault="00EB25DE">
      <w:pPr>
        <w:tabs>
          <w:tab w:val="left" w:pos="528"/>
        </w:tabs>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对建设单位处20万元以上25万元以下的罚款；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.较轻违法行为的表现情形：压缩合同约定工期的幅度高于10%低于15%的；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.较重违法行为的表现情形：压缩合同约定工期的幅度高于15%低于20%的；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对建设单位处30万元以上40万元以下的罚款；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.严重违法行为的表现情形：压缩合同约定工期的幅度高于20%的；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对建设单位处40万元以上50万元以下的罚款；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15" w:name="_Toc1821982186"/>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第五十五条第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1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建设工程安全生产管理条例</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第五十五条第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建设单位有下列行为之一的，责令限期改正，处20万元以上50万元以下的罚款；造成重大安全事故，构成犯罪的，对直接责任人员，依照刑法有关规定追究刑事责任；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(三)将拆除工程发包给不具有相应资质等级的施工单位的。”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.轻微违法行为的表现情形：可以纠正，未造成安全事故的；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处20万元以上25万元以下的罚款；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.较轻违法行为的表现情形：既成事实、无法纠正，未造成安全事故的；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.较重违法行为的表现情形：造成一般或较大安全事故的；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处30万元以上40万元以下的罚款；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处40万元以上50万元以下的罚款；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16" w:name="_Toc1085277529"/>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第五十六条第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1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建设工程安全生产管理条例</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第五十六条第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(一)未按照法律、法规和工程建设强制性标准进行勘察、设计的；”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责令停业整顿，直至改正违法行为；处10万元以上30万元以下的罚款；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责令停业整顿，直至改正违法行为；处30万元的罚款；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3</w:t>
      </w:r>
      <w:r>
        <w:rPr>
          <w:rFonts w:ascii="仿宋_GB2312" w:eastAsia="仿宋_GB2312" w:hAnsi="Times New Roman" w:cs="Times New Roman" w:hint="eastAsia"/>
          <w:bCs/>
          <w:color w:val="000000"/>
          <w:sz w:val="28"/>
          <w:szCs w:val="28"/>
        </w:rPr>
        <w:t>.较重违法行为的表现情形：造成较大质量安全事故；或造成分部工程存在严重缺陷，经返修和加固处理仍不能满足安全使用要求；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责令停业整顿，直至改正违法行为；处30万元的罚款；降低资质等级；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.严重违法行为的表现情形：造成重大或特别重大安全事故；或造成单位（子单位）工程存在严重缺陷，经返修和加固处理仍不能满足安全使用要求；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责令停业整顿，直至改正违法行为；处30万元的罚款；吊销资质证书；</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17" w:name="_Toc1680815932"/>
      <w:r>
        <w:rPr>
          <w:rFonts w:ascii="仿宋_GB2312" w:eastAsia="仿宋_GB2312" w:hAnsi="仿宋_GB2312" w:cs="仿宋_GB2312" w:hint="eastAsia"/>
          <w:b/>
          <w:bCs/>
          <w:color w:val="000000"/>
          <w:sz w:val="28"/>
          <w:szCs w:val="28"/>
        </w:rPr>
        <w:t>五</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第五十六条第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1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建设工程安全生产管理条例</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第五十六条第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(二)采用新结构、新材料、新工艺的建设工程和特殊结构的建设工程，设计单位未在设计中提出保障施工作业人员安全和预防生产安全事故的措施建议的。”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责令限期改正，处10万元以上15万元以下的罚款；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责令停业整顿，处15万元以上20万元以下的罚款；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责令停业整顿，处20万元以上25万元以下的罚款；降低资质等级；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.严重违法行为的表现情形：造成重大安全事故或特别重大安全事故；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责令停业整顿，处25万元以上30万元以下的罚款；吊销资质证书；</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18" w:name="_Toc1473476486"/>
      <w:r>
        <w:rPr>
          <w:rFonts w:ascii="仿宋_GB2312" w:eastAsia="仿宋_GB2312" w:hAnsi="仿宋_GB2312" w:cs="仿宋_GB2312" w:hint="eastAsia"/>
          <w:b/>
          <w:bCs/>
          <w:color w:val="000000"/>
          <w:sz w:val="28"/>
          <w:szCs w:val="28"/>
        </w:rPr>
        <w:t>六</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第五十七条第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1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建设工程安全生产管理条例</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第五十七条第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bookmarkStart w:id="119" w:name="No192_Z7T57K1X1"/>
      <w:bookmarkEnd w:id="119"/>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(一)未对施工组织设计中的安全技术措施或者专项施工方案进行审查的；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.轻微违法行为的表现情形：逾期未改正，但未造成安全事故的；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责令停业整顿，处10万元以上15万元以下的罚款；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.较轻违法行为的表现情形：逾期未改正，造成一般安全事故的；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责令停业整顿，处15万元以上20万元以下的罚款；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.较重违法行为的表现情形：逾期未改正，造成较大安全事故；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责令停业整顿，处20万元以上25万元以下的罚款；降低资质等级；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.严重违法行为的表现情形：逾期未改正，造成重大或特别重大安全事故；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责令停业整顿，处25万元以上30万元以下的罚款；吊销资质证书；</w:t>
      </w:r>
    </w:p>
    <w:p w:rsidR="0008495E" w:rsidRDefault="00EB25DE">
      <w:pPr>
        <w:widowControl/>
        <w:spacing w:line="560" w:lineRule="exact"/>
        <w:outlineLvl w:val="2"/>
        <w:rPr>
          <w:rFonts w:ascii="仿宋_GB2312" w:eastAsia="仿宋_GB2312" w:hAnsi="仿宋_GB2312" w:cs="仿宋_GB2312"/>
          <w:b/>
          <w:bCs/>
          <w:color w:val="FF0000"/>
          <w:sz w:val="28"/>
          <w:szCs w:val="28"/>
        </w:rPr>
      </w:pPr>
      <w:bookmarkStart w:id="120" w:name="_Toc2085366645"/>
      <w:r>
        <w:rPr>
          <w:rFonts w:ascii="仿宋_GB2312" w:eastAsia="仿宋_GB2312" w:hAnsi="仿宋_GB2312" w:cs="仿宋_GB2312" w:hint="eastAsia"/>
          <w:b/>
          <w:bCs/>
          <w:color w:val="FF0000"/>
          <w:sz w:val="28"/>
          <w:szCs w:val="28"/>
        </w:rPr>
        <w:t>七</w:t>
      </w:r>
      <w:r>
        <w:rPr>
          <w:rFonts w:ascii="仿宋_GB2312" w:eastAsia="仿宋_GB2312" w:hAnsi="仿宋_GB2312" w:cs="仿宋_GB2312"/>
          <w:b/>
          <w:bCs/>
          <w:color w:val="FF0000"/>
          <w:sz w:val="28"/>
          <w:szCs w:val="28"/>
        </w:rPr>
        <w:t>、《</w:t>
      </w:r>
      <w:r>
        <w:rPr>
          <w:rFonts w:ascii="仿宋_GB2312" w:eastAsia="仿宋_GB2312" w:hAnsi="仿宋_GB2312" w:cs="仿宋_GB2312" w:hint="eastAsia"/>
          <w:b/>
          <w:bCs/>
          <w:color w:val="FF0000"/>
          <w:sz w:val="28"/>
          <w:szCs w:val="28"/>
        </w:rPr>
        <w:t>建设工程安全生产管理条例</w:t>
      </w:r>
      <w:r>
        <w:rPr>
          <w:rFonts w:ascii="仿宋_GB2312" w:eastAsia="仿宋_GB2312" w:hAnsi="仿宋_GB2312" w:cs="仿宋_GB2312"/>
          <w:b/>
          <w:bCs/>
          <w:color w:val="FF0000"/>
          <w:sz w:val="28"/>
          <w:szCs w:val="28"/>
        </w:rPr>
        <w:t>》</w:t>
      </w:r>
      <w:r>
        <w:rPr>
          <w:rFonts w:ascii="仿宋_GB2312" w:eastAsia="仿宋_GB2312" w:hAnsi="仿宋_GB2312" w:cs="仿宋_GB2312" w:hint="eastAsia"/>
          <w:b/>
          <w:bCs/>
          <w:color w:val="FF0000"/>
          <w:sz w:val="28"/>
          <w:szCs w:val="28"/>
        </w:rPr>
        <w:t>第五十七条第</w:t>
      </w:r>
      <w:r>
        <w:rPr>
          <w:rFonts w:ascii="仿宋_GB2312" w:eastAsia="仿宋_GB2312" w:hAnsi="仿宋_GB2312" w:cs="仿宋_GB2312"/>
          <w:b/>
          <w:bCs/>
          <w:color w:val="FF0000"/>
          <w:sz w:val="28"/>
          <w:szCs w:val="28"/>
        </w:rPr>
        <w:t>（</w:t>
      </w:r>
      <w:r>
        <w:rPr>
          <w:rFonts w:ascii="仿宋_GB2312" w:eastAsia="仿宋_GB2312" w:hAnsi="仿宋_GB2312" w:cs="仿宋_GB2312" w:hint="eastAsia"/>
          <w:b/>
          <w:bCs/>
          <w:color w:val="FF0000"/>
          <w:sz w:val="28"/>
          <w:szCs w:val="28"/>
        </w:rPr>
        <w:t>二</w:t>
      </w:r>
      <w:r>
        <w:rPr>
          <w:rFonts w:ascii="仿宋_GB2312" w:eastAsia="仿宋_GB2312" w:hAnsi="仿宋_GB2312" w:cs="仿宋_GB2312"/>
          <w:b/>
          <w:bCs/>
          <w:color w:val="FF0000"/>
          <w:sz w:val="28"/>
          <w:szCs w:val="28"/>
        </w:rPr>
        <w:t>）</w:t>
      </w:r>
      <w:r>
        <w:rPr>
          <w:rFonts w:ascii="仿宋_GB2312" w:eastAsia="仿宋_GB2312" w:hAnsi="仿宋_GB2312" w:cs="仿宋_GB2312" w:hint="eastAsia"/>
          <w:b/>
          <w:bCs/>
          <w:color w:val="FF0000"/>
          <w:sz w:val="28"/>
          <w:szCs w:val="28"/>
        </w:rPr>
        <w:t>项的行政处罚裁量权基准</w:t>
      </w:r>
      <w:bookmarkEnd w:id="120"/>
    </w:p>
    <w:p w:rsidR="0008495E" w:rsidRDefault="00EB25DE">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FF0000"/>
          <w:sz w:val="28"/>
          <w:szCs w:val="28"/>
        </w:rPr>
        <w:t>处罚依据</w:t>
      </w:r>
      <w:r>
        <w:rPr>
          <w:rFonts w:ascii="仿宋_GB2312" w:eastAsia="仿宋_GB2312" w:hAnsi="Times New Roman" w:cs="Times New Roman"/>
          <w:b/>
          <w:color w:val="FF0000"/>
          <w:sz w:val="28"/>
          <w:szCs w:val="28"/>
        </w:rPr>
        <w:t>：</w:t>
      </w:r>
      <w:r>
        <w:rPr>
          <w:rFonts w:ascii="仿宋_GB2312" w:eastAsia="仿宋_GB2312" w:hAnsi="Times New Roman" w:cs="Times New Roman"/>
          <w:bCs/>
          <w:color w:val="FF0000"/>
          <w:sz w:val="28"/>
          <w:szCs w:val="28"/>
        </w:rPr>
        <w:t>《</w:t>
      </w:r>
      <w:r>
        <w:rPr>
          <w:rFonts w:ascii="仿宋_GB2312" w:eastAsia="仿宋_GB2312" w:hAnsi="Times New Roman" w:cs="Times New Roman" w:hint="eastAsia"/>
          <w:bCs/>
          <w:color w:val="FF0000"/>
          <w:sz w:val="28"/>
          <w:szCs w:val="28"/>
        </w:rPr>
        <w:t>建设工程安全生产管理条例</w:t>
      </w:r>
      <w:r>
        <w:rPr>
          <w:rFonts w:ascii="仿宋_GB2312" w:eastAsia="仿宋_GB2312" w:hAnsi="Times New Roman" w:cs="Times New Roman"/>
          <w:bCs/>
          <w:color w:val="FF0000"/>
          <w:sz w:val="28"/>
          <w:szCs w:val="28"/>
        </w:rPr>
        <w:t>》</w:t>
      </w:r>
      <w:r>
        <w:rPr>
          <w:rFonts w:ascii="仿宋_GB2312" w:eastAsia="仿宋_GB2312" w:hAnsi="Times New Roman" w:cs="Times New Roman" w:hint="eastAsia"/>
          <w:bCs/>
          <w:color w:val="FF0000"/>
          <w:sz w:val="28"/>
          <w:szCs w:val="28"/>
        </w:rPr>
        <w:t>第五十七条第</w:t>
      </w:r>
      <w:r>
        <w:rPr>
          <w:rFonts w:ascii="仿宋_GB2312" w:eastAsia="仿宋_GB2312" w:hAnsi="Times New Roman" w:cs="Times New Roman"/>
          <w:bCs/>
          <w:color w:val="FF0000"/>
          <w:sz w:val="28"/>
          <w:szCs w:val="28"/>
        </w:rPr>
        <w:t>（</w:t>
      </w:r>
      <w:r>
        <w:rPr>
          <w:rFonts w:ascii="仿宋_GB2312" w:eastAsia="仿宋_GB2312" w:hAnsi="Times New Roman" w:cs="Times New Roman" w:hint="eastAsia"/>
          <w:bCs/>
          <w:color w:val="FF0000"/>
          <w:sz w:val="28"/>
          <w:szCs w:val="28"/>
        </w:rPr>
        <w:t>二</w:t>
      </w:r>
      <w:r>
        <w:rPr>
          <w:rFonts w:ascii="仿宋_GB2312" w:eastAsia="仿宋_GB2312" w:hAnsi="Times New Roman" w:cs="Times New Roman"/>
          <w:bCs/>
          <w:color w:val="FF0000"/>
          <w:sz w:val="28"/>
          <w:szCs w:val="28"/>
        </w:rPr>
        <w:t>）</w:t>
      </w:r>
      <w:r>
        <w:rPr>
          <w:rFonts w:ascii="仿宋_GB2312" w:eastAsia="仿宋_GB2312" w:hAnsi="Times New Roman" w:cs="Times New Roman" w:hint="eastAsia"/>
          <w:bCs/>
          <w:color w:val="FF0000"/>
          <w:sz w:val="28"/>
          <w:szCs w:val="28"/>
        </w:rPr>
        <w:t>项</w:t>
      </w:r>
      <w:r>
        <w:rPr>
          <w:rFonts w:ascii="仿宋_GB2312" w:eastAsia="仿宋_GB2312" w:hAnsi="Times New Roman" w:cs="Times New Roman"/>
          <w:bCs/>
          <w:color w:val="FF0000"/>
          <w:sz w:val="28"/>
          <w:szCs w:val="28"/>
        </w:rPr>
        <w:t>：</w:t>
      </w:r>
      <w:r>
        <w:rPr>
          <w:rFonts w:ascii="仿宋_GB2312" w:eastAsia="仿宋_GB2312" w:hAnsi="Times New Roman" w:cs="Times New Roman" w:hint="eastAsia"/>
          <w:bCs/>
          <w:color w:val="FF0000"/>
          <w:sz w:val="28"/>
          <w:szCs w:val="28"/>
        </w:rPr>
        <w:t>“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08495E" w:rsidRDefault="00EB25DE">
      <w:pPr>
        <w:spacing w:line="560" w:lineRule="exact"/>
        <w:ind w:firstLineChars="200" w:firstLine="560"/>
        <w:rPr>
          <w:rFonts w:ascii="仿宋_GB2312" w:eastAsia="仿宋_GB2312" w:hAnsi="Times New Roman" w:cs="Times New Roman"/>
          <w:bCs/>
          <w:color w:val="FF0000"/>
          <w:sz w:val="28"/>
          <w:szCs w:val="28"/>
        </w:rPr>
      </w:pPr>
      <w:r>
        <w:rPr>
          <w:rFonts w:ascii="仿宋_GB2312" w:eastAsia="仿宋_GB2312" w:hAnsi="Times New Roman" w:cs="Times New Roman" w:hint="eastAsia"/>
          <w:bCs/>
          <w:color w:val="FF0000"/>
          <w:sz w:val="28"/>
          <w:szCs w:val="28"/>
        </w:rPr>
        <w:t>(二)发现安全事故隐患未及时要求施工单位整改或者暂时停止施工的；”</w:t>
      </w:r>
    </w:p>
    <w:p w:rsidR="0008495E" w:rsidRDefault="00EB25DE">
      <w:pPr>
        <w:spacing w:line="560" w:lineRule="exact"/>
        <w:ind w:firstLineChars="200" w:firstLine="562"/>
        <w:rPr>
          <w:rFonts w:ascii="仿宋_GB2312" w:eastAsia="仿宋_GB2312" w:hAnsi="Times New Roman" w:cs="Times New Roman"/>
          <w:b/>
          <w:color w:val="FF0000"/>
          <w:sz w:val="28"/>
          <w:szCs w:val="28"/>
        </w:rPr>
      </w:pPr>
      <w:r>
        <w:rPr>
          <w:rFonts w:ascii="仿宋_GB2312" w:eastAsia="仿宋_GB2312" w:hAnsi="Times New Roman" w:cs="Times New Roman" w:hint="eastAsia"/>
          <w:b/>
          <w:color w:val="FF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FF0000"/>
          <w:sz w:val="28"/>
          <w:szCs w:val="28"/>
        </w:rPr>
      </w:pPr>
      <w:r>
        <w:rPr>
          <w:rFonts w:ascii="仿宋_GB2312" w:eastAsia="仿宋_GB2312" w:hAnsi="Times New Roman" w:cs="Times New Roman"/>
          <w:bCs/>
          <w:color w:val="FF0000"/>
          <w:sz w:val="28"/>
          <w:szCs w:val="28"/>
        </w:rPr>
        <w:t>1</w:t>
      </w:r>
      <w:r>
        <w:rPr>
          <w:rFonts w:ascii="仿宋_GB2312" w:eastAsia="仿宋_GB2312" w:hAnsi="Times New Roman" w:cs="Times New Roman" w:hint="eastAsia"/>
          <w:bCs/>
          <w:color w:val="FF0000"/>
          <w:sz w:val="28"/>
          <w:szCs w:val="28"/>
        </w:rPr>
        <w:t>.轻微违法行为的表现情形：逾期未改正，但未造成安全事故的；</w:t>
      </w:r>
    </w:p>
    <w:p w:rsidR="0008495E" w:rsidRDefault="00EB25DE">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bCs/>
          <w:color w:val="FF0000"/>
          <w:sz w:val="28"/>
          <w:szCs w:val="28"/>
        </w:rPr>
        <w:t>处罚基准：</w:t>
      </w:r>
      <w:r>
        <w:rPr>
          <w:rFonts w:ascii="仿宋_GB2312" w:eastAsia="仿宋_GB2312" w:hAnsi="Times New Roman" w:cs="Times New Roman" w:hint="eastAsia"/>
          <w:bCs/>
          <w:color w:val="FF0000"/>
          <w:sz w:val="28"/>
          <w:szCs w:val="28"/>
        </w:rPr>
        <w:t>责令停业整顿，处10万元以上15万元以下的罚款；</w:t>
      </w:r>
    </w:p>
    <w:p w:rsidR="0008495E" w:rsidRDefault="00EB25DE">
      <w:pPr>
        <w:spacing w:line="560" w:lineRule="exact"/>
        <w:ind w:firstLineChars="200" w:firstLine="560"/>
        <w:rPr>
          <w:rFonts w:ascii="仿宋_GB2312" w:eastAsia="仿宋_GB2312" w:hAnsi="Times New Roman" w:cs="Times New Roman"/>
          <w:bCs/>
          <w:color w:val="FF0000"/>
          <w:sz w:val="28"/>
          <w:szCs w:val="28"/>
        </w:rPr>
      </w:pPr>
      <w:r>
        <w:rPr>
          <w:rFonts w:ascii="仿宋_GB2312" w:eastAsia="仿宋_GB2312" w:hAnsi="Times New Roman" w:cs="Times New Roman"/>
          <w:bCs/>
          <w:color w:val="FF0000"/>
          <w:sz w:val="28"/>
          <w:szCs w:val="28"/>
        </w:rPr>
        <w:t>2</w:t>
      </w:r>
      <w:r>
        <w:rPr>
          <w:rFonts w:ascii="仿宋_GB2312" w:eastAsia="仿宋_GB2312" w:hAnsi="Times New Roman" w:cs="Times New Roman" w:hint="eastAsia"/>
          <w:bCs/>
          <w:color w:val="FF0000"/>
          <w:sz w:val="28"/>
          <w:szCs w:val="28"/>
        </w:rPr>
        <w:t>.较轻违法行为的表现情形：逾期未改正，造成一般安全事故的；</w:t>
      </w:r>
    </w:p>
    <w:p w:rsidR="0008495E" w:rsidRDefault="00EB25DE">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bCs/>
          <w:color w:val="FF0000"/>
          <w:sz w:val="28"/>
          <w:szCs w:val="28"/>
        </w:rPr>
        <w:t>处罚基准：</w:t>
      </w:r>
      <w:r>
        <w:rPr>
          <w:rFonts w:ascii="仿宋_GB2312" w:eastAsia="仿宋_GB2312" w:hAnsi="Times New Roman" w:cs="Times New Roman" w:hint="eastAsia"/>
          <w:bCs/>
          <w:color w:val="FF0000"/>
          <w:sz w:val="28"/>
          <w:szCs w:val="28"/>
        </w:rPr>
        <w:t>责令停业整顿，处15万元以上20万元以下的罚款；</w:t>
      </w:r>
    </w:p>
    <w:p w:rsidR="0008495E" w:rsidRDefault="00EB25DE">
      <w:pPr>
        <w:spacing w:line="560" w:lineRule="exact"/>
        <w:ind w:firstLineChars="200" w:firstLine="560"/>
        <w:rPr>
          <w:rFonts w:ascii="仿宋_GB2312" w:eastAsia="仿宋_GB2312" w:hAnsi="Times New Roman" w:cs="Times New Roman"/>
          <w:bCs/>
          <w:color w:val="FF0000"/>
          <w:sz w:val="28"/>
          <w:szCs w:val="28"/>
        </w:rPr>
      </w:pPr>
      <w:r>
        <w:rPr>
          <w:rFonts w:ascii="仿宋_GB2312" w:eastAsia="仿宋_GB2312" w:hAnsi="Times New Roman" w:cs="Times New Roman"/>
          <w:bCs/>
          <w:color w:val="FF0000"/>
          <w:sz w:val="28"/>
          <w:szCs w:val="28"/>
        </w:rPr>
        <w:t>3</w:t>
      </w:r>
      <w:r>
        <w:rPr>
          <w:rFonts w:ascii="仿宋_GB2312" w:eastAsia="仿宋_GB2312" w:hAnsi="Times New Roman" w:cs="Times New Roman" w:hint="eastAsia"/>
          <w:bCs/>
          <w:color w:val="FF0000"/>
          <w:sz w:val="28"/>
          <w:szCs w:val="28"/>
        </w:rPr>
        <w:t>.较重违法行为的表现情形：逾期未改正，造成较大安全事故；</w:t>
      </w:r>
    </w:p>
    <w:p w:rsidR="0008495E" w:rsidRDefault="00EB25DE">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bCs/>
          <w:color w:val="FF0000"/>
          <w:sz w:val="28"/>
          <w:szCs w:val="28"/>
        </w:rPr>
        <w:t>处罚基准：</w:t>
      </w:r>
      <w:r>
        <w:rPr>
          <w:rFonts w:ascii="仿宋_GB2312" w:eastAsia="仿宋_GB2312" w:hAnsi="Times New Roman" w:cs="Times New Roman" w:hint="eastAsia"/>
          <w:bCs/>
          <w:color w:val="FF0000"/>
          <w:sz w:val="28"/>
          <w:szCs w:val="28"/>
        </w:rPr>
        <w:t>责令停业整顿，处20万元以上25万元以下的罚款；降低资质等级；</w:t>
      </w:r>
    </w:p>
    <w:p w:rsidR="0008495E" w:rsidRDefault="00EB25DE">
      <w:pPr>
        <w:spacing w:line="560" w:lineRule="exact"/>
        <w:ind w:firstLineChars="200" w:firstLine="560"/>
        <w:rPr>
          <w:rFonts w:ascii="仿宋_GB2312" w:eastAsia="仿宋_GB2312" w:hAnsi="Times New Roman" w:cs="Times New Roman"/>
          <w:bCs/>
          <w:color w:val="FF0000"/>
          <w:sz w:val="28"/>
          <w:szCs w:val="28"/>
        </w:rPr>
      </w:pPr>
      <w:r>
        <w:rPr>
          <w:rFonts w:ascii="仿宋_GB2312" w:eastAsia="仿宋_GB2312" w:hAnsi="Times New Roman" w:cs="Times New Roman"/>
          <w:bCs/>
          <w:color w:val="FF0000"/>
          <w:sz w:val="28"/>
          <w:szCs w:val="28"/>
        </w:rPr>
        <w:lastRenderedPageBreak/>
        <w:t>4</w:t>
      </w:r>
      <w:r>
        <w:rPr>
          <w:rFonts w:ascii="仿宋_GB2312" w:eastAsia="仿宋_GB2312" w:hAnsi="Times New Roman" w:cs="Times New Roman" w:hint="eastAsia"/>
          <w:bCs/>
          <w:color w:val="FF0000"/>
          <w:sz w:val="28"/>
          <w:szCs w:val="28"/>
        </w:rPr>
        <w:t>.严重违法行为的表现情形：逾期未改正，造成重大或特别重大安全事故；</w:t>
      </w:r>
    </w:p>
    <w:p w:rsidR="0008495E" w:rsidRDefault="00EB25DE">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bCs/>
          <w:color w:val="FF0000"/>
          <w:sz w:val="28"/>
          <w:szCs w:val="28"/>
        </w:rPr>
        <w:t>处罚基准：</w:t>
      </w:r>
      <w:r>
        <w:rPr>
          <w:rFonts w:ascii="仿宋_GB2312" w:eastAsia="仿宋_GB2312" w:hAnsi="Times New Roman" w:cs="Times New Roman" w:hint="eastAsia"/>
          <w:bCs/>
          <w:color w:val="FF0000"/>
          <w:sz w:val="28"/>
          <w:szCs w:val="28"/>
        </w:rPr>
        <w:t>责令停业整顿，处25万元以上30万元以下的罚款；吊销资质证书；</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21" w:name="_Toc1824083475"/>
      <w:r>
        <w:rPr>
          <w:rFonts w:ascii="仿宋_GB2312" w:eastAsia="仿宋_GB2312" w:hAnsi="仿宋_GB2312" w:cs="仿宋_GB2312" w:hint="eastAsia"/>
          <w:b/>
          <w:bCs/>
          <w:color w:val="000000"/>
          <w:sz w:val="28"/>
          <w:szCs w:val="28"/>
        </w:rPr>
        <w:t>八</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第五十七条第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2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建设工程安全生产管理条例</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第五十七条第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(三)施工单位拒不整改或者不停止施工，未及时向有关主管部门报告的；”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.轻微违法行为的表现情形：逾期未改正，但未造成安全事故的；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责令停业整顿，处10万元以上15万元以下的罚款；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.较轻违法行为的表现情形：逾期未改正，造成一般安全事故的；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责令停业整顿，处15万元以上20万元以下的罚款；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.较重违法行为的表现情形：逾期未改正，造成较大安全事故；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责令停业整顿，处20万元以上25万元以下的罚款；降低资质等级；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.严重违法行为的表现情形：逾期未改正，造成重大或特别重大安全事故；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责令停业整顿，处25万元以上30万元以下的罚款；吊销资质证书；</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22" w:name="_Toc2041903400"/>
      <w:r>
        <w:rPr>
          <w:rFonts w:ascii="仿宋_GB2312" w:eastAsia="仿宋_GB2312" w:hAnsi="仿宋_GB2312" w:cs="仿宋_GB2312" w:hint="eastAsia"/>
          <w:b/>
          <w:bCs/>
          <w:color w:val="000000"/>
          <w:sz w:val="28"/>
          <w:szCs w:val="28"/>
        </w:rPr>
        <w:t>九</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第五十七条第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2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《建设工程安全生产管理条例》第五十七条第(四)项：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四</w:t>
      </w:r>
      <w:r>
        <w:rPr>
          <w:rFonts w:ascii="仿宋_GB2312" w:eastAsia="仿宋_GB2312" w:hAnsi="Times New Roman" w:cs="Times New Roman"/>
          <w:bCs/>
          <w:color w:val="000000"/>
          <w:sz w:val="28"/>
          <w:szCs w:val="28"/>
        </w:rPr>
        <w:t>）未依照法律、法规和工程建设强制性标准实施监理的。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.轻微违法行为的表现情形：逾期未改正，但未造成安全事故的；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责令停业整顿，处10万元以上15万元以下的罚款；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.较轻违法行为的表现情形：逾期未改正，造成一般安全事故的；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责令停业整顿，处15万元以上20万元以下的罚款；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.较重违法行为的表现情形：逾期未改正，造成较大安全事故；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责令停业整顿，处20万元以上25万元以下的罚款；降低资质等级；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w:t>
      </w:r>
      <w:bookmarkStart w:id="123" w:name="_Toc1799614568"/>
      <w:r>
        <w:rPr>
          <w:rFonts w:ascii="仿宋_GB2312" w:eastAsia="仿宋_GB2312" w:hAnsi="Times New Roman" w:cs="Times New Roman" w:hint="eastAsia"/>
          <w:bCs/>
          <w:color w:val="000000"/>
          <w:sz w:val="28"/>
          <w:szCs w:val="28"/>
        </w:rPr>
        <w:t>严重违法行为的表现情形：逾期未改正，造成重大或特别重大安全事故；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责令停业整顿，处25万元以上30万元以下的罚款；吊销资质证书；</w:t>
      </w:r>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仿宋_GB2312" w:cs="仿宋_GB2312" w:hint="eastAsia"/>
          <w:b/>
          <w:bCs/>
          <w:color w:val="000000"/>
          <w:sz w:val="28"/>
          <w:szCs w:val="28"/>
        </w:rPr>
        <w:t>十</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第五十九条的行政处罚裁量权基</w:t>
      </w:r>
      <w:r>
        <w:rPr>
          <w:rFonts w:ascii="仿宋_GB2312" w:eastAsia="仿宋_GB2312" w:hAnsi="仿宋_GB2312" w:cs="仿宋_GB2312" w:hint="eastAsia"/>
          <w:b/>
          <w:bCs/>
          <w:color w:val="000000"/>
          <w:sz w:val="28"/>
          <w:szCs w:val="28"/>
        </w:rPr>
        <w:lastRenderedPageBreak/>
        <w:t>准</w:t>
      </w:r>
      <w:bookmarkEnd w:id="12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《建设工程安全生产管理条例》第五十九条：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.轻微违法行为的表现情形：按照要求正在改正且未造成安全事故的；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处合同价款1倍以上1.5倍以下罚款；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.较轻违法行为的表现情形：按照要求正在改正，但造成安全事故的；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处合同价款1.5倍以上2倍以下罚款；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.较重违法行为的表现情形：未按照要求改正但未造成安全事故的；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处合同价款2倍以上2.5倍以下罚款；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严重违法行为的表现情形：未按要求改正，且造成安全事故的；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处合同价款2.5倍以上3倍以下罚款；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24" w:name="_Toc962360028"/>
      <w:r>
        <w:rPr>
          <w:rFonts w:ascii="仿宋_GB2312" w:eastAsia="仿宋_GB2312" w:hAnsi="仿宋_GB2312" w:cs="仿宋_GB2312" w:hint="eastAsia"/>
          <w:b/>
          <w:bCs/>
          <w:color w:val="000000"/>
          <w:sz w:val="28"/>
          <w:szCs w:val="28"/>
        </w:rPr>
        <w:t>十一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第六十条的行政处罚裁量权基准</w:t>
      </w:r>
      <w:bookmarkEnd w:id="12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《建设工程安全生产管理条例》第六十条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“违反本条例的规定，出租单位出租未经安全性能检测或者经检测不合格的机械设备和施工机具及配件的，责令停业整顿，并处5万元以上10万元以下的罚款；造成损失的，依法承担赔偿责任。”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.轻微违法行为的表现情形：未投入使用的；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责令停业整顿，处5万元以上6万元以下罚款；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.较轻违法行为的表现情形：投入使用后经检测合格的；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责令停业整顿，处6万元以上7万元以下罚款；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.较重违法行为的表现情形：投入使用后经检测不合格的；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责令停业整顿，处7万元以上8万元以下罚款；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.严重违法行为的表现情形：经检测不合格后投入使用的；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责令停业整顿，处8万元以上10万元以下罚款；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25" w:name="_Toc1685645039"/>
      <w:r>
        <w:rPr>
          <w:rFonts w:ascii="仿宋_GB2312" w:eastAsia="仿宋_GB2312" w:hAnsi="仿宋_GB2312" w:cs="仿宋_GB2312" w:hint="eastAsia"/>
          <w:b/>
          <w:bCs/>
          <w:color w:val="000000"/>
          <w:sz w:val="28"/>
          <w:szCs w:val="28"/>
        </w:rPr>
        <w:t>十二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第六十一条第一款第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2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《建设工程安全生产管理条例》第六十一条第一款第(一)项：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）未编制拆装方案、制定安全施工措施的；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责令限期改正，处5万元以上6万元以下的罚款；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责令停业整顿，处6万元以上7万元以下的罚款；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责令停业整顿，处7万元以上8万元以下的罚款；降</w:t>
      </w:r>
      <w:r>
        <w:rPr>
          <w:rFonts w:ascii="仿宋_GB2312" w:eastAsia="仿宋_GB2312" w:hAnsi="Times New Roman" w:cs="Times New Roman" w:hint="eastAsia"/>
          <w:bCs/>
          <w:color w:val="000000"/>
          <w:sz w:val="28"/>
          <w:szCs w:val="28"/>
        </w:rPr>
        <w:lastRenderedPageBreak/>
        <w:t>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.严重违法行为的表现情形：造成重大安全事故或特别重大安全事故；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责令停业整顿，处8万元以上10万元以下的罚款；吊销资质证书；</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26" w:name="_Toc1031899249"/>
      <w:r>
        <w:rPr>
          <w:rFonts w:ascii="仿宋_GB2312" w:eastAsia="仿宋_GB2312" w:hAnsi="仿宋_GB2312" w:cs="仿宋_GB2312" w:hint="eastAsia"/>
          <w:b/>
          <w:bCs/>
          <w:color w:val="000000"/>
          <w:sz w:val="28"/>
          <w:szCs w:val="28"/>
        </w:rPr>
        <w:t>十三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第六十一条第一款第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2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《建设工程安全生产管理条例》第六十一条第一款第(二)项：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）未由专业技术人员现场监督的；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责令限期改正，处5万元以上6万元以下的罚款；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责令停业整顿，处6万元以上7万元以下的罚款；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责令停业整顿，处7万元以上8万元以下的罚款；降低资质等级；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.严重违法行为的表现情形：造成重大安全事故或特别重大安全事故；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责令停业整顿，处8万元以上10万元以下的罚款；</w:t>
      </w:r>
      <w:r>
        <w:rPr>
          <w:rFonts w:ascii="仿宋_GB2312" w:eastAsia="仿宋_GB2312" w:hAnsi="Times New Roman" w:cs="Times New Roman" w:hint="eastAsia"/>
          <w:bCs/>
          <w:color w:val="000000"/>
          <w:sz w:val="28"/>
          <w:szCs w:val="28"/>
        </w:rPr>
        <w:lastRenderedPageBreak/>
        <w:t>吊销资质证书；</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27" w:name="_Toc52744771"/>
      <w:r>
        <w:rPr>
          <w:rFonts w:ascii="仿宋_GB2312" w:eastAsia="仿宋_GB2312" w:hAnsi="仿宋_GB2312" w:cs="仿宋_GB2312" w:hint="eastAsia"/>
          <w:b/>
          <w:bCs/>
          <w:color w:val="000000"/>
          <w:sz w:val="28"/>
          <w:szCs w:val="28"/>
        </w:rPr>
        <w:t>十四</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第六十一条第一款第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2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《建设工程安全生产管理条例》第六十一条第一款第(三)项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未出具自检合格证明或者出具虚假证明的；”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责令限期改正，处5万元以上6万元以下的罚款；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责令停业整顿，处6万元以上7万元以下的罚款；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责令停业整顿，处7万元以上8万元以下的罚款；降低资质等级；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.严重违法行为的表现情形：造成重大安全事故或特别重大安全事故；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责令停业整顿，处8万元以上10万元以下的罚款；吊销资质证书；</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28" w:name="_Toc1718103633"/>
      <w:r>
        <w:rPr>
          <w:rFonts w:ascii="仿宋_GB2312" w:eastAsia="仿宋_GB2312" w:hAnsi="仿宋_GB2312" w:cs="仿宋_GB2312" w:hint="eastAsia"/>
          <w:b/>
          <w:bCs/>
          <w:color w:val="000000"/>
          <w:sz w:val="28"/>
          <w:szCs w:val="28"/>
        </w:rPr>
        <w:t>十五</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第六十一条第一款第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2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《建设工程安全生产管理条例》第六十一条第一款第</w:t>
      </w:r>
      <w:r>
        <w:rPr>
          <w:rFonts w:ascii="仿宋_GB2312" w:eastAsia="仿宋_GB2312" w:hAnsi="Times New Roman" w:cs="Times New Roman" w:hint="eastAsia"/>
          <w:bCs/>
          <w:color w:val="000000"/>
          <w:sz w:val="28"/>
          <w:szCs w:val="28"/>
        </w:rPr>
        <w:lastRenderedPageBreak/>
        <w:t>(四)项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四</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未向施工单位进行安全使用说明，办理移交手续的。”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责令限期改正，处5万元以上6万元以下的罚款；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责令停业整顿，处6万元以上7万元以下的罚款；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责令停业整顿，处7万元以上8万元以下的罚款；降低资质等级；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.严重违法行为的表现情形：造成重大安全事故或特别重大安全事故；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责令停业整顿，处8万元以上10万元以下的罚款；吊销资质证书；</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29" w:name="_Toc1102642269"/>
      <w:r>
        <w:rPr>
          <w:rFonts w:ascii="仿宋_GB2312" w:eastAsia="仿宋_GB2312" w:hAnsi="仿宋_GB2312" w:cs="仿宋_GB2312" w:hint="eastAsia"/>
          <w:b/>
          <w:bCs/>
          <w:color w:val="000000"/>
          <w:sz w:val="28"/>
          <w:szCs w:val="28"/>
        </w:rPr>
        <w:t>十六</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第六十三条的行政处罚裁量权基准</w:t>
      </w:r>
      <w:bookmarkEnd w:id="12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《建设工程安全生产管理条例》第六十三条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“违反本条例的规定，施工单位挪用列入建设工程概算的安全生产作业环境及安全施工措施所需费用的，责令限期改正，处挪用费用20%以上50%以下的罚款；造成损失的，依法承担赔偿责任。”</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轻微违法行为的表现情形：挪用费用占列入建设工程概算的安全生产作业环境及安全施工措施所需费用比例低于5%的；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处挪用费用20%以上25%以下的罚款；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.较轻违法行为的表现情形：挪用费用占列入建设工程概算的安全生产作业环境及安全施工措施所需费用比例高于5%低于10%的；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处挪用费用25%以上30%以下的罚款；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.较重违法行为的表现情形：挪用费用占列入建设工程概算的安全生产作业环境及安全施工措施所需费用比例高于10%低于20%的；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处挪用费用30%以上40%以下的罚款；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.严重违法行为的表现情形：挪用费用占列入建设工程概算的安全生产作业环境及安全施工措施所需费用比例高于20%；或造成安全事故的；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处挪用费用40%以上50%以下的罚款；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30" w:name="_Toc1472225120"/>
      <w:r>
        <w:rPr>
          <w:rFonts w:ascii="仿宋_GB2312" w:eastAsia="仿宋_GB2312" w:hAnsi="仿宋_GB2312" w:cs="仿宋_GB2312" w:hint="eastAsia"/>
          <w:b/>
          <w:bCs/>
          <w:color w:val="000000"/>
          <w:sz w:val="28"/>
          <w:szCs w:val="28"/>
        </w:rPr>
        <w:t>十</w:t>
      </w:r>
      <w:r w:rsidR="00CD46DD">
        <w:rPr>
          <w:rFonts w:ascii="仿宋_GB2312" w:eastAsia="仿宋_GB2312" w:hAnsi="仿宋_GB2312" w:cs="仿宋_GB2312" w:hint="eastAsia"/>
          <w:b/>
          <w:bCs/>
          <w:color w:val="000000"/>
          <w:sz w:val="28"/>
          <w:szCs w:val="28"/>
        </w:rPr>
        <w:t>七</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第六十四条第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3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《建设工程安全生产管理条例》第六十四条第(一)项：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的规定，施工单位有下列行为之一的，责令限期改正；逾期未改正的，责令停业整顿，并处5万元以上10万元以下的罚款；造成重大安全事故，构成犯罪的，对直接责任人员，依照刑法有关规定追究刑事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(一)施工前未对有关安全施工的技术要求作出详细说明的；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.轻微违法行为的表现情形：不涉及危险性较大分部分项工程，且尚未造成生产安全事故的；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逾期未改正的，责令停业整顿；处5万元以上6万元以下的罚款；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.较轻违法行为的表现情形：涉及危险性较大分部分项工程，且尚未造成生产安全事故的；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逾期未改正的，责令停业整顿，处6万元以上7万元以下的罚款；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逾期未改正的，责令停业整顿，处7万元以上8.5万元以下的罚款；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.严重违法行为的表现情形：造成安全事故的涉及超规模危险性较大分部分项工程；</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逾期未改正的，责令停业整顿，处8.5万元以上10万元以下的罚款；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31" w:name="_Toc381011106"/>
      <w:r>
        <w:rPr>
          <w:rFonts w:ascii="仿宋_GB2312" w:eastAsia="仿宋_GB2312" w:hAnsi="仿宋_GB2312" w:cs="仿宋_GB2312" w:hint="eastAsia"/>
          <w:b/>
          <w:bCs/>
          <w:color w:val="000000"/>
          <w:sz w:val="28"/>
          <w:szCs w:val="28"/>
        </w:rPr>
        <w:t>十八</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建设工程安全生产管理条例</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第六十四条第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13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《建设工程安全生产管理条例》第六十四条第(二)项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施工单位有下列行为之一的，责令限期改正；逾期未改正的，责令停业整顿，并处5万元以上10万元以下的罚款；造成重大安全事故，构成犯罪的，对直接责任人员，依照刑法有关规定追究刑事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未根据不同施工阶段和周围环境及季节、气候的变化，在施工现场采取相应的安全施工措施，或者在城市市区内的建设工程的施工现场未实行封闭围挡的；”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.轻微违法行为的表现情形：不涉及危险性较大分部分项工程，且尚未造成生产安全事故的；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逾期未改正的，责令停业整顿，处5万元以上6万元以下的罚款；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.较轻违法行为的表现情形：涉及危险性较大分部分项工程，且尚未造成生产安全事故的；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逾期未改正的，责令停业整顿，处6万元以上8万元以下的罚款；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逾期未改正的，责令停业整顿，处8万元以上10万元以下的罚款；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.严重违法行为的表现情形：造成安全事故的涉及超规模危险性较大分部分项工程；</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逾期未改正的，责令停业整顿，处10万元的罚款；</w:t>
      </w:r>
    </w:p>
    <w:p w:rsidR="0008495E" w:rsidRDefault="00EB25DE">
      <w:pPr>
        <w:widowControl/>
        <w:spacing w:line="560" w:lineRule="exact"/>
        <w:outlineLvl w:val="2"/>
        <w:rPr>
          <w:rFonts w:ascii="仿宋_GB2312" w:eastAsia="仿宋_GB2312" w:hAnsi="仿宋_GB2312" w:cs="仿宋_GB2312"/>
          <w:b/>
          <w:bCs/>
          <w:color w:val="FF0000"/>
          <w:sz w:val="28"/>
          <w:szCs w:val="28"/>
        </w:rPr>
      </w:pPr>
      <w:bookmarkStart w:id="132" w:name="_Toc2004906835"/>
      <w:r>
        <w:rPr>
          <w:rFonts w:ascii="仿宋_GB2312" w:eastAsia="仿宋_GB2312" w:hAnsi="仿宋_GB2312" w:cs="仿宋_GB2312" w:hint="eastAsia"/>
          <w:b/>
          <w:bCs/>
          <w:color w:val="FF0000"/>
          <w:sz w:val="28"/>
          <w:szCs w:val="28"/>
        </w:rPr>
        <w:t>十九</w:t>
      </w:r>
      <w:r>
        <w:rPr>
          <w:rFonts w:ascii="仿宋_GB2312" w:eastAsia="仿宋_GB2312" w:hAnsi="仿宋_GB2312" w:cs="仿宋_GB2312"/>
          <w:b/>
          <w:bCs/>
          <w:color w:val="FF0000"/>
          <w:sz w:val="28"/>
          <w:szCs w:val="28"/>
        </w:rPr>
        <w:t>、《</w:t>
      </w:r>
      <w:r>
        <w:rPr>
          <w:rFonts w:ascii="仿宋_GB2312" w:eastAsia="仿宋_GB2312" w:hAnsi="仿宋_GB2312" w:cs="仿宋_GB2312" w:hint="eastAsia"/>
          <w:b/>
          <w:bCs/>
          <w:color w:val="FF0000"/>
          <w:sz w:val="28"/>
          <w:szCs w:val="28"/>
        </w:rPr>
        <w:t>建设工程安全生产管理条例</w:t>
      </w:r>
      <w:r>
        <w:rPr>
          <w:rFonts w:ascii="仿宋_GB2312" w:eastAsia="仿宋_GB2312" w:hAnsi="仿宋_GB2312" w:cs="仿宋_GB2312"/>
          <w:b/>
          <w:bCs/>
          <w:color w:val="FF0000"/>
          <w:sz w:val="28"/>
          <w:szCs w:val="28"/>
        </w:rPr>
        <w:t>》</w:t>
      </w:r>
      <w:r>
        <w:rPr>
          <w:rFonts w:ascii="仿宋_GB2312" w:eastAsia="仿宋_GB2312" w:hAnsi="仿宋_GB2312" w:cs="仿宋_GB2312" w:hint="eastAsia"/>
          <w:b/>
          <w:bCs/>
          <w:color w:val="FF0000"/>
          <w:sz w:val="28"/>
          <w:szCs w:val="28"/>
        </w:rPr>
        <w:t>第六十四条第</w:t>
      </w:r>
      <w:r>
        <w:rPr>
          <w:rFonts w:ascii="仿宋_GB2312" w:eastAsia="仿宋_GB2312" w:hAnsi="仿宋_GB2312" w:cs="仿宋_GB2312"/>
          <w:b/>
          <w:bCs/>
          <w:color w:val="FF0000"/>
          <w:sz w:val="28"/>
          <w:szCs w:val="28"/>
        </w:rPr>
        <w:t>（</w:t>
      </w:r>
      <w:r>
        <w:rPr>
          <w:rFonts w:ascii="仿宋_GB2312" w:eastAsia="仿宋_GB2312" w:hAnsi="仿宋_GB2312" w:cs="仿宋_GB2312" w:hint="eastAsia"/>
          <w:b/>
          <w:bCs/>
          <w:color w:val="FF0000"/>
          <w:sz w:val="28"/>
          <w:szCs w:val="28"/>
        </w:rPr>
        <w:t>三</w:t>
      </w:r>
      <w:r>
        <w:rPr>
          <w:rFonts w:ascii="仿宋_GB2312" w:eastAsia="仿宋_GB2312" w:hAnsi="仿宋_GB2312" w:cs="仿宋_GB2312"/>
          <w:b/>
          <w:bCs/>
          <w:color w:val="FF0000"/>
          <w:sz w:val="28"/>
          <w:szCs w:val="28"/>
        </w:rPr>
        <w:t>）</w:t>
      </w:r>
      <w:r>
        <w:rPr>
          <w:rFonts w:ascii="仿宋_GB2312" w:eastAsia="仿宋_GB2312" w:hAnsi="仿宋_GB2312" w:cs="仿宋_GB2312" w:hint="eastAsia"/>
          <w:b/>
          <w:bCs/>
          <w:color w:val="FF0000"/>
          <w:sz w:val="28"/>
          <w:szCs w:val="28"/>
        </w:rPr>
        <w:t>项的行政处罚裁量权基准</w:t>
      </w:r>
      <w:bookmarkEnd w:id="132"/>
    </w:p>
    <w:p w:rsidR="0008495E" w:rsidRDefault="00EB25DE">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FF0000"/>
          <w:sz w:val="28"/>
          <w:szCs w:val="28"/>
        </w:rPr>
        <w:t>处罚依据</w:t>
      </w:r>
      <w:r>
        <w:rPr>
          <w:rFonts w:ascii="仿宋_GB2312" w:eastAsia="仿宋_GB2312" w:hAnsi="Times New Roman" w:cs="Times New Roman"/>
          <w:b/>
          <w:color w:val="FF0000"/>
          <w:sz w:val="28"/>
          <w:szCs w:val="28"/>
        </w:rPr>
        <w:t>：</w:t>
      </w:r>
      <w:r>
        <w:rPr>
          <w:rFonts w:ascii="仿宋_GB2312" w:eastAsia="仿宋_GB2312" w:hAnsi="Times New Roman" w:cs="Times New Roman"/>
          <w:bCs/>
          <w:color w:val="FF0000"/>
          <w:sz w:val="28"/>
          <w:szCs w:val="28"/>
        </w:rPr>
        <w:t>《建设工程安全生产管理条例》第六十四条第(三)项：</w:t>
      </w:r>
      <w:r>
        <w:rPr>
          <w:rFonts w:ascii="仿宋_GB2312" w:eastAsia="仿宋_GB2312" w:hAnsi="Times New Roman" w:cs="Times New Roman" w:hint="eastAsia"/>
          <w:bCs/>
          <w:color w:val="FF0000"/>
          <w:sz w:val="28"/>
          <w:szCs w:val="28"/>
        </w:rPr>
        <w:t>“</w:t>
      </w:r>
      <w:r>
        <w:rPr>
          <w:rFonts w:ascii="仿宋_GB2312" w:eastAsia="仿宋_GB2312" w:hAnsi="Times New Roman" w:cs="Times New Roman"/>
          <w:bCs/>
          <w:color w:val="FF0000"/>
          <w:sz w:val="28"/>
          <w:szCs w:val="28"/>
        </w:rPr>
        <w:t>违反本条例的规定，施工单位有下列行为之一的，责令限期改正；逾期未改正的，责令停业整顿，并处5万元以上10万元以下的罚款；造成重大安全事故，构成犯罪的，对直接责任人员，依照刑法有关规定追究刑事责任：</w:t>
      </w:r>
    </w:p>
    <w:p w:rsidR="0008495E" w:rsidRDefault="00EB25DE">
      <w:pPr>
        <w:spacing w:line="560" w:lineRule="exact"/>
        <w:ind w:firstLineChars="200" w:firstLine="560"/>
        <w:rPr>
          <w:rFonts w:ascii="仿宋_GB2312" w:eastAsia="仿宋_GB2312" w:hAnsi="Times New Roman" w:cs="Times New Roman"/>
          <w:bCs/>
          <w:color w:val="FF0000"/>
          <w:sz w:val="28"/>
          <w:szCs w:val="28"/>
        </w:rPr>
      </w:pPr>
      <w:r>
        <w:rPr>
          <w:rFonts w:ascii="仿宋_GB2312" w:eastAsia="仿宋_GB2312" w:hAnsi="Times New Roman" w:cs="Times New Roman"/>
          <w:bCs/>
          <w:color w:val="FF0000"/>
          <w:sz w:val="28"/>
          <w:szCs w:val="28"/>
        </w:rPr>
        <w:t>(三)在尚未竣工的建筑物内设置员工集体宿舍的；</w:t>
      </w:r>
      <w:r>
        <w:rPr>
          <w:rFonts w:ascii="仿宋_GB2312" w:eastAsia="仿宋_GB2312" w:hAnsi="Times New Roman" w:cs="Times New Roman" w:hint="eastAsia"/>
          <w:bCs/>
          <w:color w:val="FF0000"/>
          <w:sz w:val="28"/>
          <w:szCs w:val="28"/>
        </w:rPr>
        <w:t>”</w:t>
      </w:r>
    </w:p>
    <w:p w:rsidR="0008495E" w:rsidRDefault="00EB25DE">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FF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FF0000"/>
          <w:sz w:val="28"/>
          <w:szCs w:val="28"/>
        </w:rPr>
      </w:pPr>
      <w:r>
        <w:rPr>
          <w:rFonts w:ascii="仿宋_GB2312" w:eastAsia="仿宋_GB2312" w:hAnsi="Times New Roman" w:cs="Times New Roman"/>
          <w:bCs/>
          <w:color w:val="FF0000"/>
          <w:sz w:val="28"/>
          <w:szCs w:val="28"/>
        </w:rPr>
        <w:t>1</w:t>
      </w:r>
      <w:r>
        <w:rPr>
          <w:rFonts w:ascii="仿宋_GB2312" w:eastAsia="仿宋_GB2312" w:hAnsi="Times New Roman" w:cs="Times New Roman" w:hint="eastAsia"/>
          <w:bCs/>
          <w:color w:val="FF0000"/>
          <w:sz w:val="28"/>
          <w:szCs w:val="28"/>
        </w:rPr>
        <w:t>.轻微违法行为的表现情形：员工宿舍住宿人数少于3人的；</w:t>
      </w:r>
    </w:p>
    <w:p w:rsidR="0008495E" w:rsidRDefault="00EB25DE">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bCs/>
          <w:color w:val="FF0000"/>
          <w:sz w:val="28"/>
          <w:szCs w:val="28"/>
        </w:rPr>
        <w:lastRenderedPageBreak/>
        <w:t>处罚基准：</w:t>
      </w:r>
      <w:r>
        <w:rPr>
          <w:rFonts w:ascii="仿宋_GB2312" w:eastAsia="仿宋_GB2312" w:hAnsi="Times New Roman" w:cs="Times New Roman" w:hint="eastAsia"/>
          <w:bCs/>
          <w:color w:val="FF0000"/>
          <w:sz w:val="28"/>
          <w:szCs w:val="28"/>
        </w:rPr>
        <w:t>逾期不改正的，责令停业整顿，处5万元以上6万元以下的罚款；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.较轻违法行为的表现情形：员工宿舍住宿人数多于3人少于7人的；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逾期不改正的，责令停业整顿，处6万元以上8万元以下的罚款；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.较重违法行为的表现情形：员工宿舍住宿人数多于7人少于10人的；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逾期不改正的，责令停业整顿，处8万元以上10万元以下的罚款；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.严重违法行为的表现情形：员工宿舍住宿人数多于10人的，或造成生产安全事故的；</w:t>
      </w:r>
    </w:p>
    <w:p w:rsidR="0008495E" w:rsidRDefault="00EB25DE" w:rsidP="00CD46DD">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逾期不改正的，责令停业整顿，处10万元的罚款；</w:t>
      </w:r>
    </w:p>
    <w:p w:rsidR="0008495E" w:rsidRDefault="00CD46DD">
      <w:pPr>
        <w:spacing w:line="560" w:lineRule="exact"/>
        <w:outlineLvl w:val="2"/>
        <w:rPr>
          <w:rFonts w:ascii="仿宋_GB2312" w:eastAsia="仿宋_GB2312" w:hAnsi="Times New Roman" w:cs="Times New Roman"/>
          <w:bCs/>
          <w:color w:val="000000"/>
          <w:sz w:val="28"/>
          <w:szCs w:val="28"/>
        </w:rPr>
      </w:pPr>
      <w:bookmarkStart w:id="133" w:name="_Toc303270768"/>
      <w:r>
        <w:rPr>
          <w:rFonts w:ascii="仿宋_GB2312" w:eastAsia="仿宋_GB2312" w:hAnsi="Times New Roman" w:cs="Times New Roman" w:hint="eastAsia"/>
          <w:b/>
          <w:color w:val="000000"/>
          <w:sz w:val="28"/>
          <w:szCs w:val="28"/>
        </w:rPr>
        <w:t>二十</w:t>
      </w:r>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hint="eastAsia"/>
          <w:b/>
          <w:color w:val="000000"/>
          <w:sz w:val="28"/>
          <w:szCs w:val="28"/>
        </w:rPr>
        <w:t>建设工程安全生产管理条例</w:t>
      </w:r>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hint="eastAsia"/>
          <w:b/>
          <w:color w:val="000000"/>
          <w:sz w:val="28"/>
          <w:szCs w:val="28"/>
        </w:rPr>
        <w:t>第六十四条第</w:t>
      </w:r>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hint="eastAsia"/>
          <w:b/>
          <w:color w:val="000000"/>
          <w:sz w:val="28"/>
          <w:szCs w:val="28"/>
        </w:rPr>
        <w:t>四</w:t>
      </w:r>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hint="eastAsia"/>
          <w:b/>
          <w:color w:val="000000"/>
          <w:sz w:val="28"/>
          <w:szCs w:val="28"/>
        </w:rPr>
        <w:t>项的行政处罚裁量权基准</w:t>
      </w:r>
      <w:bookmarkEnd w:id="13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《建设工程安全生产管理条例》第六十四条第(四)项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施工单位有下列行为之一的，责令限期改正；逾期未改正的，责令停业整顿，并处5万元以上10万元以下的罚款；造成重大安全事故，构成犯罪的，对直接责任人员，依照刑法有关规定追究刑事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(四)施工现场临时搭建的建筑物不符合安全使用要求的；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施工单位有前款第（四）项规定行为，造成损失的，依法承担赔偿责任。”</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.轻微违法行为的表现情形：不涉及危险性较大分部分项工程，且尚未造成生产安全事故的；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逾期不改正的，责令停业整顿，处5万元以上6万元以下的罚款；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.较轻违法行为的表现情形：涉及危险性较大分部分项工程，且尚未造成生产安全事故的；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逾期不改正的，责令停业整顿，处6万元以上8万元以下的罚款；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w:t>
      </w:r>
      <w:r>
        <w:rPr>
          <w:rFonts w:ascii="仿宋_GB2312" w:eastAsia="仿宋_GB2312" w:hAnsi="Times New Roman" w:cs="Times New Roman"/>
          <w:bCs/>
          <w:color w:val="000000"/>
          <w:sz w:val="28"/>
          <w:szCs w:val="28"/>
        </w:rPr>
        <w:t>违法行为的表现情：</w:t>
      </w:r>
      <w:r>
        <w:rPr>
          <w:rFonts w:ascii="仿宋_GB2312" w:eastAsia="仿宋_GB2312" w:hAnsi="Times New Roman" w:cs="Times New Roman" w:hint="eastAsia"/>
          <w:bCs/>
          <w:color w:val="000000"/>
          <w:sz w:val="28"/>
          <w:szCs w:val="28"/>
        </w:rPr>
        <w:t>造成生产安全事故的；</w:t>
      </w:r>
    </w:p>
    <w:p w:rsidR="0008495E" w:rsidRDefault="00EB25DE">
      <w:pPr>
        <w:spacing w:line="560" w:lineRule="exact"/>
        <w:ind w:leftChars="200" w:left="42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color w:val="000000"/>
          <w:sz w:val="28"/>
          <w:szCs w:val="28"/>
        </w:rPr>
        <w:t>逾期不改正的，</w:t>
      </w:r>
      <w:r>
        <w:rPr>
          <w:rFonts w:ascii="仿宋_GB2312" w:eastAsia="仿宋_GB2312" w:hAnsi="Times New Roman" w:cs="Times New Roman"/>
          <w:bCs/>
          <w:color w:val="000000"/>
          <w:sz w:val="28"/>
          <w:szCs w:val="28"/>
        </w:rPr>
        <w:t>责令停业整顿，处8万元以上10万元以下的罚款。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.严重违法行为的表现情形：造成安全事故的涉及超规模危险性较大分部分项工程；</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逾期不改正的，责令停业整顿，处10万元的罚款；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134" w:name="_Toc1093103445"/>
      <w:r>
        <w:rPr>
          <w:rFonts w:ascii="仿宋_GB2312" w:eastAsia="仿宋_GB2312" w:hAnsi="Times New Roman" w:cs="Times New Roman" w:hint="eastAsia"/>
          <w:b/>
          <w:color w:val="000000"/>
          <w:sz w:val="28"/>
          <w:szCs w:val="28"/>
        </w:rPr>
        <w:t>二十</w:t>
      </w:r>
      <w:r w:rsidR="00CD46DD">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建设工程安全生产管理条例</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第六十四条第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五</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13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《建设工程安全生产管理条例》第六十四条第(五)项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施工单位有下列行为之一的，责令限期改正；逾期未改正的，责令停业整顿，并处5万元以上10万元以下的罚款；造成重大安全事故，构成犯罪的，对直接责任人员，依照刑法有关规定追究刑事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(五)未对因建设工程施工可能造成损害的毗邻建筑物、构筑物和地下管线等采取专项防护措施的。施工单位有前款规定行为，造成损失的，依法承担赔偿责任。”</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.轻微违法行为的表现情形：不涉及危险性较大分部分项工程，且尚未造成生产安全事故的；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逾期不改正的，责令停业整顿，处5万元以上6万元以下的罚款；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.较轻违法行为的表现情形：涉及危险性较大分部分项工程，且尚未造成生产安全事故的；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逾期不改正的，责令停业整顿，处6万元以上8万元以下的罚款；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逾期不改正的，责令停业整顿，处8万元以上10万元以下的罚款；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.严重违法行为的表现情形：造成安全事故的涉及超规模危险性较大分部分项工程；</w:t>
      </w:r>
    </w:p>
    <w:p w:rsidR="0008495E" w:rsidRDefault="00EB25DE" w:rsidP="00CD46DD">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逾期不改正的，责令停业整顿，处10万元的罚款；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135" w:name="_Toc67000030"/>
      <w:r>
        <w:rPr>
          <w:rFonts w:ascii="仿宋_GB2312" w:eastAsia="仿宋_GB2312" w:hAnsi="Times New Roman" w:cs="Times New Roman" w:hint="eastAsia"/>
          <w:b/>
          <w:color w:val="000000"/>
          <w:sz w:val="28"/>
          <w:szCs w:val="28"/>
        </w:rPr>
        <w:t>二十</w:t>
      </w:r>
      <w:r w:rsidR="00CD46DD">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建设工程安全生产管理条例</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第六十五条第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13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《建设工程安全生产管理条例》第六十五条第(一)项：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(一)安全防护用具、机械设备、施工机具及配件在进入施工现场</w:t>
      </w:r>
      <w:r>
        <w:rPr>
          <w:rFonts w:ascii="仿宋_GB2312" w:eastAsia="仿宋_GB2312" w:hAnsi="Times New Roman" w:cs="Times New Roman"/>
          <w:bCs/>
          <w:color w:val="000000"/>
          <w:sz w:val="28"/>
          <w:szCs w:val="28"/>
        </w:rPr>
        <w:lastRenderedPageBreak/>
        <w:t>前未经查验或者查验不合格即投入使用的；</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 xml:space="preserve">　</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逾期未改正，责令停业整顿，处10万元以上30万元以下的罚款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2.较轻违法行为的表现情形：造成一般安全事故；；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逾期未改正，责令停业整顿，处30万元的罚款；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逾期未改正</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责令停业整顿，处30万元的罚款；降低资质等级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逾期未改正，责令停业整顿，处30万元的罚款；吊销资质证书；</w:t>
      </w:r>
    </w:p>
    <w:p w:rsidR="0008495E" w:rsidRDefault="00EB25DE">
      <w:pPr>
        <w:spacing w:line="560" w:lineRule="exact"/>
        <w:outlineLvl w:val="2"/>
        <w:rPr>
          <w:rFonts w:ascii="仿宋_GB2312" w:eastAsia="仿宋_GB2312" w:hAnsi="Times New Roman" w:cs="Times New Roman"/>
          <w:bCs/>
          <w:color w:val="000000"/>
          <w:sz w:val="28"/>
          <w:szCs w:val="28"/>
        </w:rPr>
      </w:pPr>
      <w:bookmarkStart w:id="136" w:name="_Toc788073182"/>
      <w:r>
        <w:rPr>
          <w:rFonts w:ascii="仿宋_GB2312" w:eastAsia="仿宋_GB2312" w:hAnsi="Times New Roman" w:cs="Times New Roman" w:hint="eastAsia"/>
          <w:b/>
          <w:color w:val="000000"/>
          <w:sz w:val="28"/>
          <w:szCs w:val="28"/>
        </w:rPr>
        <w:t>二十</w:t>
      </w:r>
      <w:r w:rsidR="00CD46DD">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建设工程安全生产管理条例</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第六十五条第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13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《建设工程安全生产管理条例》第六十五条第(二)项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(二)使用未经验收或者验收不合格的施工起重机械和整体提升脚手架、模板等自升式架设设施的；　”</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责令停业整顿，直至改正违法行为；处10万元以上30万元以下的罚款；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责令停业整顿，直至改正违法行为；处30万元的罚款；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责令停业整顿，直至改正违法行为；处30万元的罚款；降低资质等级；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责令停业整顿，直至改正违法行为；处30万元的罚款；吊销资质证书；</w:t>
      </w:r>
    </w:p>
    <w:p w:rsidR="0008495E" w:rsidRDefault="00EB25DE">
      <w:pPr>
        <w:spacing w:line="560" w:lineRule="exact"/>
        <w:outlineLvl w:val="2"/>
        <w:rPr>
          <w:rFonts w:ascii="仿宋_GB2312" w:eastAsia="仿宋_GB2312" w:hAnsi="Times New Roman" w:cs="Times New Roman"/>
          <w:bCs/>
          <w:color w:val="000000"/>
          <w:sz w:val="28"/>
          <w:szCs w:val="28"/>
        </w:rPr>
      </w:pPr>
      <w:bookmarkStart w:id="137" w:name="_Toc1614318825"/>
      <w:r>
        <w:rPr>
          <w:rFonts w:ascii="仿宋_GB2312" w:eastAsia="仿宋_GB2312" w:hAnsi="Times New Roman" w:cs="Times New Roman" w:hint="eastAsia"/>
          <w:b/>
          <w:color w:val="000000"/>
          <w:sz w:val="28"/>
          <w:szCs w:val="28"/>
        </w:rPr>
        <w:t>二十</w:t>
      </w:r>
      <w:r w:rsidR="00CD46DD">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建设工程安全生产管理条例</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第六十五条第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13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《建设工程安全生产管理条例》第六十五条第(三)项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(三)委托不具有相应资质的单位承担施工现场安装、拆卸施工起重机械和整体提升脚手架、模板等自升式架设设施的；　”</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责令停业整顿，直至改正违法行为；处10万元以上30万元以下的罚款；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责令停业整顿，直至改正违法行为；处30万元的罚款；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责令停业整顿，直至改正违法行为；处30万元的罚款；降低资质等级；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责令停业整顿，直至改正违法行为；处30万元的罚款；吊销资质证书；</w:t>
      </w:r>
    </w:p>
    <w:p w:rsidR="0008495E" w:rsidRDefault="00EB25DE">
      <w:pPr>
        <w:spacing w:line="560" w:lineRule="exact"/>
        <w:outlineLvl w:val="2"/>
        <w:rPr>
          <w:rFonts w:ascii="仿宋_GB2312" w:eastAsia="仿宋_GB2312" w:hAnsi="Times New Roman" w:cs="Times New Roman"/>
          <w:bCs/>
          <w:color w:val="000000"/>
          <w:sz w:val="28"/>
          <w:szCs w:val="28"/>
        </w:rPr>
      </w:pPr>
      <w:bookmarkStart w:id="138" w:name="_Toc548095577"/>
      <w:r>
        <w:rPr>
          <w:rFonts w:ascii="仿宋_GB2312" w:eastAsia="仿宋_GB2312" w:hAnsi="Times New Roman" w:cs="Times New Roman" w:hint="eastAsia"/>
          <w:b/>
          <w:color w:val="000000"/>
          <w:sz w:val="28"/>
          <w:szCs w:val="28"/>
        </w:rPr>
        <w:t>二十</w:t>
      </w:r>
      <w:r w:rsidR="00CD46DD">
        <w:rPr>
          <w:rFonts w:ascii="仿宋_GB2312" w:eastAsia="仿宋_GB2312" w:hAnsi="Times New Roman" w:cs="Times New Roman" w:hint="eastAsia"/>
          <w:b/>
          <w:color w:val="000000"/>
          <w:sz w:val="28"/>
          <w:szCs w:val="28"/>
        </w:rPr>
        <w:t>五</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建设工程安全生产管理条例</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第六十五条第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13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《建设工程安全生产管理条例》第六十五条第(四)项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(四)在施工组织设计中未编制安全技术措施、施工现场临时用电方案或者专项施工方案的。”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责令停业整顿，直至改正违法行为；处10万元以上</w:t>
      </w:r>
      <w:r>
        <w:rPr>
          <w:rFonts w:ascii="仿宋_GB2312" w:eastAsia="仿宋_GB2312" w:hAnsi="Times New Roman" w:cs="Times New Roman" w:hint="eastAsia"/>
          <w:bCs/>
          <w:color w:val="000000"/>
          <w:sz w:val="28"/>
          <w:szCs w:val="28"/>
        </w:rPr>
        <w:lastRenderedPageBreak/>
        <w:t>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责令停业整顿，直至改正违法行为；处30万元的罚款；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责令停业整顿，直至改正违法行为；处30万元的罚款；降低资质等级；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责令停业整顿，直至改正违法行为；处30万元的罚款；吊销资质证书；</w:t>
      </w:r>
    </w:p>
    <w:p w:rsidR="0008495E" w:rsidRDefault="00EB25DE">
      <w:pPr>
        <w:spacing w:line="560" w:lineRule="exact"/>
        <w:outlineLvl w:val="2"/>
        <w:rPr>
          <w:rFonts w:ascii="仿宋_GB2312" w:eastAsia="仿宋_GB2312" w:hAnsi="Times New Roman" w:cs="Times New Roman"/>
          <w:bCs/>
          <w:color w:val="000000"/>
          <w:sz w:val="28"/>
          <w:szCs w:val="28"/>
        </w:rPr>
      </w:pPr>
      <w:bookmarkStart w:id="139" w:name="_Toc1285000656"/>
      <w:r>
        <w:rPr>
          <w:rFonts w:ascii="仿宋_GB2312" w:eastAsia="仿宋_GB2312" w:hAnsi="Times New Roman" w:cs="Times New Roman" w:hint="eastAsia"/>
          <w:b/>
          <w:color w:val="000000"/>
          <w:sz w:val="28"/>
          <w:szCs w:val="28"/>
        </w:rPr>
        <w:t>二十</w:t>
      </w:r>
      <w:r w:rsidR="00CD46DD">
        <w:rPr>
          <w:rFonts w:ascii="仿宋_GB2312" w:eastAsia="仿宋_GB2312" w:hAnsi="Times New Roman" w:cs="Times New Roman" w:hint="eastAsia"/>
          <w:b/>
          <w:color w:val="000000"/>
          <w:sz w:val="28"/>
          <w:szCs w:val="28"/>
        </w:rPr>
        <w:t>六</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建设工程安全生产管理条例</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第六十六</w:t>
      </w:r>
      <w:r>
        <w:rPr>
          <w:rFonts w:ascii="仿宋_GB2312" w:eastAsia="仿宋_GB2312" w:hAnsi="Times New Roman" w:cs="Times New Roman"/>
          <w:b/>
          <w:color w:val="000000"/>
          <w:sz w:val="28"/>
          <w:szCs w:val="28"/>
        </w:rPr>
        <w:t>条的行政处罚裁量权基准</w:t>
      </w:r>
      <w:bookmarkEnd w:id="13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《建设工程安全生产管理条例》第六十六条：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作业人员不服管理、违反规章制度和操作规程冒险作业造成重大伤亡事故或者其他严重后果，构成犯罪的，依照刑法有关规定追究刑事责任。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.轻微违法行为的表现情形：尚未导致发生生产安全事故的；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施工单位的主要负责人、项目负责人处2万元以上8万元以下的罚款；构成犯罪的，自刑罚执行完毕或者受处分之日起，5年内不得担任任何施工单位的主要负责人、项目负责人；逾期未改正的，对施工单位责令停业整顿，直至改正违法行为；</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.较重违法行为的表现情形：导致发生一般生产安全事故的；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施工单位的主要负责人、项目负责人处8万元以上12万元以下的罚款；构成犯罪的，自刑罚执行完毕或者受处分之日起，5年内不得担任任何施工单位的主要负责人、项目负责人；逾期未改正的，对施工单位责令停业整顿，直至改正违法行为；</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.严重违法行为的表现情形：导致发生较大生产安全事故的；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施工单位的主要负责人、项目负责人处12万元以上17万元以下的罚款；构成犯罪的，自刑罚执行完毕或者受处分之日起，5年内不得担任任何施工单位的主要负责人、项目负责人；逾期未改正的，对施工单位责令停业整顿，直至改正违法行为；</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.严重违法行为的表现情形：导致发生重大或特别重大生产安全事故的；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施工单位的主要负责人、项目负责人处17万元以上20万元以下的罚款；构成犯罪的，自刑罚执行完毕或者受处分之日起，5年内不得担任任何施工单位的主要负责人、项目负责人；逾期未改正的，对施工单位责令停业整顿，直至改正违法行为；</w:t>
      </w:r>
    </w:p>
    <w:p w:rsidR="0008495E" w:rsidRDefault="0008495E">
      <w:pPr>
        <w:spacing w:line="560" w:lineRule="exact"/>
        <w:ind w:firstLineChars="200" w:firstLine="560"/>
        <w:rPr>
          <w:rFonts w:ascii="仿宋_GB2312" w:eastAsia="仿宋_GB2312" w:hAnsi="Times New Roman" w:cs="Times New Roman"/>
          <w:bCs/>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140" w:name="_Toc1496544650"/>
      <w:bookmarkStart w:id="141" w:name="OLE_LINK101"/>
      <w:bookmarkStart w:id="142" w:name="OLE_LINK102"/>
      <w:r>
        <w:rPr>
          <w:rFonts w:ascii="楷体_GB2312" w:eastAsia="楷体_GB2312" w:hAnsi="楷体_GB2312" w:cs="楷体_GB2312" w:hint="eastAsia"/>
          <w:b/>
          <w:bCs/>
          <w:color w:val="000000"/>
          <w:sz w:val="28"/>
          <w:szCs w:val="28"/>
        </w:rPr>
        <w:t>第</w:t>
      </w:r>
      <w:r w:rsidR="00CE31BA">
        <w:rPr>
          <w:rFonts w:ascii="楷体_GB2312" w:eastAsia="楷体_GB2312" w:hAnsi="楷体_GB2312" w:cs="楷体_GB2312" w:hint="eastAsia"/>
          <w:b/>
          <w:bCs/>
          <w:color w:val="000000"/>
          <w:sz w:val="28"/>
          <w:szCs w:val="28"/>
        </w:rPr>
        <w:t>三</w:t>
      </w:r>
      <w:r>
        <w:rPr>
          <w:rFonts w:ascii="楷体_GB2312" w:eastAsia="楷体_GB2312" w:hAnsi="楷体_GB2312" w:cs="楷体_GB2312" w:hint="eastAsia"/>
          <w:b/>
          <w:bCs/>
          <w:color w:val="000000"/>
          <w:sz w:val="28"/>
          <w:szCs w:val="28"/>
        </w:rPr>
        <w:t>节《建设工程抗震管理条例》行政处罚裁量权基准</w:t>
      </w:r>
      <w:bookmarkEnd w:id="140"/>
    </w:p>
    <w:p w:rsidR="0008495E" w:rsidRDefault="00EB25DE">
      <w:pPr>
        <w:numPr>
          <w:ilvl w:val="0"/>
          <w:numId w:val="6"/>
        </w:numPr>
        <w:spacing w:line="560" w:lineRule="exact"/>
        <w:outlineLvl w:val="2"/>
        <w:rPr>
          <w:rFonts w:ascii="仿宋_GB2312" w:eastAsia="仿宋_GB2312" w:hAnsi="Times New Roman" w:cs="Times New Roman"/>
          <w:b/>
          <w:color w:val="000000"/>
          <w:sz w:val="28"/>
          <w:szCs w:val="28"/>
        </w:rPr>
      </w:pPr>
      <w:bookmarkStart w:id="143" w:name="_Toc1097458886"/>
      <w:bookmarkEnd w:id="141"/>
      <w:bookmarkEnd w:id="142"/>
      <w:r>
        <w:rPr>
          <w:rFonts w:ascii="仿宋_GB2312" w:eastAsia="仿宋_GB2312" w:hAnsi="Times New Roman" w:cs="Times New Roman"/>
          <w:b/>
          <w:color w:val="000000"/>
          <w:sz w:val="28"/>
          <w:szCs w:val="28"/>
        </w:rPr>
        <w:lastRenderedPageBreak/>
        <w:t>《建设工程抗震管理条例》第</w:t>
      </w:r>
      <w:r>
        <w:rPr>
          <w:rFonts w:ascii="仿宋_GB2312" w:eastAsia="仿宋_GB2312" w:hAnsi="Times New Roman" w:cs="Times New Roman" w:hint="eastAsia"/>
          <w:b/>
          <w:color w:val="000000"/>
          <w:sz w:val="28"/>
          <w:szCs w:val="28"/>
        </w:rPr>
        <w:t>四十</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第一</w:t>
      </w:r>
      <w:r>
        <w:rPr>
          <w:rFonts w:ascii="仿宋_GB2312" w:eastAsia="仿宋_GB2312" w:hAnsi="Times New Roman" w:cs="Times New Roman"/>
          <w:b/>
          <w:color w:val="000000"/>
          <w:sz w:val="28"/>
          <w:szCs w:val="28"/>
        </w:rPr>
        <w:t>款的行政处罚裁量权基准</w:t>
      </w:r>
      <w:bookmarkEnd w:id="14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抗震管理条例》第四十条第一款：“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.轻微违法行为的表现情形：限期改正，未造成危害后果的；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.较轻违法行为的表现情形：逾期未改正，未造成危害后果的；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处30万元以上50万元以下的罚款；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.较重违法行为的表现情形：限期改正，但已造成危害后果的；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处50万元以上300万元以下的罚款；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.严重违法行为的表现情形：逾期未改正，己造成危害后果的；</w:t>
      </w:r>
    </w:p>
    <w:p w:rsidR="0008495E" w:rsidRPr="00CE31BA" w:rsidRDefault="00EB25DE" w:rsidP="00CE31BA">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处300万元以上500万元以下的罚款；</w:t>
      </w:r>
    </w:p>
    <w:p w:rsidR="0008495E" w:rsidRDefault="00EB25DE">
      <w:pPr>
        <w:numPr>
          <w:ilvl w:val="0"/>
          <w:numId w:val="6"/>
        </w:numPr>
        <w:spacing w:line="560" w:lineRule="exact"/>
        <w:outlineLvl w:val="2"/>
        <w:rPr>
          <w:rFonts w:ascii="仿宋_GB2312" w:eastAsia="仿宋_GB2312" w:hAnsi="Times New Roman" w:cs="Times New Roman"/>
          <w:bCs/>
          <w:color w:val="000000"/>
          <w:sz w:val="28"/>
          <w:szCs w:val="28"/>
        </w:rPr>
      </w:pPr>
      <w:bookmarkStart w:id="144" w:name="_Toc254452919"/>
      <w:r>
        <w:rPr>
          <w:rFonts w:ascii="仿宋_GB2312" w:eastAsia="仿宋_GB2312" w:hAnsi="Times New Roman" w:cs="Times New Roman"/>
          <w:b/>
          <w:color w:val="000000"/>
          <w:sz w:val="28"/>
          <w:szCs w:val="28"/>
        </w:rPr>
        <w:t>《建设工程抗震管理条例》第</w:t>
      </w:r>
      <w:r>
        <w:rPr>
          <w:rFonts w:ascii="仿宋_GB2312" w:eastAsia="仿宋_GB2312" w:hAnsi="Times New Roman" w:cs="Times New Roman" w:hint="eastAsia"/>
          <w:b/>
          <w:color w:val="000000"/>
          <w:sz w:val="28"/>
          <w:szCs w:val="28"/>
        </w:rPr>
        <w:t>四十</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第二</w:t>
      </w:r>
      <w:r>
        <w:rPr>
          <w:rFonts w:ascii="仿宋_GB2312" w:eastAsia="仿宋_GB2312" w:hAnsi="Times New Roman" w:cs="Times New Roman"/>
          <w:b/>
          <w:color w:val="000000"/>
          <w:sz w:val="28"/>
          <w:szCs w:val="28"/>
        </w:rPr>
        <w:t>款的行政处罚裁量权基准</w:t>
      </w:r>
      <w:bookmarkEnd w:id="14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抗震管理条例》第四十条第二款：“违反本条例规定，建设单位未经超限高层建筑工程抗震设防审批进行施工的，责令停止施工，限期改正，处20万元以上100万元以下的罚款；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.轻微违法行为的表现情形：限期改正，未造成危害后果的；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责令停止施工，处20万元以上30万元以下的罚款；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.较轻违法行为的表现情形：逾期未改正，未造成危害后果的；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责令停止施工，处30万元以上50万元以下的罚款；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.较重违法行为的表现情形：限期改正，但已造成危害后果的；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责令停止施工，处50万元以上70万元以下的罚款；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.严重违法行为的表现情形：逾期未改正，己造成危害后果的；</w:t>
      </w:r>
    </w:p>
    <w:p w:rsidR="0008495E" w:rsidRDefault="00EB25DE" w:rsidP="00CE31BA">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责令停止施工，处70万元以上100万元以下的罚款；</w:t>
      </w:r>
    </w:p>
    <w:p w:rsidR="0008495E" w:rsidRDefault="00EB25DE">
      <w:pPr>
        <w:numPr>
          <w:ilvl w:val="0"/>
          <w:numId w:val="6"/>
        </w:numPr>
        <w:spacing w:line="560" w:lineRule="exact"/>
        <w:outlineLvl w:val="2"/>
        <w:rPr>
          <w:rFonts w:ascii="仿宋_GB2312" w:eastAsia="仿宋_GB2312" w:hAnsi="Times New Roman" w:cs="Times New Roman"/>
          <w:bCs/>
          <w:color w:val="000000"/>
          <w:sz w:val="28"/>
          <w:szCs w:val="28"/>
        </w:rPr>
      </w:pPr>
      <w:bookmarkStart w:id="145" w:name="_Toc950268456"/>
      <w:r>
        <w:rPr>
          <w:rFonts w:ascii="仿宋_GB2312" w:eastAsia="仿宋_GB2312" w:hAnsi="Times New Roman" w:cs="Times New Roman"/>
          <w:b/>
          <w:color w:val="000000"/>
          <w:sz w:val="28"/>
          <w:szCs w:val="28"/>
        </w:rPr>
        <w:t>《建设工程抗震管理条例》第</w:t>
      </w:r>
      <w:r>
        <w:rPr>
          <w:rFonts w:ascii="仿宋_GB2312" w:eastAsia="仿宋_GB2312" w:hAnsi="Times New Roman" w:cs="Times New Roman" w:hint="eastAsia"/>
          <w:b/>
          <w:color w:val="000000"/>
          <w:sz w:val="28"/>
          <w:szCs w:val="28"/>
        </w:rPr>
        <w:t>四十</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第三</w:t>
      </w:r>
      <w:r>
        <w:rPr>
          <w:rFonts w:ascii="仿宋_GB2312" w:eastAsia="仿宋_GB2312" w:hAnsi="Times New Roman" w:cs="Times New Roman"/>
          <w:b/>
          <w:color w:val="000000"/>
          <w:sz w:val="28"/>
          <w:szCs w:val="28"/>
        </w:rPr>
        <w:t>款的行政处罚裁量权基准</w:t>
      </w:r>
      <w:bookmarkEnd w:id="14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抗震管理条例》第四十条第三款：“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处15万元以上20万元以下的罚款；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处20万元以上25万元以下的罚款；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.严重违法行为的表现情形：造成重大安全事故的；</w:t>
      </w:r>
    </w:p>
    <w:p w:rsidR="0008495E" w:rsidRDefault="00EB25DE" w:rsidP="00CE31BA">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处25万元以上30万元以下的罚款；</w:t>
      </w:r>
    </w:p>
    <w:p w:rsidR="0008495E" w:rsidRDefault="00EB25DE">
      <w:pPr>
        <w:numPr>
          <w:ilvl w:val="0"/>
          <w:numId w:val="6"/>
        </w:numPr>
        <w:spacing w:line="560" w:lineRule="exact"/>
        <w:outlineLvl w:val="2"/>
        <w:rPr>
          <w:rFonts w:ascii="仿宋_GB2312" w:eastAsia="仿宋_GB2312" w:hAnsi="Times New Roman" w:cs="Times New Roman"/>
          <w:bCs/>
          <w:color w:val="000000"/>
          <w:sz w:val="28"/>
          <w:szCs w:val="28"/>
        </w:rPr>
      </w:pPr>
      <w:bookmarkStart w:id="146" w:name="_Toc326057253"/>
      <w:r>
        <w:rPr>
          <w:rFonts w:ascii="仿宋_GB2312" w:eastAsia="仿宋_GB2312" w:hAnsi="Times New Roman" w:cs="Times New Roman"/>
          <w:b/>
          <w:color w:val="000000"/>
          <w:sz w:val="28"/>
          <w:szCs w:val="28"/>
        </w:rPr>
        <w:lastRenderedPageBreak/>
        <w:t>《建设工程抗震管理条例》第</w:t>
      </w:r>
      <w:r>
        <w:rPr>
          <w:rFonts w:ascii="仿宋_GB2312" w:eastAsia="仿宋_GB2312" w:hAnsi="Times New Roman" w:cs="Times New Roman" w:hint="eastAsia"/>
          <w:b/>
          <w:color w:val="000000"/>
          <w:sz w:val="28"/>
          <w:szCs w:val="28"/>
        </w:rPr>
        <w:t>四十一</w:t>
      </w:r>
      <w:r>
        <w:rPr>
          <w:rFonts w:ascii="仿宋_GB2312" w:eastAsia="仿宋_GB2312" w:hAnsi="Times New Roman" w:cs="Times New Roman"/>
          <w:b/>
          <w:color w:val="000000"/>
          <w:sz w:val="28"/>
          <w:szCs w:val="28"/>
        </w:rPr>
        <w:t>条的行政处罚裁量权基准</w:t>
      </w:r>
      <w:bookmarkEnd w:id="14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抗震管理条例》第四十一条：“违反本条例规定，设计单位有下列行为之一的，责令改正，处10万元以上30万元以下的罚款；情节严重的，责令停业整顿，降低资质等级或者吊销资质证书；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（一）未按照超限高层建筑工程抗震设防审批意见进行施工图设计；</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（二）未在初步设计阶段将建设工程抗震设防专篇作为设计文件组成部分；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（三）未按照抗震设防强制性标准进行设计。</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责令改正，处10万元以上20万元以下的罚款；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责令停业整顿；处30万元的罚款；降低资质等级；</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4.严重违法行为的表现情形：造成重大或特别重大质量安全事故的；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责令停业整顿；处30万元的罚款；吊销资质证书；</w:t>
      </w:r>
    </w:p>
    <w:p w:rsidR="0008495E" w:rsidRDefault="00EB25DE">
      <w:pPr>
        <w:numPr>
          <w:ilvl w:val="0"/>
          <w:numId w:val="6"/>
        </w:numPr>
        <w:spacing w:line="560" w:lineRule="exact"/>
        <w:outlineLvl w:val="2"/>
        <w:rPr>
          <w:rFonts w:ascii="仿宋_GB2312" w:eastAsia="仿宋_GB2312" w:hAnsi="Times New Roman" w:cs="Times New Roman"/>
          <w:bCs/>
          <w:color w:val="000000"/>
          <w:sz w:val="28"/>
          <w:szCs w:val="28"/>
        </w:rPr>
      </w:pPr>
      <w:bookmarkStart w:id="147" w:name="_Toc1813467674"/>
      <w:r>
        <w:rPr>
          <w:rFonts w:ascii="仿宋_GB2312" w:eastAsia="仿宋_GB2312" w:hAnsi="Times New Roman" w:cs="Times New Roman"/>
          <w:b/>
          <w:color w:val="000000"/>
          <w:sz w:val="28"/>
          <w:szCs w:val="28"/>
        </w:rPr>
        <w:t>《建设工程抗震管理条例》第</w:t>
      </w:r>
      <w:r>
        <w:rPr>
          <w:rFonts w:ascii="仿宋_GB2312" w:eastAsia="仿宋_GB2312" w:hAnsi="Times New Roman" w:cs="Times New Roman" w:hint="eastAsia"/>
          <w:b/>
          <w:color w:val="000000"/>
          <w:sz w:val="28"/>
          <w:szCs w:val="28"/>
        </w:rPr>
        <w:t>四十二</w:t>
      </w:r>
      <w:r>
        <w:rPr>
          <w:rFonts w:ascii="仿宋_GB2312" w:eastAsia="仿宋_GB2312" w:hAnsi="Times New Roman" w:cs="Times New Roman"/>
          <w:b/>
          <w:color w:val="000000"/>
          <w:sz w:val="28"/>
          <w:szCs w:val="28"/>
        </w:rPr>
        <w:t>条的行政处罚裁量权基准</w:t>
      </w:r>
      <w:bookmarkEnd w:id="14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《建设工程抗震管理条例》第四十二条：“违反本条例规定，施工单位在施工中未按照抗震设防强制性标准进行施工的，责令改正，处工程合同价款2%以上4%以下的罚款；造成建设工程不符</w:t>
      </w:r>
      <w:r>
        <w:rPr>
          <w:rFonts w:ascii="仿宋_GB2312" w:eastAsia="仿宋_GB2312" w:hAnsi="Times New Roman" w:cs="Times New Roman" w:hint="eastAsia"/>
          <w:bCs/>
          <w:color w:val="000000"/>
          <w:sz w:val="28"/>
          <w:szCs w:val="28"/>
        </w:rPr>
        <w:lastRenderedPageBreak/>
        <w:t>合抗震设防强制性标准的，负责返工、加固，并赔偿因此造成的损失；情节严重的，责令停业整顿，降低资质等级或者吊销资质证书。”</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.轻微违法行为的表现情形：限期改正，未造成危害后果的；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处工程合同价款2%以上3%以下的罚款；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.较轻违法行为的表现情形：逾期未改正，未造成危害后果的；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处工程合同价款3%以上4%以下的罚款；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.较重违法行为的表现情形：造成建设工程不符合抗震设防强制性标准的；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处工程合同价款4%的罚款；负责返工、加固；</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.严重违法行为的表现情形：有下列情节之一的：1、曾因该违法行为被查处，再次实施该类违法行为的；2、经责令改正后，拒不改正的；3、造成危害后果的；4、 其他依法应予从重处罚情节的；</w:t>
      </w:r>
    </w:p>
    <w:p w:rsidR="0008495E" w:rsidRDefault="00EB25DE" w:rsidP="00CE31BA">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处工程合同价款4%的罚款；责令停业整顿，由颁发资质证书的机关决定降低资质等级或者吊销资质证书；</w:t>
      </w:r>
    </w:p>
    <w:p w:rsidR="0008495E" w:rsidRDefault="00EB25DE">
      <w:pPr>
        <w:numPr>
          <w:ilvl w:val="0"/>
          <w:numId w:val="6"/>
        </w:numPr>
        <w:spacing w:line="560" w:lineRule="exact"/>
        <w:outlineLvl w:val="2"/>
        <w:rPr>
          <w:rFonts w:ascii="仿宋_GB2312" w:eastAsia="仿宋_GB2312" w:hAnsi="Times New Roman" w:cs="Times New Roman"/>
          <w:bCs/>
          <w:color w:val="000000"/>
          <w:sz w:val="28"/>
          <w:szCs w:val="28"/>
        </w:rPr>
      </w:pPr>
      <w:bookmarkStart w:id="148" w:name="_Toc1863278694"/>
      <w:r>
        <w:rPr>
          <w:rFonts w:ascii="仿宋_GB2312" w:eastAsia="仿宋_GB2312" w:hAnsi="Times New Roman" w:cs="Times New Roman"/>
          <w:b/>
          <w:color w:val="000000"/>
          <w:sz w:val="28"/>
          <w:szCs w:val="28"/>
        </w:rPr>
        <w:t>《建设工程抗震管理条例》第</w:t>
      </w:r>
      <w:r>
        <w:rPr>
          <w:rFonts w:ascii="仿宋_GB2312" w:eastAsia="仿宋_GB2312" w:hAnsi="Times New Roman" w:cs="Times New Roman" w:hint="eastAsia"/>
          <w:b/>
          <w:color w:val="000000"/>
          <w:sz w:val="28"/>
          <w:szCs w:val="28"/>
        </w:rPr>
        <w:t>四十三</w:t>
      </w:r>
      <w:r>
        <w:rPr>
          <w:rFonts w:ascii="仿宋_GB2312" w:eastAsia="仿宋_GB2312" w:hAnsi="Times New Roman" w:cs="Times New Roman"/>
          <w:b/>
          <w:color w:val="000000"/>
          <w:sz w:val="28"/>
          <w:szCs w:val="28"/>
        </w:rPr>
        <w:t>条的行政处罚裁量权基准</w:t>
      </w:r>
      <w:bookmarkEnd w:id="14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抗震管理条例》第四十三条：“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2</w:t>
      </w:r>
      <w:r>
        <w:rPr>
          <w:rFonts w:ascii="仿宋_GB2312" w:eastAsia="仿宋_GB2312" w:hAnsi="Times New Roman" w:cs="Times New Roman" w:hint="eastAsia"/>
          <w:bCs/>
          <w:color w:val="000000"/>
          <w:sz w:val="28"/>
          <w:szCs w:val="28"/>
        </w:rPr>
        <w:t>.较轻违法行为的表现情形：造成一般安全事故的；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处15万元以上20万元以下的罚款；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责令停业整顿；处20万元以上50万元以下的罚款；降低资质等级；</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严重违法行为的表现情形：造成重大或特别重大安全事故的；</w:t>
      </w:r>
    </w:p>
    <w:p w:rsidR="0008495E" w:rsidRDefault="00EB25DE" w:rsidP="00CE31BA">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责令停业整顿；处20万元以上50万元以下的罚款；吊销资质证书；</w:t>
      </w:r>
    </w:p>
    <w:p w:rsidR="0008495E" w:rsidRDefault="00EB25DE">
      <w:pPr>
        <w:numPr>
          <w:ilvl w:val="0"/>
          <w:numId w:val="6"/>
        </w:numPr>
        <w:spacing w:line="560" w:lineRule="exact"/>
        <w:outlineLvl w:val="2"/>
        <w:rPr>
          <w:rFonts w:ascii="仿宋_GB2312" w:eastAsia="仿宋_GB2312" w:hAnsi="Times New Roman" w:cs="Times New Roman"/>
          <w:bCs/>
          <w:color w:val="000000"/>
          <w:sz w:val="28"/>
          <w:szCs w:val="28"/>
        </w:rPr>
      </w:pPr>
      <w:bookmarkStart w:id="149" w:name="_Toc1518469504"/>
      <w:r>
        <w:rPr>
          <w:rFonts w:ascii="仿宋_GB2312" w:eastAsia="仿宋_GB2312" w:hAnsi="Times New Roman" w:cs="Times New Roman"/>
          <w:b/>
          <w:color w:val="000000"/>
          <w:sz w:val="28"/>
          <w:szCs w:val="28"/>
        </w:rPr>
        <w:t>《建设工程抗震管理条例》第</w:t>
      </w:r>
      <w:r>
        <w:rPr>
          <w:rFonts w:ascii="仿宋_GB2312" w:eastAsia="仿宋_GB2312" w:hAnsi="Times New Roman" w:cs="Times New Roman" w:hint="eastAsia"/>
          <w:b/>
          <w:color w:val="000000"/>
          <w:sz w:val="28"/>
          <w:szCs w:val="28"/>
        </w:rPr>
        <w:t>四十四条第一</w:t>
      </w:r>
      <w:r>
        <w:rPr>
          <w:rFonts w:ascii="仿宋_GB2312" w:eastAsia="仿宋_GB2312" w:hAnsi="Times New Roman" w:cs="Times New Roman"/>
          <w:b/>
          <w:color w:val="000000"/>
          <w:sz w:val="28"/>
          <w:szCs w:val="28"/>
        </w:rPr>
        <w:t>款的行政处罚裁量权基准</w:t>
      </w:r>
      <w:bookmarkEnd w:id="14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抗震管理条例》第四十四条第一款：“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处15万元以上20万元以下的罚款；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.严重违法行为的表现情形：造成重大或特别重大质量安全事故的；</w:t>
      </w:r>
    </w:p>
    <w:p w:rsidR="0008495E" w:rsidRDefault="00EB25DE" w:rsidP="00CE31BA">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处30万的罚款；吊销资质证书；</w:t>
      </w:r>
    </w:p>
    <w:p w:rsidR="0008495E" w:rsidRDefault="00EB25DE">
      <w:pPr>
        <w:numPr>
          <w:ilvl w:val="0"/>
          <w:numId w:val="6"/>
        </w:numPr>
        <w:spacing w:line="560" w:lineRule="exact"/>
        <w:outlineLvl w:val="2"/>
        <w:rPr>
          <w:rFonts w:ascii="仿宋_GB2312" w:eastAsia="仿宋_GB2312" w:hAnsi="Times New Roman" w:cs="Times New Roman"/>
          <w:bCs/>
          <w:color w:val="000000"/>
          <w:sz w:val="28"/>
          <w:szCs w:val="28"/>
        </w:rPr>
      </w:pPr>
      <w:bookmarkStart w:id="150" w:name="_Toc221292780"/>
      <w:r>
        <w:rPr>
          <w:rFonts w:ascii="仿宋_GB2312" w:eastAsia="仿宋_GB2312" w:hAnsi="Times New Roman" w:cs="Times New Roman"/>
          <w:b/>
          <w:color w:val="000000"/>
          <w:sz w:val="28"/>
          <w:szCs w:val="28"/>
        </w:rPr>
        <w:t>《建设工程抗震管理条例》第</w:t>
      </w:r>
      <w:r>
        <w:rPr>
          <w:rFonts w:ascii="仿宋_GB2312" w:eastAsia="仿宋_GB2312" w:hAnsi="Times New Roman" w:cs="Times New Roman" w:hint="eastAsia"/>
          <w:b/>
          <w:color w:val="000000"/>
          <w:sz w:val="28"/>
          <w:szCs w:val="28"/>
        </w:rPr>
        <w:t>四十四条第二</w:t>
      </w:r>
      <w:r>
        <w:rPr>
          <w:rFonts w:ascii="仿宋_GB2312" w:eastAsia="仿宋_GB2312" w:hAnsi="Times New Roman" w:cs="Times New Roman"/>
          <w:b/>
          <w:color w:val="000000"/>
          <w:sz w:val="28"/>
          <w:szCs w:val="28"/>
        </w:rPr>
        <w:t>款的行政处罚裁量权基准</w:t>
      </w:r>
      <w:bookmarkEnd w:id="15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《建设工程抗震管理条例》第四十四条</w:t>
      </w:r>
      <w:r>
        <w:rPr>
          <w:rFonts w:ascii="仿宋_GB2312" w:eastAsia="仿宋_GB2312" w:hAnsi="Times New Roman" w:cs="Times New Roman" w:hint="eastAsia"/>
          <w:bCs/>
          <w:color w:val="000000"/>
          <w:sz w:val="28"/>
          <w:szCs w:val="28"/>
        </w:rPr>
        <w:t>第二款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处15万元以上20万元以下的罚款；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.严重违法行为的表现情形：造成重大或特别重大质量安全事故的；</w:t>
      </w:r>
    </w:p>
    <w:p w:rsidR="0008495E" w:rsidRDefault="00EB25DE" w:rsidP="00CE31BA">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处30万元的罚款；吊销资质证书和负有直接责任的注册执业人员的执业资格证书，其直接负责的主管人员和其他直接责任人员终身禁止从事工程质量检测业务；</w:t>
      </w:r>
    </w:p>
    <w:p w:rsidR="0008495E" w:rsidRDefault="00EB25DE">
      <w:pPr>
        <w:numPr>
          <w:ilvl w:val="0"/>
          <w:numId w:val="6"/>
        </w:numPr>
        <w:spacing w:line="560" w:lineRule="exact"/>
        <w:outlineLvl w:val="2"/>
        <w:rPr>
          <w:rFonts w:ascii="仿宋_GB2312" w:eastAsia="仿宋_GB2312" w:hAnsi="Times New Roman" w:cs="Times New Roman"/>
          <w:bCs/>
          <w:color w:val="000000"/>
          <w:sz w:val="28"/>
          <w:szCs w:val="28"/>
        </w:rPr>
      </w:pPr>
      <w:bookmarkStart w:id="151" w:name="_Toc1973560503"/>
      <w:r>
        <w:rPr>
          <w:rFonts w:ascii="仿宋_GB2312" w:eastAsia="仿宋_GB2312" w:hAnsi="Times New Roman" w:cs="Times New Roman"/>
          <w:b/>
          <w:color w:val="000000"/>
          <w:sz w:val="28"/>
          <w:szCs w:val="28"/>
        </w:rPr>
        <w:t>《建设工程抗震管理条例》第</w:t>
      </w:r>
      <w:r>
        <w:rPr>
          <w:rFonts w:ascii="仿宋_GB2312" w:eastAsia="仿宋_GB2312" w:hAnsi="Times New Roman" w:cs="Times New Roman" w:hint="eastAsia"/>
          <w:b/>
          <w:color w:val="000000"/>
          <w:sz w:val="28"/>
          <w:szCs w:val="28"/>
        </w:rPr>
        <w:t>四十五条第一</w:t>
      </w:r>
      <w:r>
        <w:rPr>
          <w:rFonts w:ascii="仿宋_GB2312" w:eastAsia="仿宋_GB2312" w:hAnsi="Times New Roman" w:cs="Times New Roman"/>
          <w:b/>
          <w:color w:val="000000"/>
          <w:sz w:val="28"/>
          <w:szCs w:val="28"/>
        </w:rPr>
        <w:t>款的行政处罚裁量权基准</w:t>
      </w:r>
      <w:bookmarkEnd w:id="15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《建设工程抗震管理条例》第四十五条第一款：“违反</w:t>
      </w:r>
      <w:r>
        <w:rPr>
          <w:rFonts w:ascii="仿宋_GB2312" w:eastAsia="仿宋_GB2312" w:hAnsi="Times New Roman" w:cs="Times New Roman" w:hint="eastAsia"/>
          <w:bCs/>
          <w:color w:val="000000"/>
          <w:sz w:val="28"/>
          <w:szCs w:val="28"/>
        </w:rPr>
        <w:lastRenderedPageBreak/>
        <w:t>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.较重违法行为的表现情形：造成一般安全事故的；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处15万元以上30万元以下的罚款；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责令停业整顿，并处30万元以上40万元以下的罚款；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.严重违法行为的表现情形：造成重大或特别重大安全事故的；</w:t>
      </w:r>
    </w:p>
    <w:p w:rsidR="0008495E" w:rsidRPr="00CE31BA" w:rsidRDefault="00EB25DE" w:rsidP="00CE31BA">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责令停业整顿，并处40万元以上50万元以下的罚款；</w:t>
      </w:r>
    </w:p>
    <w:p w:rsidR="0008495E" w:rsidRDefault="00EB25DE">
      <w:pPr>
        <w:numPr>
          <w:ilvl w:val="0"/>
          <w:numId w:val="6"/>
        </w:numPr>
        <w:spacing w:line="560" w:lineRule="exact"/>
        <w:outlineLvl w:val="2"/>
        <w:rPr>
          <w:rFonts w:ascii="仿宋_GB2312" w:eastAsia="仿宋_GB2312" w:hAnsi="Times New Roman" w:cs="Times New Roman"/>
          <w:bCs/>
          <w:color w:val="000000"/>
          <w:sz w:val="28"/>
          <w:szCs w:val="28"/>
        </w:rPr>
      </w:pPr>
      <w:bookmarkStart w:id="152" w:name="_Toc1746446006"/>
      <w:r>
        <w:rPr>
          <w:rFonts w:ascii="仿宋_GB2312" w:eastAsia="仿宋_GB2312" w:hAnsi="Times New Roman" w:cs="Times New Roman"/>
          <w:b/>
          <w:color w:val="000000"/>
          <w:sz w:val="28"/>
          <w:szCs w:val="28"/>
        </w:rPr>
        <w:t>《</w:t>
      </w:r>
      <w:bookmarkStart w:id="153" w:name="OLE_LINK7"/>
      <w:bookmarkStart w:id="154" w:name="OLE_LINK8"/>
      <w:r>
        <w:rPr>
          <w:rFonts w:ascii="仿宋_GB2312" w:eastAsia="仿宋_GB2312" w:hAnsi="Times New Roman" w:cs="Times New Roman"/>
          <w:b/>
          <w:color w:val="000000"/>
          <w:sz w:val="28"/>
          <w:szCs w:val="28"/>
        </w:rPr>
        <w:t>建设工程抗震管理条例</w:t>
      </w:r>
      <w:bookmarkEnd w:id="153"/>
      <w:bookmarkEnd w:id="154"/>
      <w:r>
        <w:rPr>
          <w:rFonts w:ascii="仿宋_GB2312" w:eastAsia="仿宋_GB2312" w:hAnsi="Times New Roman" w:cs="Times New Roman"/>
          <w:b/>
          <w:color w:val="000000"/>
          <w:sz w:val="28"/>
          <w:szCs w:val="28"/>
        </w:rPr>
        <w:t>》第</w:t>
      </w:r>
      <w:r>
        <w:rPr>
          <w:rFonts w:ascii="仿宋_GB2312" w:eastAsia="仿宋_GB2312" w:hAnsi="Times New Roman" w:cs="Times New Roman" w:hint="eastAsia"/>
          <w:b/>
          <w:color w:val="000000"/>
          <w:sz w:val="28"/>
          <w:szCs w:val="28"/>
        </w:rPr>
        <w:t>四十五条第二</w:t>
      </w:r>
      <w:r>
        <w:rPr>
          <w:rFonts w:ascii="仿宋_GB2312" w:eastAsia="仿宋_GB2312" w:hAnsi="Times New Roman" w:cs="Times New Roman"/>
          <w:b/>
          <w:color w:val="000000"/>
          <w:sz w:val="28"/>
          <w:szCs w:val="28"/>
        </w:rPr>
        <w:t>款的行政处罚裁量权基准</w:t>
      </w:r>
      <w:bookmarkEnd w:id="15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抗震管理条例》第四十五条第二款：“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2</w:t>
      </w:r>
      <w:r>
        <w:rPr>
          <w:rFonts w:ascii="仿宋_GB2312" w:eastAsia="仿宋_GB2312" w:hAnsi="Times New Roman" w:cs="Times New Roman" w:hint="eastAsia"/>
          <w:bCs/>
          <w:color w:val="000000"/>
          <w:sz w:val="28"/>
          <w:szCs w:val="28"/>
        </w:rPr>
        <w:t>.较轻违法行为的表现情形：造成一般安全事故的；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处15万元以上30万元以下的罚款；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责令停业整顿，并处30万元以上40万元以下的罚款，吊销负有直接责任的注册执业人员的执业资格证书，其直接负责的主管人员和其他直接责任人员终身禁止从事抗震性能鉴定业务；</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.严重违法行为的表现情形：造成重大或特别重大质量事故的；</w:t>
      </w:r>
    </w:p>
    <w:p w:rsidR="0008495E" w:rsidRDefault="00EB25DE" w:rsidP="00CE31BA">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责令停业整顿，并处40万元以上50万元以下的罚款，吊销负有直接责任的注册执业人员的执业资格证书，其直接负责的主管人员和其他直接责任人员终身禁止从事抗震性能鉴定业务；</w:t>
      </w:r>
    </w:p>
    <w:p w:rsidR="0008495E" w:rsidRDefault="00EB25DE">
      <w:pPr>
        <w:numPr>
          <w:ilvl w:val="0"/>
          <w:numId w:val="6"/>
        </w:numPr>
        <w:spacing w:line="560" w:lineRule="exact"/>
        <w:outlineLvl w:val="2"/>
        <w:rPr>
          <w:rFonts w:ascii="仿宋_GB2312" w:eastAsia="仿宋_GB2312" w:hAnsi="Times New Roman" w:cs="Times New Roman"/>
          <w:bCs/>
          <w:color w:val="000000"/>
          <w:sz w:val="28"/>
          <w:szCs w:val="28"/>
        </w:rPr>
      </w:pPr>
      <w:bookmarkStart w:id="155" w:name="_Toc711535646"/>
      <w:r>
        <w:rPr>
          <w:rFonts w:ascii="仿宋_GB2312" w:eastAsia="仿宋_GB2312" w:hAnsi="Times New Roman" w:cs="Times New Roman"/>
          <w:b/>
          <w:color w:val="000000"/>
          <w:sz w:val="28"/>
          <w:szCs w:val="28"/>
        </w:rPr>
        <w:t>《建设工程抗震管理条例》第</w:t>
      </w:r>
      <w:r>
        <w:rPr>
          <w:rFonts w:ascii="仿宋_GB2312" w:eastAsia="仿宋_GB2312" w:hAnsi="Times New Roman" w:cs="Times New Roman" w:hint="eastAsia"/>
          <w:b/>
          <w:color w:val="000000"/>
          <w:sz w:val="28"/>
          <w:szCs w:val="28"/>
        </w:rPr>
        <w:t>四十六</w:t>
      </w:r>
      <w:r>
        <w:rPr>
          <w:rFonts w:ascii="仿宋_GB2312" w:eastAsia="仿宋_GB2312" w:hAnsi="Times New Roman" w:cs="Times New Roman"/>
          <w:b/>
          <w:color w:val="000000"/>
          <w:sz w:val="28"/>
          <w:szCs w:val="28"/>
        </w:rPr>
        <w:t>条的行政处罚裁量权基准</w:t>
      </w:r>
      <w:bookmarkEnd w:id="15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抗震管理条例》第四十六条：“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.轻微违法行为的表现情形：未造成危害后果，且恢复原状或采取其他补救措施；</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对个人处5万元以上6万元以下的罚款，对单位处10万元以上15万元以下的罚款；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.较轻违法行为的表现情形：未造成危害后果，但未恢复原状或者采取其他补救措施；</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对个人处6万元以上7万元以下的罚款，对单位处</w:t>
      </w:r>
      <w:r>
        <w:rPr>
          <w:rFonts w:ascii="仿宋_GB2312" w:eastAsia="仿宋_GB2312" w:hAnsi="Times New Roman" w:cs="Times New Roman" w:hint="eastAsia"/>
          <w:bCs/>
          <w:color w:val="000000"/>
          <w:sz w:val="28"/>
          <w:szCs w:val="28"/>
        </w:rPr>
        <w:lastRenderedPageBreak/>
        <w:t>15万元以上20万元以下的罚款；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.较重违法行为的表现情形：恢复原状或采取其他补救措施，但已造成危害后果的；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对个人处7万元以上8万元以下的罚款，对单位处20万元以上25万元以下的罚款；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.严重违法行为的表现情形：造成危害后果，且未恢复原状或采取其他补救措施；</w:t>
      </w:r>
    </w:p>
    <w:p w:rsidR="00CE31BA" w:rsidRDefault="00EB25DE" w:rsidP="00CE31BA">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对个人处8万元以上10万元以下的罚款，对单位处25万元以上30万元以下的罚款；</w:t>
      </w:r>
      <w:bookmarkStart w:id="156" w:name="_Toc1590655826"/>
    </w:p>
    <w:p w:rsidR="00CE31BA" w:rsidRDefault="00CE31BA" w:rsidP="00CE31BA">
      <w:pPr>
        <w:spacing w:line="560" w:lineRule="exact"/>
        <w:jc w:val="center"/>
        <w:rPr>
          <w:rFonts w:ascii="仿宋_GB2312" w:eastAsia="仿宋_GB2312" w:hAnsi="Times New Roman" w:cs="Times New Roman"/>
          <w:bCs/>
          <w:color w:val="000000"/>
          <w:sz w:val="28"/>
          <w:szCs w:val="28"/>
        </w:rPr>
      </w:pPr>
    </w:p>
    <w:p w:rsidR="0008495E" w:rsidRPr="00CE31BA" w:rsidRDefault="00EB25DE" w:rsidP="00CE31BA">
      <w:pPr>
        <w:spacing w:line="560" w:lineRule="exact"/>
        <w:jc w:val="center"/>
        <w:rPr>
          <w:rFonts w:ascii="仿宋_GB2312" w:eastAsia="仿宋_GB2312" w:hAnsi="Times New Roman" w:cs="Times New Roman"/>
          <w:bCs/>
          <w:color w:val="000000"/>
          <w:sz w:val="28"/>
          <w:szCs w:val="28"/>
        </w:rPr>
      </w:pPr>
      <w:bookmarkStart w:id="157" w:name="OLE_LINK103"/>
      <w:r>
        <w:rPr>
          <w:rFonts w:ascii="楷体_GB2312" w:eastAsia="楷体_GB2312" w:hAnsi="楷体_GB2312" w:cs="楷体_GB2312" w:hint="eastAsia"/>
          <w:b/>
          <w:color w:val="000000"/>
          <w:sz w:val="28"/>
          <w:szCs w:val="28"/>
        </w:rPr>
        <w:t>第</w:t>
      </w:r>
      <w:r w:rsidR="00CE31BA">
        <w:rPr>
          <w:rFonts w:ascii="楷体_GB2312" w:eastAsia="楷体_GB2312" w:hAnsi="楷体_GB2312" w:cs="楷体_GB2312" w:hint="eastAsia"/>
          <w:b/>
          <w:color w:val="000000"/>
          <w:sz w:val="28"/>
          <w:szCs w:val="28"/>
        </w:rPr>
        <w:t>四</w:t>
      </w:r>
      <w:r>
        <w:rPr>
          <w:rFonts w:ascii="楷体_GB2312" w:eastAsia="楷体_GB2312" w:hAnsi="楷体_GB2312" w:cs="楷体_GB2312" w:hint="eastAsia"/>
          <w:b/>
          <w:color w:val="000000"/>
          <w:sz w:val="28"/>
          <w:szCs w:val="28"/>
        </w:rPr>
        <w:t>节《房屋建筑工程抗震设防管理规定》行政处罚裁量权基准</w:t>
      </w:r>
      <w:bookmarkEnd w:id="156"/>
    </w:p>
    <w:p w:rsidR="0008495E" w:rsidRDefault="00EB25DE">
      <w:pPr>
        <w:numPr>
          <w:ilvl w:val="0"/>
          <w:numId w:val="7"/>
        </w:numPr>
        <w:spacing w:line="560" w:lineRule="exact"/>
        <w:jc w:val="left"/>
        <w:outlineLvl w:val="2"/>
        <w:rPr>
          <w:rFonts w:ascii="仿宋_GB2312" w:eastAsia="仿宋_GB2312" w:hAnsi="Times New Roman" w:cs="Times New Roman"/>
          <w:b/>
          <w:color w:val="000000"/>
          <w:sz w:val="28"/>
          <w:szCs w:val="28"/>
        </w:rPr>
      </w:pPr>
      <w:bookmarkStart w:id="158" w:name="_Toc128546079"/>
      <w:bookmarkEnd w:id="157"/>
      <w:r>
        <w:rPr>
          <w:rFonts w:ascii="仿宋_GB2312" w:eastAsia="仿宋_GB2312" w:hAnsi="Times New Roman" w:cs="Times New Roman" w:hint="eastAsia"/>
          <w:b/>
          <w:color w:val="000000"/>
          <w:sz w:val="28"/>
          <w:szCs w:val="28"/>
        </w:rPr>
        <w:t>《房屋建筑工程抗震设防管理规定》第二十五</w:t>
      </w:r>
      <w:r>
        <w:rPr>
          <w:rFonts w:ascii="仿宋_GB2312" w:eastAsia="仿宋_GB2312" w:hAnsi="Times New Roman" w:cs="Times New Roman"/>
          <w:b/>
          <w:color w:val="000000"/>
          <w:sz w:val="28"/>
          <w:szCs w:val="28"/>
        </w:rPr>
        <w:t>条的行政处罚裁量权基准</w:t>
      </w:r>
      <w:bookmarkEnd w:id="15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《房屋建筑工程抗震设防管理规定》第二十五条：</w:t>
      </w:r>
      <w:r>
        <w:rPr>
          <w:rFonts w:ascii="仿宋_GB2312" w:eastAsia="仿宋_GB2312" w:hAnsi="Times New Roman" w:cs="Times New Roman" w:hint="eastAsia"/>
          <w:bCs/>
          <w:color w:val="000000"/>
          <w:sz w:val="28"/>
          <w:szCs w:val="28"/>
        </w:rPr>
        <w:t>“违</w:t>
      </w:r>
      <w:r>
        <w:rPr>
          <w:rFonts w:ascii="仿宋_GB2312" w:eastAsia="仿宋_GB2312" w:hAnsi="Times New Roman" w:cs="Times New Roman"/>
          <w:bCs/>
          <w:color w:val="000000"/>
          <w:sz w:val="28"/>
          <w:szCs w:val="28"/>
        </w:rPr>
        <w:t>反本规定，擅自使用没有国家技术标准又未经审定的新技术、新材料的，由县级以上地方人民政府住房城乡建设主管部门责令限期改正，并处以1万元以上3万元以下罚款。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处以1万元以上1.2万元以下罚款；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处以1.2万元以上2万元以下罚款；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处以2万元以上2.5万元以下罚款；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CE31BA">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处以2.5万元以上3万元以下罚款；</w:t>
      </w:r>
    </w:p>
    <w:p w:rsidR="0008495E" w:rsidRDefault="00EB25DE">
      <w:pPr>
        <w:numPr>
          <w:ilvl w:val="0"/>
          <w:numId w:val="7"/>
        </w:numPr>
        <w:spacing w:line="560" w:lineRule="exact"/>
        <w:jc w:val="left"/>
        <w:outlineLvl w:val="1"/>
        <w:rPr>
          <w:rFonts w:ascii="仿宋_GB2312" w:eastAsia="仿宋_GB2312" w:hAnsi="Times New Roman" w:cs="Times New Roman"/>
          <w:b/>
          <w:color w:val="000000"/>
          <w:sz w:val="28"/>
          <w:szCs w:val="28"/>
        </w:rPr>
      </w:pPr>
      <w:bookmarkStart w:id="159" w:name="_Toc105400871"/>
      <w:r>
        <w:rPr>
          <w:rFonts w:ascii="仿宋_GB2312" w:eastAsia="仿宋_GB2312" w:hAnsi="Times New Roman" w:cs="Times New Roman" w:hint="eastAsia"/>
          <w:b/>
          <w:color w:val="000000"/>
          <w:sz w:val="28"/>
          <w:szCs w:val="28"/>
        </w:rPr>
        <w:t>《房屋建筑工程抗震设防管理规定》第二十六</w:t>
      </w:r>
      <w:r>
        <w:rPr>
          <w:rFonts w:ascii="仿宋_GB2312" w:eastAsia="仿宋_GB2312" w:hAnsi="Times New Roman" w:cs="Times New Roman"/>
          <w:b/>
          <w:color w:val="000000"/>
          <w:sz w:val="28"/>
          <w:szCs w:val="28"/>
        </w:rPr>
        <w:t>条的行政处罚裁量权基准</w:t>
      </w:r>
      <w:bookmarkEnd w:id="15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《房屋建筑工程抗震设防管理规定》第二十</w:t>
      </w:r>
      <w:r>
        <w:rPr>
          <w:rFonts w:ascii="仿宋_GB2312" w:eastAsia="仿宋_GB2312" w:hAnsi="Times New Roman" w:cs="Times New Roman" w:hint="eastAsia"/>
          <w:bCs/>
          <w:color w:val="000000"/>
          <w:sz w:val="28"/>
          <w:szCs w:val="28"/>
        </w:rPr>
        <w:t>六</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对个人处以200元以下的罚款；对单位处以1万元以上1.2万元以下的罚款；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对个人处以200元以上500元以下的罚款；对单位处以1.2万元以上2万元以下罚款；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对个人处以500元以上700元以下的罚款；对单位处以2万元以上2.5万元以下罚款；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CE31BA">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对个人处以700元以上1000元以下的罚款；对单位处以2.5万元以上3万元以下罚款；</w:t>
      </w:r>
    </w:p>
    <w:p w:rsidR="0008495E" w:rsidRDefault="00EB25DE">
      <w:pPr>
        <w:numPr>
          <w:ilvl w:val="0"/>
          <w:numId w:val="7"/>
        </w:numPr>
        <w:spacing w:line="560" w:lineRule="exact"/>
        <w:jc w:val="left"/>
        <w:outlineLvl w:val="1"/>
        <w:rPr>
          <w:rFonts w:ascii="仿宋_GB2312" w:eastAsia="仿宋_GB2312" w:hAnsi="Times New Roman" w:cs="Times New Roman"/>
          <w:b/>
          <w:color w:val="000000"/>
          <w:sz w:val="28"/>
          <w:szCs w:val="28"/>
        </w:rPr>
      </w:pPr>
      <w:bookmarkStart w:id="160" w:name="_Toc1945913769"/>
      <w:r>
        <w:rPr>
          <w:rFonts w:ascii="仿宋_GB2312" w:eastAsia="仿宋_GB2312" w:hAnsi="Times New Roman" w:cs="Times New Roman" w:hint="eastAsia"/>
          <w:b/>
          <w:color w:val="000000"/>
          <w:sz w:val="28"/>
          <w:szCs w:val="28"/>
        </w:rPr>
        <w:t>《房屋建筑工程抗震设防管理规定》第二十七</w:t>
      </w:r>
      <w:r>
        <w:rPr>
          <w:rFonts w:ascii="仿宋_GB2312" w:eastAsia="仿宋_GB2312" w:hAnsi="Times New Roman" w:cs="Times New Roman"/>
          <w:b/>
          <w:color w:val="000000"/>
          <w:sz w:val="28"/>
          <w:szCs w:val="28"/>
        </w:rPr>
        <w:t>条的行政处罚裁量权基准</w:t>
      </w:r>
      <w:bookmarkEnd w:id="16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《房屋建筑工程抗震设防管理规定》第二十</w:t>
      </w:r>
      <w:r>
        <w:rPr>
          <w:rFonts w:ascii="仿宋_GB2312" w:eastAsia="仿宋_GB2312" w:hAnsi="Times New Roman" w:cs="Times New Roman" w:hint="eastAsia"/>
          <w:bCs/>
          <w:color w:val="000000"/>
          <w:sz w:val="28"/>
          <w:szCs w:val="28"/>
        </w:rPr>
        <w:t>七</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违反本规定，未对抗震能力受损、荷载增加或者需提高抗震设防类别的房屋建筑工程，进行抗震验算、修复和加固的，由县级以上地方人民政府建设主管部门责令限期改正，逾期不改的，处以1万元以下罚款。”</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处2500元以上5000元以下的罚款；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处5000元以上7000元以下的罚款；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CE31BA">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处7000元以上1万元以下的罚款；</w:t>
      </w:r>
    </w:p>
    <w:p w:rsidR="0008495E" w:rsidRDefault="00EB25DE">
      <w:pPr>
        <w:numPr>
          <w:ilvl w:val="0"/>
          <w:numId w:val="7"/>
        </w:numPr>
        <w:spacing w:line="560" w:lineRule="exact"/>
        <w:jc w:val="left"/>
        <w:outlineLvl w:val="1"/>
        <w:rPr>
          <w:rFonts w:ascii="仿宋_GB2312" w:eastAsia="仿宋_GB2312" w:hAnsi="Times New Roman" w:cs="Times New Roman"/>
          <w:b/>
          <w:color w:val="000000"/>
          <w:sz w:val="28"/>
          <w:szCs w:val="28"/>
        </w:rPr>
      </w:pPr>
      <w:bookmarkStart w:id="161" w:name="_Toc944255420"/>
      <w:r>
        <w:rPr>
          <w:rFonts w:ascii="仿宋_GB2312" w:eastAsia="仿宋_GB2312" w:hAnsi="Times New Roman" w:cs="Times New Roman" w:hint="eastAsia"/>
          <w:b/>
          <w:color w:val="000000"/>
          <w:sz w:val="28"/>
          <w:szCs w:val="28"/>
        </w:rPr>
        <w:t>《房屋建筑工程抗震设防管理规定》第二十八</w:t>
      </w:r>
      <w:r>
        <w:rPr>
          <w:rFonts w:ascii="仿宋_GB2312" w:eastAsia="仿宋_GB2312" w:hAnsi="Times New Roman" w:cs="Times New Roman"/>
          <w:b/>
          <w:color w:val="000000"/>
          <w:sz w:val="28"/>
          <w:szCs w:val="28"/>
        </w:rPr>
        <w:t>条的行政处罚裁量权基准</w:t>
      </w:r>
      <w:bookmarkEnd w:id="16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《房屋建筑工程抗震设防管理规定》第二十</w:t>
      </w:r>
      <w:r>
        <w:rPr>
          <w:rFonts w:ascii="仿宋_GB2312" w:eastAsia="仿宋_GB2312" w:hAnsi="Times New Roman" w:cs="Times New Roman" w:hint="eastAsia"/>
          <w:bCs/>
          <w:color w:val="000000"/>
          <w:sz w:val="28"/>
          <w:szCs w:val="28"/>
        </w:rPr>
        <w:t>八</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“违反本规定，经鉴定需抗震加固的房屋建筑工程在进行装修改造时未进行抗震加固的，由县级以上地方人民政府建设主管部门责令限期改正，逾期不改的，处以1万元以下罚款。”</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处2500元以上5000元以下的罚款；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处5000元以上7000元以下的罚款；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处7000元以上1万元以下的罚款；</w:t>
      </w:r>
    </w:p>
    <w:p w:rsidR="0008495E" w:rsidRDefault="0008495E">
      <w:pPr>
        <w:spacing w:line="560" w:lineRule="exact"/>
        <w:jc w:val="left"/>
        <w:rPr>
          <w:rFonts w:ascii="仿宋_GB2312" w:eastAsia="仿宋_GB2312" w:hAnsi="Times New Roman" w:cs="Times New Roman"/>
          <w:bCs/>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162" w:name="_Toc196692610"/>
      <w:bookmarkStart w:id="163" w:name="OLE_LINK104"/>
      <w:bookmarkStart w:id="164" w:name="OLE_LINK105"/>
      <w:r>
        <w:rPr>
          <w:rFonts w:ascii="楷体_GB2312" w:eastAsia="楷体_GB2312" w:hAnsi="楷体_GB2312" w:cs="楷体_GB2312" w:hint="eastAsia"/>
          <w:b/>
          <w:bCs/>
          <w:color w:val="000000"/>
          <w:sz w:val="28"/>
          <w:szCs w:val="28"/>
        </w:rPr>
        <w:t>第</w:t>
      </w:r>
      <w:r w:rsidR="00D01E37">
        <w:rPr>
          <w:rFonts w:ascii="楷体_GB2312" w:eastAsia="楷体_GB2312" w:hAnsi="楷体_GB2312" w:cs="楷体_GB2312" w:hint="eastAsia"/>
          <w:b/>
          <w:bCs/>
          <w:color w:val="000000"/>
          <w:sz w:val="28"/>
          <w:szCs w:val="28"/>
        </w:rPr>
        <w:t>五</w:t>
      </w:r>
      <w:r>
        <w:rPr>
          <w:rFonts w:ascii="楷体_GB2312" w:eastAsia="楷体_GB2312" w:hAnsi="楷体_GB2312" w:cs="楷体_GB2312" w:hint="eastAsia"/>
          <w:b/>
          <w:bCs/>
          <w:color w:val="000000"/>
          <w:sz w:val="28"/>
          <w:szCs w:val="28"/>
        </w:rPr>
        <w:t>节 《超限高层建筑工程抗震设防管理规定》行政处罚裁量权基准</w:t>
      </w:r>
      <w:bookmarkEnd w:id="162"/>
    </w:p>
    <w:p w:rsidR="0008495E" w:rsidRDefault="00EB25DE">
      <w:pPr>
        <w:spacing w:line="560" w:lineRule="exact"/>
        <w:jc w:val="left"/>
        <w:outlineLvl w:val="2"/>
        <w:rPr>
          <w:rFonts w:ascii="仿宋_GB2312"/>
          <w:b/>
          <w:color w:val="000000"/>
          <w:szCs w:val="28"/>
        </w:rPr>
      </w:pPr>
      <w:bookmarkStart w:id="165" w:name="_Toc835363537"/>
      <w:bookmarkStart w:id="166" w:name="_Hlk113740966"/>
      <w:bookmarkEnd w:id="163"/>
      <w:bookmarkEnd w:id="164"/>
      <w:r>
        <w:rPr>
          <w:rFonts w:ascii="仿宋_GB2312" w:eastAsia="仿宋_GB2312" w:hAnsi="Times New Roman" w:cs="Times New Roman" w:hint="eastAsia"/>
          <w:b/>
          <w:color w:val="000000"/>
          <w:sz w:val="28"/>
          <w:szCs w:val="28"/>
        </w:rPr>
        <w:t>一、《超限高层建筑工程抗震设防管理规定》第十七</w:t>
      </w:r>
      <w:r>
        <w:rPr>
          <w:rFonts w:ascii="仿宋_GB2312" w:eastAsia="仿宋_GB2312" w:hAnsi="Times New Roman" w:cs="Times New Roman"/>
          <w:b/>
          <w:color w:val="000000"/>
          <w:sz w:val="28"/>
          <w:szCs w:val="28"/>
        </w:rPr>
        <w:t>条的行政处罚裁量权基准</w:t>
      </w:r>
      <w:bookmarkEnd w:id="165"/>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《超限高层建筑工程抗震设防管理规定》第十七条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“建设单位违反本规定，施工图设计文件未审查或者审查不合格，擅自施工的，责令改正，处以20万元以上50万元以下的罚款。”</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处20万元以上25万元以下罚款；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处25万元以上30万元以下罚款；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处30万元以上40万元以下罚款；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Pr="00D01E37" w:rsidRDefault="00EB25DE" w:rsidP="00D01E37">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处40万元以上50万元以下罚款；</w:t>
      </w:r>
    </w:p>
    <w:p w:rsidR="0008495E" w:rsidRDefault="00EB25DE">
      <w:pPr>
        <w:spacing w:line="560" w:lineRule="exact"/>
        <w:jc w:val="left"/>
        <w:outlineLvl w:val="2"/>
        <w:rPr>
          <w:rFonts w:ascii="仿宋_GB2312"/>
          <w:b/>
          <w:color w:val="000000"/>
          <w:szCs w:val="28"/>
        </w:rPr>
      </w:pPr>
      <w:bookmarkStart w:id="167" w:name="_Toc1854365920"/>
      <w:r>
        <w:rPr>
          <w:rFonts w:ascii="仿宋_GB2312" w:eastAsia="仿宋_GB2312" w:hAnsi="Times New Roman" w:cs="Times New Roman" w:hint="eastAsia"/>
          <w:b/>
          <w:color w:val="000000"/>
          <w:sz w:val="28"/>
          <w:szCs w:val="28"/>
        </w:rPr>
        <w:t>二、《超限高层建筑工程抗震设防管理规定》第十八</w:t>
      </w:r>
      <w:r>
        <w:rPr>
          <w:rFonts w:ascii="仿宋_GB2312" w:eastAsia="仿宋_GB2312" w:hAnsi="Times New Roman" w:cs="Times New Roman"/>
          <w:b/>
          <w:color w:val="000000"/>
          <w:sz w:val="28"/>
          <w:szCs w:val="28"/>
        </w:rPr>
        <w:t>条的行政处罚裁量权基准</w:t>
      </w:r>
      <w:bookmarkEnd w:id="167"/>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《超限高层建筑工程抗震设防管理规定》第十八条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lastRenderedPageBreak/>
        <w:t>“勘察、设计单位违反本规定，未按照抗震设防专项审查意见进行超限高层建筑工程勘察、设计的，责令改正，处以1万元以上3万元以下的罚款；造成损失的，依法承担赔偿责任。”</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处1万元以上1.2万元以下罚款；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处1.2万元以上2万元以下罚款；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处2万元以上2.5万元以下罚款；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处2.5万元以上3万元以下罚款；</w:t>
      </w:r>
    </w:p>
    <w:bookmarkEnd w:id="166"/>
    <w:p w:rsidR="0008495E" w:rsidRDefault="0008495E">
      <w:pPr>
        <w:spacing w:line="560" w:lineRule="exact"/>
        <w:jc w:val="left"/>
        <w:rPr>
          <w:rFonts w:ascii="楷体_GB2312" w:eastAsia="楷体_GB2312" w:hAnsi="楷体_GB2312" w:cs="楷体_GB2312"/>
          <w:b/>
          <w:bCs/>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168" w:name="_Toc2045332176"/>
      <w:bookmarkStart w:id="169" w:name="OLE_LINK106"/>
      <w:bookmarkStart w:id="170" w:name="OLE_LINK107"/>
      <w:r>
        <w:rPr>
          <w:rFonts w:ascii="楷体_GB2312" w:eastAsia="楷体_GB2312" w:hAnsi="楷体_GB2312" w:cs="楷体_GB2312" w:hint="eastAsia"/>
          <w:b/>
          <w:bCs/>
          <w:color w:val="000000"/>
          <w:sz w:val="28"/>
          <w:szCs w:val="28"/>
        </w:rPr>
        <w:t>第</w:t>
      </w:r>
      <w:r w:rsidR="00D01E37">
        <w:rPr>
          <w:rFonts w:ascii="楷体_GB2312" w:eastAsia="楷体_GB2312" w:hAnsi="楷体_GB2312" w:cs="楷体_GB2312" w:hint="eastAsia"/>
          <w:b/>
          <w:bCs/>
          <w:color w:val="000000"/>
          <w:sz w:val="28"/>
          <w:szCs w:val="28"/>
        </w:rPr>
        <w:t>六</w:t>
      </w:r>
      <w:r>
        <w:rPr>
          <w:rFonts w:ascii="楷体_GB2312" w:eastAsia="楷体_GB2312" w:hAnsi="楷体_GB2312" w:cs="楷体_GB2312" w:hint="eastAsia"/>
          <w:b/>
          <w:bCs/>
          <w:color w:val="000000"/>
          <w:sz w:val="28"/>
          <w:szCs w:val="28"/>
        </w:rPr>
        <w:t>节 《危险性较大的分部分项工程安全管理规定》行政处罚裁量权基准</w:t>
      </w:r>
      <w:bookmarkEnd w:id="168"/>
    </w:p>
    <w:p w:rsidR="0008495E" w:rsidRDefault="00EB25DE">
      <w:pPr>
        <w:widowControl/>
        <w:numPr>
          <w:ilvl w:val="0"/>
          <w:numId w:val="8"/>
        </w:numPr>
        <w:spacing w:line="560" w:lineRule="exact"/>
        <w:outlineLvl w:val="2"/>
        <w:rPr>
          <w:rFonts w:ascii="仿宋_GB2312" w:eastAsia="仿宋_GB2312" w:hAnsi="仿宋_GB2312" w:cs="仿宋_GB2312"/>
          <w:b/>
          <w:bCs/>
          <w:color w:val="000000"/>
          <w:sz w:val="28"/>
          <w:szCs w:val="28"/>
        </w:rPr>
      </w:pPr>
      <w:bookmarkStart w:id="171" w:name="_Toc1127144503"/>
      <w:bookmarkEnd w:id="169"/>
      <w:bookmarkEnd w:id="170"/>
      <w:r>
        <w:rPr>
          <w:rFonts w:ascii="仿宋_GB2312" w:eastAsia="仿宋_GB2312" w:hAnsi="仿宋_GB2312" w:cs="仿宋_GB2312" w:hint="eastAsia"/>
          <w:b/>
          <w:bCs/>
          <w:color w:val="000000"/>
          <w:sz w:val="28"/>
          <w:szCs w:val="28"/>
        </w:rPr>
        <w:t>《危险性较大的分部分项工程安全管理规定》第二十九条第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五</w:t>
      </w:r>
      <w:r>
        <w:rPr>
          <w:rFonts w:ascii="仿宋_GB2312" w:eastAsia="仿宋_GB2312" w:hAnsi="仿宋_GB2312" w:cs="仿宋_GB2312"/>
          <w:b/>
          <w:bCs/>
          <w:color w:val="000000"/>
          <w:sz w:val="28"/>
          <w:szCs w:val="28"/>
        </w:rPr>
        <w:t>）项的行政处罚裁量权基准</w:t>
      </w:r>
      <w:bookmarkEnd w:id="17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《危险性较大的分部分项工程安全管理规定》第二十九条第（一）项、第（二）项、第（三）项、第（五）项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“建设单位有下列行为之一的，责令限期改正，并处1万元以上3万元以下的罚款；对直接负责的主管人员和其他直接责任人员处1000元以上5000元以下的罚款：</w:t>
      </w:r>
      <w:r>
        <w:rPr>
          <w:rFonts w:ascii="仿宋_GB2312" w:eastAsia="仿宋_GB2312" w:hAnsi="Times New Roman" w:cs="Times New Roman" w:hint="eastAsia"/>
          <w:bCs/>
          <w:color w:val="000000"/>
          <w:sz w:val="28"/>
          <w:szCs w:val="28"/>
        </w:rPr>
        <w:t> </w:t>
      </w:r>
    </w:p>
    <w:p w:rsidR="0008495E" w:rsidRDefault="00EB25DE">
      <w:pPr>
        <w:numPr>
          <w:ilvl w:val="0"/>
          <w:numId w:val="9"/>
        </w:numPr>
        <w:spacing w:line="560" w:lineRule="exact"/>
        <w:ind w:firstLineChars="200" w:firstLine="560"/>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Cs/>
          <w:color w:val="000000"/>
          <w:sz w:val="28"/>
          <w:szCs w:val="28"/>
        </w:rPr>
        <w:t>未按照本规定提供工程周边环境等资料的</w:t>
      </w:r>
      <w:r>
        <w:rPr>
          <w:rFonts w:ascii="仿宋_GB2312" w:eastAsia="仿宋_GB2312" w:hAnsi="Times New Roman" w:cs="Times New Roman"/>
          <w:bCs/>
          <w:color w:val="000000"/>
          <w:sz w:val="28"/>
          <w:szCs w:val="28"/>
        </w:rPr>
        <w:t>；</w:t>
      </w:r>
    </w:p>
    <w:p w:rsidR="0008495E" w:rsidRDefault="00EB25DE">
      <w:pPr>
        <w:numPr>
          <w:ilvl w:val="0"/>
          <w:numId w:val="9"/>
        </w:numPr>
        <w:spacing w:line="560" w:lineRule="exact"/>
        <w:ind w:firstLineChars="200" w:firstLine="560"/>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Cs/>
          <w:color w:val="000000"/>
          <w:sz w:val="28"/>
          <w:szCs w:val="28"/>
        </w:rPr>
        <w:t>未按照本规定在招标文件中列出危大工程清单的；</w:t>
      </w:r>
    </w:p>
    <w:p w:rsidR="0008495E" w:rsidRDefault="00EB25DE">
      <w:pPr>
        <w:numPr>
          <w:ilvl w:val="0"/>
          <w:numId w:val="9"/>
        </w:numPr>
        <w:spacing w:line="560" w:lineRule="exact"/>
        <w:ind w:firstLineChars="200" w:firstLine="560"/>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Cs/>
          <w:color w:val="000000"/>
          <w:sz w:val="28"/>
          <w:szCs w:val="28"/>
        </w:rPr>
        <w:lastRenderedPageBreak/>
        <w:t>未按照施工合同约定及时支付危大工程施工技术措施费或者相应的安全防护文明施工措施费的；</w:t>
      </w:r>
    </w:p>
    <w:p w:rsidR="0008495E" w:rsidRDefault="00EB25DE">
      <w:pPr>
        <w:spacing w:line="560" w:lineRule="exact"/>
        <w:ind w:firstLineChars="200" w:firstLine="560"/>
        <w:jc w:val="left"/>
        <w:rPr>
          <w:rFonts w:ascii="仿宋_GB2312" w:eastAsia="仿宋_GB2312" w:hAnsi="Times New Roman" w:cs="Times New Roman"/>
          <w:b/>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五</w:t>
      </w:r>
      <w:r>
        <w:rPr>
          <w:rFonts w:ascii="仿宋_GB2312" w:eastAsia="仿宋_GB2312" w:hAnsi="Times New Roman" w:cs="Times New Roman"/>
          <w:bCs/>
          <w:color w:val="000000"/>
          <w:sz w:val="28"/>
          <w:szCs w:val="28"/>
        </w:rPr>
        <w:t>）未对第三方监测单位报告的异常情况组织采取处置措施的。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对建设单位处1万元以上1.2万元以下的罚款；对直接负责的主管人员和其他直接责任人员处1000元以上2000元以下的罚款；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对建设单位处1.2万元以上2万元以下的罚款；对直接负责的主管人员和其他直接责任人员处2000元以上3000元以下的罚款；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对建设单位处2万元以上2.5万元以下的罚款；对直接负责的主管人员和其他直接责任人员处3000元以上4000元以下的罚款；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D01E37">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对建设单位处2.5万元以上3万元以下的罚款；对直接负责的主管人员和其他直接责任人员处4000元以上5000元以下的罚款；</w:t>
      </w:r>
    </w:p>
    <w:p w:rsidR="0008495E" w:rsidRDefault="00EB25DE">
      <w:pPr>
        <w:widowControl/>
        <w:numPr>
          <w:ilvl w:val="0"/>
          <w:numId w:val="8"/>
        </w:numPr>
        <w:spacing w:line="560" w:lineRule="exact"/>
        <w:outlineLvl w:val="2"/>
        <w:rPr>
          <w:rFonts w:ascii="仿宋_GB2312" w:eastAsia="仿宋_GB2312" w:hAnsi="仿宋_GB2312" w:cs="仿宋_GB2312"/>
          <w:b/>
          <w:bCs/>
          <w:color w:val="000000"/>
          <w:sz w:val="28"/>
          <w:szCs w:val="28"/>
        </w:rPr>
      </w:pPr>
      <w:bookmarkStart w:id="172" w:name="_Toc964411734"/>
      <w:r>
        <w:rPr>
          <w:rFonts w:ascii="仿宋_GB2312" w:eastAsia="仿宋_GB2312" w:hAnsi="仿宋_GB2312" w:cs="仿宋_GB2312" w:hint="eastAsia"/>
          <w:b/>
          <w:bCs/>
          <w:color w:val="000000"/>
          <w:sz w:val="28"/>
          <w:szCs w:val="28"/>
        </w:rPr>
        <w:t>《危险性较大的分部分项工程安全管理规定》第二十九条第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）项的行政处罚裁量权基准</w:t>
      </w:r>
      <w:bookmarkEnd w:id="17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《危险性较大的分部分项工程安全管理规定》第二十</w:t>
      </w:r>
      <w:r>
        <w:rPr>
          <w:rFonts w:ascii="仿宋_GB2312" w:eastAsia="仿宋_GB2312" w:hAnsi="Times New Roman" w:cs="Times New Roman" w:hint="eastAsia"/>
          <w:bCs/>
          <w:color w:val="000000"/>
          <w:sz w:val="28"/>
          <w:szCs w:val="28"/>
        </w:rPr>
        <w:lastRenderedPageBreak/>
        <w:t>九条第（四）项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“建设单位有下列行为之一的，责令限期改正，并处1万元以上3万元以下的罚款；对直接负责的主管人员和其他直接责任人员处1000元以上5000元以下的罚款：</w:t>
      </w:r>
      <w:r>
        <w:rPr>
          <w:rFonts w:ascii="仿宋_GB2312" w:eastAsia="仿宋_GB2312" w:hAnsi="Times New Roman" w:cs="Times New Roman" w:hint="eastAsia"/>
          <w:bCs/>
          <w:color w:val="000000"/>
          <w:sz w:val="28"/>
          <w:szCs w:val="28"/>
        </w:rPr>
        <w:t> </w:t>
      </w:r>
    </w:p>
    <w:p w:rsidR="0008495E" w:rsidRDefault="00EB25DE">
      <w:pPr>
        <w:spacing w:line="560" w:lineRule="exact"/>
        <w:ind w:firstLineChars="200" w:firstLine="560"/>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Cs/>
          <w:color w:val="000000"/>
          <w:sz w:val="28"/>
          <w:szCs w:val="28"/>
        </w:rPr>
        <w:t>（四）未按照本规定委托具有相应勘察资质的单位进行第三方监测的</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轻微违法行为的表现情形：及时纠正，未造成严重后果；</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对建设单位处1万元以上1.2万元以下的罚款；对直接负责的主管人员和其他直接责任人员处1000元以上2000元以下的罚款；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.较轻违法行为的表现情形：既成事实，无法纠正；</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对建设单位处1.2万元以上2万元以下的罚款；对直接负责的主管人员和其他直接责任人员处2000元以上3000元以下的罚款；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较重违法行为的表现情形：既成事实，无法纠正，且造成一般危害后果的；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对建设单位处2万元以上2.5万元以下的罚款；对直接负责的主管人员和其他直接责任人员处3000元以上4000元以下的罚款；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严重违法行为的表现情形：既成事实，无法纠正，且造成严重严重后果的；</w:t>
      </w:r>
    </w:p>
    <w:p w:rsidR="0008495E" w:rsidRPr="00D01E37" w:rsidRDefault="00EB25DE" w:rsidP="00D01E37">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对建设单位处2.5万元以上3万元以下的罚款；对直接负责的主管人员和其他直接责任人员处4000元以上5000元以下的罚款；</w:t>
      </w:r>
    </w:p>
    <w:p w:rsidR="0008495E" w:rsidRDefault="00EB25DE">
      <w:pPr>
        <w:widowControl/>
        <w:numPr>
          <w:ilvl w:val="0"/>
          <w:numId w:val="8"/>
        </w:numPr>
        <w:spacing w:line="560" w:lineRule="exact"/>
        <w:outlineLvl w:val="2"/>
        <w:rPr>
          <w:rFonts w:ascii="仿宋_GB2312" w:eastAsia="仿宋_GB2312" w:hAnsi="仿宋_GB2312" w:cs="仿宋_GB2312"/>
          <w:b/>
          <w:bCs/>
          <w:color w:val="000000"/>
          <w:sz w:val="28"/>
          <w:szCs w:val="28"/>
        </w:rPr>
      </w:pPr>
      <w:bookmarkStart w:id="173" w:name="_Toc1808929429"/>
      <w:r>
        <w:rPr>
          <w:rFonts w:ascii="仿宋_GB2312" w:eastAsia="仿宋_GB2312" w:hAnsi="仿宋_GB2312" w:cs="仿宋_GB2312" w:hint="eastAsia"/>
          <w:b/>
          <w:bCs/>
          <w:color w:val="000000"/>
          <w:sz w:val="28"/>
          <w:szCs w:val="28"/>
        </w:rPr>
        <w:lastRenderedPageBreak/>
        <w:t>《危险性较大的分部分项工程安全管理规定》第三十</w:t>
      </w:r>
      <w:r>
        <w:rPr>
          <w:rFonts w:ascii="仿宋_GB2312" w:eastAsia="仿宋_GB2312" w:hAnsi="仿宋_GB2312" w:cs="仿宋_GB2312"/>
          <w:b/>
          <w:bCs/>
          <w:color w:val="000000"/>
          <w:sz w:val="28"/>
          <w:szCs w:val="28"/>
        </w:rPr>
        <w:t>条的行政处罚裁量权基准</w:t>
      </w:r>
      <w:bookmarkEnd w:id="173"/>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《危险性较大的分部分项工程安全管理规定》第三十条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“勘察单位未在勘察文件中说明地质条件可能造成的工程风险的，责令限期改正，依照《建设工程安全生产管理条例》对单位进行处罚；对直接负责的主管人员和其他直接责任人员处1000元以上5000元以下的罚款。 ”</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对直接负责的主管人员和其他直接责任人员处1000元以上2000元以下的罚款；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对直接负责的主管人员和其他直接责任人员处2000元以上3000元以下的罚款；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对直接负责的主管人员和其他直接责任人员处3000元以上4000元以下的罚款；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Pr="00D01E37" w:rsidRDefault="00EB25DE" w:rsidP="00D01E37">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对直接负责的主管人员和其他直接责任人员处4000元以上5000元以下的罚款；</w:t>
      </w:r>
    </w:p>
    <w:p w:rsidR="0008495E" w:rsidRDefault="00EB25DE">
      <w:pPr>
        <w:widowControl/>
        <w:numPr>
          <w:ilvl w:val="0"/>
          <w:numId w:val="8"/>
        </w:numPr>
        <w:spacing w:line="560" w:lineRule="exact"/>
        <w:outlineLvl w:val="2"/>
        <w:rPr>
          <w:rFonts w:ascii="仿宋_GB2312" w:eastAsia="仿宋_GB2312" w:hAnsi="仿宋_GB2312" w:cs="仿宋_GB2312"/>
          <w:b/>
          <w:bCs/>
          <w:color w:val="000000"/>
          <w:sz w:val="28"/>
          <w:szCs w:val="28"/>
        </w:rPr>
      </w:pPr>
      <w:bookmarkStart w:id="174" w:name="_Toc750922624"/>
      <w:r>
        <w:rPr>
          <w:rFonts w:ascii="仿宋_GB2312" w:eastAsia="仿宋_GB2312" w:hAnsi="仿宋_GB2312" w:cs="仿宋_GB2312" w:hint="eastAsia"/>
          <w:b/>
          <w:bCs/>
          <w:color w:val="000000"/>
          <w:sz w:val="28"/>
          <w:szCs w:val="28"/>
        </w:rPr>
        <w:t>《危险性较大的分部分项工程安全管理规定》第三十一</w:t>
      </w:r>
      <w:r>
        <w:rPr>
          <w:rFonts w:ascii="仿宋_GB2312" w:eastAsia="仿宋_GB2312" w:hAnsi="仿宋_GB2312" w:cs="仿宋_GB2312"/>
          <w:b/>
          <w:bCs/>
          <w:color w:val="000000"/>
          <w:sz w:val="28"/>
          <w:szCs w:val="28"/>
        </w:rPr>
        <w:t>条的行政处罚裁量权基准</w:t>
      </w:r>
      <w:bookmarkEnd w:id="174"/>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《危险性较大的分部分项工程安全管理规定》第三十一条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“设计单位未在设计文件中注明涉及危大工程的重点部位和环</w:t>
      </w:r>
      <w:r>
        <w:rPr>
          <w:rFonts w:ascii="仿宋_GB2312" w:eastAsia="仿宋_GB2312" w:hAnsi="Times New Roman" w:cs="Times New Roman" w:hint="eastAsia"/>
          <w:bCs/>
          <w:color w:val="000000"/>
          <w:sz w:val="28"/>
          <w:szCs w:val="28"/>
        </w:rPr>
        <w:lastRenderedPageBreak/>
        <w:t>节，未提出保障工程周边环境安全和工程施工安全的意见的，责令限期改正，并处1万元以上3万元以下的罚款；对直接负责的主管人员和其他直接责任人员处1000元以上5000元以下的罚款。 ”</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对建设单位处1万元以上1.2万元以下的罚款；对直接负责的主管人员和其他直接责任人员处1000元以上2000元以下的罚款；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对建设单位处1.2万元以上2万元以下的罚款；对直接负责的主管人员和其他直接责任人员处2000元以上3000元以下的罚款；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对建设单位处2万元以上2.5万元以下的罚款；对直接负责的主管人员和其他直接责任人员处3000元以上4000元以下的罚款；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D01E37">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对建设单位处2.5万元以上3万元以下的罚款；对直接负责的主管人员和其他直接责任人员处4000元以上5000元以下的罚款；</w:t>
      </w:r>
    </w:p>
    <w:p w:rsidR="0008495E" w:rsidRDefault="00EB25DE">
      <w:pPr>
        <w:widowControl/>
        <w:numPr>
          <w:ilvl w:val="0"/>
          <w:numId w:val="8"/>
        </w:numPr>
        <w:spacing w:line="560" w:lineRule="exact"/>
        <w:outlineLvl w:val="2"/>
        <w:rPr>
          <w:rFonts w:ascii="仿宋_GB2312" w:eastAsia="仿宋_GB2312" w:hAnsi="仿宋_GB2312" w:cs="仿宋_GB2312"/>
          <w:b/>
          <w:bCs/>
          <w:color w:val="000000"/>
          <w:sz w:val="28"/>
          <w:szCs w:val="28"/>
        </w:rPr>
      </w:pPr>
      <w:bookmarkStart w:id="175" w:name="_Toc2142631796"/>
      <w:r>
        <w:rPr>
          <w:rFonts w:ascii="仿宋_GB2312" w:eastAsia="仿宋_GB2312" w:hAnsi="仿宋_GB2312" w:cs="仿宋_GB2312" w:hint="eastAsia"/>
          <w:b/>
          <w:bCs/>
          <w:color w:val="000000"/>
          <w:sz w:val="28"/>
          <w:szCs w:val="28"/>
        </w:rPr>
        <w:t>《危险性较大的分部分项工程安全管理规定》第三十二</w:t>
      </w:r>
      <w:r>
        <w:rPr>
          <w:rFonts w:ascii="仿宋_GB2312" w:eastAsia="仿宋_GB2312" w:hAnsi="仿宋_GB2312" w:cs="仿宋_GB2312"/>
          <w:b/>
          <w:bCs/>
          <w:color w:val="000000"/>
          <w:sz w:val="28"/>
          <w:szCs w:val="28"/>
        </w:rPr>
        <w:t>条的行政处罚裁量权基准</w:t>
      </w:r>
      <w:bookmarkEnd w:id="17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《危险性较大的分部分项工程安全管理规定》第三十二条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“施工单位未按照本规定编制并审核危大工程专项施工方案的，</w:t>
      </w:r>
      <w:r>
        <w:rPr>
          <w:rFonts w:ascii="仿宋_GB2312" w:eastAsia="仿宋_GB2312" w:hAnsi="Times New Roman" w:cs="Times New Roman" w:hint="eastAsia"/>
          <w:bCs/>
          <w:color w:val="000000"/>
          <w:sz w:val="28"/>
          <w:szCs w:val="28"/>
        </w:rPr>
        <w:lastRenderedPageBreak/>
        <w:t>依照《建设工程安全生产管理条例》对单位进行处罚，并暂扣安全生产许可证30日；对直接负责的主管人员和其他直接责任人员处1000元以上5000元以下的罚款。  ”</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《建设工程安全生产管理条例》第</w:t>
      </w:r>
      <w:r>
        <w:rPr>
          <w:rFonts w:ascii="仿宋_GB2312" w:eastAsia="仿宋_GB2312" w:hAnsi="Times New Roman" w:cs="Times New Roman"/>
          <w:bCs/>
          <w:color w:val="000000"/>
          <w:sz w:val="28"/>
          <w:szCs w:val="28"/>
        </w:rPr>
        <w:t>六十五</w:t>
      </w:r>
      <w:r>
        <w:rPr>
          <w:rFonts w:ascii="仿宋_GB2312" w:eastAsia="仿宋_GB2312" w:hAnsi="Times New Roman" w:cs="Times New Roman" w:hint="eastAsia"/>
          <w:bCs/>
          <w:color w:val="000000"/>
          <w:sz w:val="28"/>
          <w:szCs w:val="28"/>
        </w:rPr>
        <w:t>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 xml:space="preserve">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四)在施工组织设计中未编制安全技术措施、施工现场临时用电方案或者专项施工方案的 。</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对施工单位责令停业整顿，直至改正违法行为；处10万元以上25万元以下的罚款；暂扣安全生产许可证30日；对直接负责的主管人员和其他直接责任人员处1000元以上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000元以下的罚款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对施工单位责令停业整顿，直至改正违法行为；处25万元以上30万元以下的罚款；暂扣安全生产许可证30日；对直接负责的主管人员和其他直接责任人员处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000元以上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000元以下的罚款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对施工单位降低资质等级；处30万元的罚款；暂扣安全生产许可证30日；对直接负责的主管人员和其他直接责任人员</w:t>
      </w:r>
      <w:r>
        <w:rPr>
          <w:rFonts w:ascii="仿宋_GB2312" w:eastAsia="仿宋_GB2312" w:hAnsi="Times New Roman" w:cs="Times New Roman" w:hint="eastAsia"/>
          <w:bCs/>
          <w:color w:val="000000"/>
          <w:sz w:val="28"/>
          <w:szCs w:val="28"/>
        </w:rPr>
        <w:lastRenderedPageBreak/>
        <w:t>处5000元罚款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.严重违法行为的表现情形：造成重大或特别重大安全事故的；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对施工单位吊销资质证书；处30万元的罚款；暂扣安全生产许可证30日；对直接负责的主管人员和其他直接责任人员处5000元罚款。</w:t>
      </w:r>
    </w:p>
    <w:p w:rsidR="0008495E" w:rsidRDefault="00EB25DE">
      <w:pPr>
        <w:widowControl/>
        <w:numPr>
          <w:ilvl w:val="0"/>
          <w:numId w:val="8"/>
        </w:numPr>
        <w:spacing w:line="560" w:lineRule="exact"/>
        <w:outlineLvl w:val="2"/>
        <w:rPr>
          <w:rFonts w:ascii="仿宋_GB2312" w:eastAsia="仿宋_GB2312" w:hAnsi="仿宋_GB2312" w:cs="仿宋_GB2312"/>
          <w:b/>
          <w:bCs/>
          <w:color w:val="000000"/>
          <w:sz w:val="28"/>
          <w:szCs w:val="28"/>
        </w:rPr>
      </w:pPr>
      <w:bookmarkStart w:id="176" w:name="_Toc59318829"/>
      <w:r>
        <w:rPr>
          <w:rFonts w:ascii="仿宋_GB2312" w:eastAsia="仿宋_GB2312" w:hAnsi="仿宋_GB2312" w:cs="仿宋_GB2312" w:hint="eastAsia"/>
          <w:b/>
          <w:bCs/>
          <w:color w:val="000000"/>
          <w:sz w:val="28"/>
          <w:szCs w:val="28"/>
        </w:rPr>
        <w:t>《危险性较大的分部分项工程安全管理规定》第三十四条第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）项的行政处罚裁量权基准</w:t>
      </w:r>
      <w:bookmarkEnd w:id="17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《危险性较大的分部分项工程安全管理规定》第三十四条第（一）项、第（二）项、第（三）项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“施工单位有下列行为之一的，责令限期改正，处1万元以上3万元以下的罚款，并暂扣安全生产许可证30日；对直接负责的主管人员和其他直接责任人员处1000元以上5000元以下的罚款：</w:t>
      </w:r>
    </w:p>
    <w:p w:rsidR="0008495E" w:rsidRDefault="00EB25DE">
      <w:pPr>
        <w:numPr>
          <w:ilvl w:val="0"/>
          <w:numId w:val="10"/>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未对超过一定规模的危大工程专项施工方案进行专家论证的；</w:t>
      </w:r>
    </w:p>
    <w:p w:rsidR="0008495E" w:rsidRDefault="00EB25DE">
      <w:pPr>
        <w:numPr>
          <w:ilvl w:val="0"/>
          <w:numId w:val="10"/>
        </w:numPr>
        <w:spacing w:line="560" w:lineRule="exact"/>
        <w:ind w:firstLineChars="200" w:firstLine="560"/>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Cs/>
          <w:color w:val="000000"/>
          <w:sz w:val="28"/>
          <w:szCs w:val="28"/>
        </w:rPr>
        <w:t>未根据专家论证报告对超过一定规模的危大工程专项施工方案进行修改，或者未按照本规定重新组织专家论证的；</w:t>
      </w:r>
    </w:p>
    <w:p w:rsidR="0008495E" w:rsidRDefault="00EB25DE">
      <w:pPr>
        <w:numPr>
          <w:ilvl w:val="0"/>
          <w:numId w:val="10"/>
        </w:numPr>
        <w:spacing w:line="560" w:lineRule="exact"/>
        <w:ind w:firstLineChars="200" w:firstLine="560"/>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Cs/>
          <w:color w:val="000000"/>
          <w:sz w:val="28"/>
          <w:szCs w:val="28"/>
        </w:rPr>
        <w:t>未严格按照专项施工方案组织施工，或者擅自修改专项施工方案的。  ”</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对施工单位处1万元以上1.2万元以下的罚款；并暂扣安全生产许可证30日；对直接负责的主管人员和其他直接责任人员处1000元以上2000元以下的罚款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对施工单位处1.2万元以上2万元以下的罚款；并暂扣安全生产许可证30日；对直接负责的主管人员和其他直接责任人员处2000元以上3000元以下的罚款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对施工单位处2万元以上2.5万元以下的罚款；并暂扣安全生产许可证30日；对直接负责的主管人员和其他直接责任人员处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000元以上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000元以下的罚款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D01E37">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对施工单位处2.5万元以上3万元以下的罚款；并暂扣安全生产许可证30日；对直接负责的主管人员和其他直接责任人员处3000元以上5000元以下的罚款</w:t>
      </w:r>
      <w:r>
        <w:rPr>
          <w:rFonts w:ascii="仿宋_GB2312" w:eastAsia="仿宋_GB2312" w:hAnsi="Times New Roman" w:cs="Times New Roman"/>
          <w:bCs/>
          <w:color w:val="000000"/>
          <w:sz w:val="28"/>
          <w:szCs w:val="28"/>
        </w:rPr>
        <w:t>。</w:t>
      </w:r>
    </w:p>
    <w:p w:rsidR="0008495E" w:rsidRDefault="00EB25DE">
      <w:pPr>
        <w:widowControl/>
        <w:numPr>
          <w:ilvl w:val="0"/>
          <w:numId w:val="8"/>
        </w:numPr>
        <w:spacing w:line="560" w:lineRule="exact"/>
        <w:outlineLvl w:val="2"/>
        <w:rPr>
          <w:rFonts w:ascii="仿宋_GB2312" w:eastAsia="仿宋_GB2312" w:hAnsi="仿宋_GB2312" w:cs="仿宋_GB2312"/>
          <w:b/>
          <w:bCs/>
          <w:color w:val="000000"/>
          <w:sz w:val="28"/>
          <w:szCs w:val="28"/>
        </w:rPr>
      </w:pPr>
      <w:bookmarkStart w:id="177" w:name="_Toc539146795"/>
      <w:r>
        <w:rPr>
          <w:rFonts w:ascii="仿宋_GB2312" w:eastAsia="仿宋_GB2312" w:hAnsi="仿宋_GB2312" w:cs="仿宋_GB2312" w:hint="eastAsia"/>
          <w:b/>
          <w:bCs/>
          <w:color w:val="000000"/>
          <w:sz w:val="28"/>
          <w:szCs w:val="28"/>
        </w:rPr>
        <w:t>《危险性较大的分部分项工程安全管理规定》第三十五条第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五</w:t>
      </w:r>
      <w:r>
        <w:rPr>
          <w:rFonts w:ascii="仿宋_GB2312" w:eastAsia="仿宋_GB2312" w:hAnsi="仿宋_GB2312" w:cs="仿宋_GB2312"/>
          <w:b/>
          <w:bCs/>
          <w:color w:val="000000"/>
          <w:sz w:val="28"/>
          <w:szCs w:val="28"/>
        </w:rPr>
        <w:t>）项的行政处罚裁量权基准</w:t>
      </w:r>
      <w:bookmarkEnd w:id="17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《危险性较大的分部分项工程安全管理规定》三十五条第（一）项、第（二）项、第（三）项、第（四）项、第（五）项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“施工单位有下列行为之一的，责令限期改正，并处1万元以上3万元以下的罚款；对直接负责的主管人员和其他直接责任人员处1000元以上5000元以下的罚款：</w:t>
      </w:r>
    </w:p>
    <w:p w:rsidR="0008495E" w:rsidRDefault="00EB25DE">
      <w:pPr>
        <w:numPr>
          <w:ilvl w:val="0"/>
          <w:numId w:val="11"/>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项目负责人未按照本规定现场履职或者组织限期整改的；</w:t>
      </w:r>
    </w:p>
    <w:p w:rsidR="0008495E" w:rsidRDefault="00EB25DE">
      <w:pPr>
        <w:numPr>
          <w:ilvl w:val="0"/>
          <w:numId w:val="11"/>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施工单位未按照本规定进行施工监测和安全巡视的；</w:t>
      </w:r>
    </w:p>
    <w:p w:rsidR="0008495E" w:rsidRDefault="00EB25DE">
      <w:pPr>
        <w:numPr>
          <w:ilvl w:val="0"/>
          <w:numId w:val="11"/>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未按照本规定组织危大工程验收的；</w:t>
      </w:r>
    </w:p>
    <w:p w:rsidR="0008495E" w:rsidRDefault="00EB25DE">
      <w:pPr>
        <w:numPr>
          <w:ilvl w:val="0"/>
          <w:numId w:val="11"/>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发生险情或者事故时，未采取应急处置措施的；</w:t>
      </w:r>
    </w:p>
    <w:p w:rsidR="0008495E" w:rsidRDefault="00EB25DE">
      <w:pPr>
        <w:numPr>
          <w:ilvl w:val="0"/>
          <w:numId w:val="11"/>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未按照本规定建立危大工程安全管理档案的。  ”</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对建设单位处1万元以上1.2万元以下的罚款；对直接负责的主管人员和其他直接责任人员处1000元以上2000元以下的罚款；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对建设单位处1.2万元以上2万元以下的罚款；对直接负责的主管人员和其他直接责任人员处2000元以上3000元以下的罚款；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对建设单位处2万元以上2.5万元以下的罚款；对直接负责的主管人员和其他直接责任人员处3000元以上4000元以下的罚款；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Pr="00D01E37"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对建设单位处2.5万元以上3万元以下的罚款；对直接负责的主管人员和其他直接责任人员处4000元以上5000元以下的罚款；</w:t>
      </w:r>
    </w:p>
    <w:p w:rsidR="0008495E" w:rsidRDefault="00EB25DE">
      <w:pPr>
        <w:widowControl/>
        <w:numPr>
          <w:ilvl w:val="0"/>
          <w:numId w:val="8"/>
        </w:numPr>
        <w:spacing w:line="560" w:lineRule="exact"/>
        <w:outlineLvl w:val="2"/>
        <w:rPr>
          <w:rFonts w:ascii="仿宋_GB2312" w:eastAsia="仿宋_GB2312" w:hAnsi="仿宋_GB2312" w:cs="仿宋_GB2312"/>
          <w:b/>
          <w:bCs/>
          <w:color w:val="000000"/>
          <w:sz w:val="28"/>
          <w:szCs w:val="28"/>
        </w:rPr>
      </w:pPr>
      <w:bookmarkStart w:id="178" w:name="_Toc1206676872"/>
      <w:r>
        <w:rPr>
          <w:rFonts w:ascii="仿宋_GB2312" w:eastAsia="仿宋_GB2312" w:hAnsi="仿宋_GB2312" w:cs="仿宋_GB2312" w:hint="eastAsia"/>
          <w:b/>
          <w:bCs/>
          <w:color w:val="000000"/>
          <w:sz w:val="28"/>
          <w:szCs w:val="28"/>
        </w:rPr>
        <w:t>《危险性较大的分部分项工程安全管理规定》第三十六条第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）项的行政处罚裁量权基准</w:t>
      </w:r>
      <w:bookmarkEnd w:id="17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《危险性较大的分部分项工程安全管理规定》三十六条第（一）项、第（二）项、第（三）项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“监理单位有下列行为之一的，依照《中华人民共和国安全生产法》《建设工程安全生产管理条例》对单位进行处罚；对直接负责的主管人员和其他直接责任人员处1000元以上5000元以下的罚款：</w:t>
      </w:r>
    </w:p>
    <w:p w:rsidR="0008495E" w:rsidRDefault="00EB25DE">
      <w:pPr>
        <w:numPr>
          <w:ilvl w:val="0"/>
          <w:numId w:val="12"/>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lastRenderedPageBreak/>
        <w:t>总监理工程师未按照本规定审查危大工程专项施工方案的；</w:t>
      </w:r>
    </w:p>
    <w:p w:rsidR="0008495E" w:rsidRDefault="00EB25DE">
      <w:pPr>
        <w:numPr>
          <w:ilvl w:val="0"/>
          <w:numId w:val="12"/>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发现施工单位未按照专项施工方案实施，未要求其整改或者停工的；</w:t>
      </w:r>
    </w:p>
    <w:p w:rsidR="0008495E" w:rsidRDefault="00EB25DE">
      <w:pPr>
        <w:numPr>
          <w:ilvl w:val="0"/>
          <w:numId w:val="12"/>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施工单位拒不整改或者不停止施工时，未向建设单位和工程所在地住房城乡建设主管部门报告的。”</w:t>
      </w:r>
    </w:p>
    <w:p w:rsidR="0008495E" w:rsidRDefault="00EB25DE">
      <w:pPr>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《建设工程安全生产管理条例》第</w:t>
      </w:r>
      <w:r>
        <w:rPr>
          <w:rFonts w:ascii="仿宋_GB2312" w:eastAsia="仿宋_GB2312" w:hAnsi="Times New Roman" w:cs="Times New Roman"/>
          <w:bCs/>
          <w:color w:val="000000"/>
          <w:sz w:val="28"/>
          <w:szCs w:val="28"/>
        </w:rPr>
        <w:t>五十七</w:t>
      </w:r>
      <w:r>
        <w:rPr>
          <w:rFonts w:ascii="仿宋_GB2312" w:eastAsia="仿宋_GB2312" w:hAnsi="Times New Roman" w:cs="Times New Roman" w:hint="eastAsia"/>
          <w:bCs/>
          <w:color w:val="000000"/>
          <w:sz w:val="28"/>
          <w:szCs w:val="28"/>
        </w:rPr>
        <w:t>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bookmarkStart w:id="179" w:name="No191_Z7T57K1"/>
      <w:bookmarkEnd w:id="179"/>
      <w:r>
        <w:rPr>
          <w:rFonts w:ascii="仿宋_GB2312" w:eastAsia="仿宋_GB2312" w:hAnsi="Times New Roman" w:cs="Times New Roman" w:hint="eastAsia"/>
          <w:bCs/>
          <w:color w:val="000000"/>
          <w:sz w:val="28"/>
          <w:szCs w:val="28"/>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08495E" w:rsidRDefault="00EB25DE">
      <w:pPr>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(一)未对施工组织设计中的安全技术措施或者专项施工方案进行审查的；</w:t>
      </w:r>
    </w:p>
    <w:p w:rsidR="0008495E" w:rsidRDefault="00EB25DE">
      <w:pPr>
        <w:spacing w:line="560" w:lineRule="exact"/>
        <w:ind w:firstLine="560"/>
        <w:jc w:val="left"/>
        <w:rPr>
          <w:rFonts w:ascii="仿宋_GB2312" w:eastAsia="仿宋_GB2312" w:hAnsi="Times New Roman" w:cs="Times New Roman"/>
          <w:bCs/>
          <w:color w:val="000000"/>
          <w:sz w:val="28"/>
          <w:szCs w:val="28"/>
        </w:rPr>
      </w:pPr>
      <w:bookmarkStart w:id="180" w:name="No193_Z7T57K1X2"/>
      <w:bookmarkEnd w:id="180"/>
      <w:r>
        <w:rPr>
          <w:rFonts w:ascii="仿宋_GB2312" w:eastAsia="仿宋_GB2312" w:hAnsi="Times New Roman" w:cs="Times New Roman" w:hint="eastAsia"/>
          <w:bCs/>
          <w:color w:val="000000"/>
          <w:sz w:val="28"/>
          <w:szCs w:val="28"/>
        </w:rPr>
        <w:t>(二)发现安全事故隐患未及时要求施工单位整改或者暂时停止施工的；</w:t>
      </w:r>
    </w:p>
    <w:p w:rsidR="0008495E" w:rsidRDefault="00EB25DE">
      <w:pPr>
        <w:spacing w:line="560" w:lineRule="exact"/>
        <w:ind w:firstLine="560"/>
        <w:jc w:val="left"/>
        <w:rPr>
          <w:rFonts w:ascii="仿宋_GB2312" w:eastAsia="仿宋_GB2312" w:hAnsi="Times New Roman" w:cs="Times New Roman"/>
          <w:bCs/>
          <w:color w:val="000000"/>
          <w:sz w:val="28"/>
          <w:szCs w:val="28"/>
        </w:rPr>
      </w:pPr>
      <w:bookmarkStart w:id="181" w:name="No194_Z7T57K1X3"/>
      <w:bookmarkEnd w:id="181"/>
      <w:r>
        <w:rPr>
          <w:rFonts w:ascii="仿宋_GB2312" w:eastAsia="仿宋_GB2312" w:hAnsi="Times New Roman" w:cs="Times New Roman" w:hint="eastAsia"/>
          <w:bCs/>
          <w:color w:val="000000"/>
          <w:sz w:val="28"/>
          <w:szCs w:val="28"/>
        </w:rPr>
        <w:t>(三)施工单位拒不整改或者不停止施工，未及时向有关主管部门报告的；</w:t>
      </w:r>
    </w:p>
    <w:p w:rsidR="0008495E" w:rsidRDefault="00EB25DE">
      <w:pPr>
        <w:spacing w:line="560" w:lineRule="exact"/>
        <w:ind w:firstLine="560"/>
        <w:jc w:val="left"/>
        <w:rPr>
          <w:rFonts w:ascii="仿宋_GB2312" w:eastAsia="仿宋_GB2312" w:hAnsi="Times New Roman" w:cs="Times New Roman"/>
          <w:bCs/>
          <w:color w:val="000000"/>
          <w:sz w:val="28"/>
          <w:szCs w:val="28"/>
        </w:rPr>
      </w:pPr>
      <w:bookmarkStart w:id="182" w:name="No195_Z7T57K1X4"/>
      <w:bookmarkEnd w:id="182"/>
      <w:r>
        <w:rPr>
          <w:rFonts w:ascii="仿宋_GB2312" w:eastAsia="仿宋_GB2312" w:hAnsi="Times New Roman" w:cs="Times New Roman" w:hint="eastAsia"/>
          <w:bCs/>
          <w:color w:val="000000"/>
          <w:sz w:val="28"/>
          <w:szCs w:val="28"/>
        </w:rPr>
        <w:t>(四)未依照法律、法规和工程建设强制性标准实施监理的。”</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对监理单位责令停业整顿，处10万元以上25万元以下的罚款；</w:t>
      </w:r>
      <w:r>
        <w:rPr>
          <w:rFonts w:ascii="仿宋_GB2312" w:eastAsia="仿宋_GB2312" w:hAnsi="Times New Roman" w:cs="Times New Roman"/>
          <w:bCs/>
          <w:color w:val="000000"/>
          <w:sz w:val="28"/>
          <w:szCs w:val="28"/>
        </w:rPr>
        <w:t>对直接负责的主管人员和其他直接责任人员处1000元以上3000元以下的罚款。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2</w:t>
      </w:r>
      <w:r>
        <w:rPr>
          <w:rFonts w:ascii="仿宋_GB2312" w:eastAsia="仿宋_GB2312" w:hAnsi="Times New Roman" w:cs="Times New Roman" w:hint="eastAsia"/>
          <w:bCs/>
          <w:color w:val="000000"/>
          <w:sz w:val="28"/>
          <w:szCs w:val="28"/>
        </w:rPr>
        <w:t>.较轻违法行为的表现情形：造成一般安全事故的；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对监理单位责令停业整顿，处25万元以上50万元以下的罚款；</w:t>
      </w:r>
      <w:r>
        <w:rPr>
          <w:rFonts w:ascii="仿宋_GB2312" w:eastAsia="仿宋_GB2312" w:hAnsi="Times New Roman" w:cs="Times New Roman"/>
          <w:bCs/>
          <w:color w:val="000000"/>
          <w:sz w:val="28"/>
          <w:szCs w:val="28"/>
        </w:rPr>
        <w:t>对直接负责的主管人员和其他直接责任人员处3000元以上5000元以下的罚款。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对监理单位降低资质等级；处30万元的罚款；</w:t>
      </w:r>
      <w:r>
        <w:rPr>
          <w:rFonts w:ascii="仿宋_GB2312" w:eastAsia="仿宋_GB2312" w:hAnsi="Times New Roman" w:cs="Times New Roman"/>
          <w:bCs/>
          <w:color w:val="000000"/>
          <w:sz w:val="28"/>
          <w:szCs w:val="28"/>
        </w:rPr>
        <w:t>对直接负责的主管人员和其他直接责任人员处5000元罚款。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严重违法行为的表现情形：造成重大或特别重大安全事故的；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对监理单位吊销资质证书；处30万元的罚款，对直接负责的主管人员和其他直接责任人员处5000元罚款；</w:t>
      </w:r>
    </w:p>
    <w:p w:rsidR="0008495E" w:rsidRDefault="00EB25DE">
      <w:pPr>
        <w:widowControl/>
        <w:numPr>
          <w:ilvl w:val="0"/>
          <w:numId w:val="8"/>
        </w:numPr>
        <w:spacing w:line="560" w:lineRule="exact"/>
        <w:outlineLvl w:val="2"/>
        <w:rPr>
          <w:rFonts w:ascii="仿宋_GB2312" w:eastAsia="仿宋_GB2312" w:hAnsi="仿宋_GB2312" w:cs="仿宋_GB2312"/>
          <w:b/>
          <w:bCs/>
          <w:color w:val="000000"/>
          <w:sz w:val="28"/>
          <w:szCs w:val="28"/>
        </w:rPr>
      </w:pPr>
      <w:bookmarkStart w:id="183" w:name="_Toc1930109083"/>
      <w:r>
        <w:rPr>
          <w:rFonts w:ascii="仿宋_GB2312" w:eastAsia="仿宋_GB2312" w:hAnsi="仿宋_GB2312" w:cs="仿宋_GB2312" w:hint="eastAsia"/>
          <w:b/>
          <w:bCs/>
          <w:color w:val="000000"/>
          <w:sz w:val="28"/>
          <w:szCs w:val="28"/>
        </w:rPr>
        <w:t>《危险性较大的分部分项工程安全管理规定》第三十七条第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）项的行政处罚裁量权基准</w:t>
      </w:r>
      <w:bookmarkEnd w:id="18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《危险性较大的分部分项工程安全管理规定》三十七条第（一）项、第（二）项、第（三）项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四</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“监理单位有下列行为之一的，责令限期改正，并处1万元以上3万元以下的罚款；对直接负责的主管人员和其他直接责任人员处1000元以上5000元以下的罚款：</w:t>
      </w:r>
    </w:p>
    <w:p w:rsidR="0008495E" w:rsidRDefault="00EB25DE">
      <w:pPr>
        <w:numPr>
          <w:ilvl w:val="0"/>
          <w:numId w:val="13"/>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未按照本规定编制监理实施细则的；</w:t>
      </w:r>
    </w:p>
    <w:p w:rsidR="0008495E" w:rsidRDefault="00EB25DE">
      <w:pPr>
        <w:numPr>
          <w:ilvl w:val="0"/>
          <w:numId w:val="13"/>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未对危大工程施工实施专项巡视检查的；</w:t>
      </w:r>
    </w:p>
    <w:p w:rsidR="0008495E" w:rsidRDefault="00EB25DE">
      <w:pPr>
        <w:numPr>
          <w:ilvl w:val="0"/>
          <w:numId w:val="13"/>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未按照本规定参与组织危大工程验收的；</w:t>
      </w:r>
    </w:p>
    <w:p w:rsidR="0008495E" w:rsidRDefault="00EB25DE">
      <w:pPr>
        <w:numPr>
          <w:ilvl w:val="0"/>
          <w:numId w:val="13"/>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未按照本规定建立危大工程安全管理档案的。”</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对监理单位处1万元以上1.2万元以下的罚款；对直</w:t>
      </w:r>
      <w:r>
        <w:rPr>
          <w:rFonts w:ascii="仿宋_GB2312" w:eastAsia="仿宋_GB2312" w:hAnsi="Times New Roman" w:cs="Times New Roman" w:hint="eastAsia"/>
          <w:bCs/>
          <w:color w:val="000000"/>
          <w:sz w:val="28"/>
          <w:szCs w:val="28"/>
        </w:rPr>
        <w:lastRenderedPageBreak/>
        <w:t>接负责的主管人员和其他直接责任人员处1000元以上2000元以下的罚款；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对监理单位处1.2万元以上2万元以下的罚款；对直接负责的主管人员和其他直接责任人员处2000元以上3000元以下的罚款；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对监理单位处2万元以上2.5万元以下的罚款；对直接负责的主管人员和其他直接责任人员处3000元以上4000元以下的罚款；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对监理单位处2.5万元以上3万元以下的罚款；对直接负责的主管人员和其他直接责任人员处4000元以上5000元以下的罚款；</w:t>
      </w:r>
    </w:p>
    <w:p w:rsidR="0008495E" w:rsidRDefault="00EB25DE">
      <w:pPr>
        <w:widowControl/>
        <w:numPr>
          <w:ilvl w:val="0"/>
          <w:numId w:val="8"/>
        </w:numPr>
        <w:spacing w:line="560" w:lineRule="exact"/>
        <w:outlineLvl w:val="2"/>
        <w:rPr>
          <w:rFonts w:ascii="仿宋_GB2312" w:eastAsia="仿宋_GB2312" w:hAnsi="仿宋_GB2312" w:cs="仿宋_GB2312"/>
          <w:b/>
          <w:bCs/>
          <w:color w:val="000000"/>
          <w:sz w:val="28"/>
          <w:szCs w:val="28"/>
        </w:rPr>
      </w:pPr>
      <w:bookmarkStart w:id="184" w:name="_Toc1602870046"/>
      <w:r>
        <w:rPr>
          <w:rFonts w:ascii="仿宋_GB2312" w:eastAsia="仿宋_GB2312" w:hAnsi="仿宋_GB2312" w:cs="仿宋_GB2312" w:hint="eastAsia"/>
          <w:b/>
          <w:bCs/>
          <w:color w:val="000000"/>
          <w:sz w:val="28"/>
          <w:szCs w:val="28"/>
        </w:rPr>
        <w:t>《危险性较大的分部分项工程安全管理规定》第三十八条第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）项的行政处罚裁量权基准</w:t>
      </w:r>
      <w:bookmarkEnd w:id="18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《危险性较大的分部分项工程安全管理规定》三十八条第（一）项、第（二）项、第（三）项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四</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“监测单位有下列行为之一的，责令限期改正，并处1万元以上3万元以下的罚款；对直接负责的主管人员和其他直接责任人员处1000元以上5000元以下的罚款：</w:t>
      </w:r>
    </w:p>
    <w:p w:rsidR="0008495E" w:rsidRDefault="00EB25DE">
      <w:pPr>
        <w:numPr>
          <w:ilvl w:val="0"/>
          <w:numId w:val="14"/>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未取得相应勘察资质从事第三方监测的；</w:t>
      </w:r>
    </w:p>
    <w:p w:rsidR="0008495E" w:rsidRDefault="00EB25DE">
      <w:pPr>
        <w:numPr>
          <w:ilvl w:val="0"/>
          <w:numId w:val="14"/>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未按照本规定编制监测方案的；</w:t>
      </w:r>
    </w:p>
    <w:p w:rsidR="0008495E" w:rsidRDefault="00EB25DE">
      <w:pPr>
        <w:numPr>
          <w:ilvl w:val="0"/>
          <w:numId w:val="14"/>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未按照监测方案开展监测的；</w:t>
      </w:r>
    </w:p>
    <w:p w:rsidR="0008495E" w:rsidRDefault="00EB25DE">
      <w:pPr>
        <w:numPr>
          <w:ilvl w:val="0"/>
          <w:numId w:val="14"/>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lastRenderedPageBreak/>
        <w:t>发现异常未及时报告的。”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对监测单位处1万元以上1.2万元以下的罚款；对直接负责的主管人员和其他直接责任人员处1000元以上2000元以下的罚款；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对监测单位处1.2万元以上2万元以下的罚款；对直接负责的主管人员和其他直接责任人员处2000元以上3000元以下的罚款；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对监测单位处2万元以上2.5万元以下的罚款；对直接负责的主管人员和其他直接责任人员处3000元以上4000元以下的罚款；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对监测单位处2.5万元以上3万元以下的罚款；对直接负责的主管人员和其他直接责任人员处4000元以上5000元以下的罚款；</w:t>
      </w:r>
    </w:p>
    <w:p w:rsidR="0008495E" w:rsidRDefault="0008495E">
      <w:pPr>
        <w:spacing w:line="560" w:lineRule="exact"/>
        <w:ind w:firstLineChars="200" w:firstLine="560"/>
        <w:rPr>
          <w:rFonts w:ascii="仿宋_GB2312" w:eastAsia="仿宋_GB2312" w:hAnsi="Times New Roman" w:cs="Times New Roman"/>
          <w:bCs/>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185" w:name="_Toc1401995154"/>
      <w:bookmarkStart w:id="186" w:name="OLE_LINK108"/>
      <w:bookmarkStart w:id="187" w:name="OLE_LINK109"/>
      <w:r>
        <w:rPr>
          <w:rFonts w:ascii="楷体_GB2312" w:eastAsia="楷体_GB2312" w:hAnsi="楷体_GB2312" w:cs="楷体_GB2312" w:hint="eastAsia"/>
          <w:b/>
          <w:bCs/>
          <w:color w:val="000000"/>
          <w:sz w:val="28"/>
          <w:szCs w:val="28"/>
        </w:rPr>
        <w:t>第</w:t>
      </w:r>
      <w:r w:rsidR="00D01E37">
        <w:rPr>
          <w:rFonts w:ascii="楷体_GB2312" w:eastAsia="楷体_GB2312" w:hAnsi="楷体_GB2312" w:cs="楷体_GB2312" w:hint="eastAsia"/>
          <w:b/>
          <w:bCs/>
          <w:color w:val="000000"/>
          <w:sz w:val="28"/>
          <w:szCs w:val="28"/>
        </w:rPr>
        <w:t>七</w:t>
      </w:r>
      <w:r>
        <w:rPr>
          <w:rFonts w:ascii="楷体_GB2312" w:eastAsia="楷体_GB2312" w:hAnsi="楷体_GB2312" w:cs="楷体_GB2312" w:hint="eastAsia"/>
          <w:b/>
          <w:bCs/>
          <w:color w:val="000000"/>
          <w:sz w:val="28"/>
          <w:szCs w:val="28"/>
        </w:rPr>
        <w:t>节 《</w:t>
      </w:r>
      <w:hyperlink r:id="rId8" w:history="1">
        <w:r>
          <w:rPr>
            <w:rFonts w:ascii="楷体_GB2312" w:eastAsia="楷体_GB2312" w:hAnsi="楷体_GB2312" w:cs="楷体_GB2312" w:hint="eastAsia"/>
            <w:b/>
            <w:bCs/>
            <w:color w:val="000000"/>
            <w:sz w:val="28"/>
            <w:szCs w:val="28"/>
          </w:rPr>
          <w:t>建筑起重机械安全监督管理规定</w:t>
        </w:r>
      </w:hyperlink>
      <w:r>
        <w:rPr>
          <w:rFonts w:ascii="楷体_GB2312" w:eastAsia="楷体_GB2312" w:hAnsi="楷体_GB2312" w:cs="楷体_GB2312" w:hint="eastAsia"/>
          <w:b/>
          <w:bCs/>
          <w:color w:val="000000"/>
          <w:sz w:val="28"/>
          <w:szCs w:val="28"/>
        </w:rPr>
        <w:t>》行政处罚裁量权基准</w:t>
      </w:r>
      <w:bookmarkEnd w:id="185"/>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88" w:name="_Toc1141978394"/>
      <w:bookmarkEnd w:id="186"/>
      <w:bookmarkEnd w:id="187"/>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hyperlink r:id="rId9"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》第二十八条第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）项的行政处罚裁量权基准</w:t>
      </w:r>
      <w:bookmarkEnd w:id="188"/>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《建筑起重机械安全监督管理规定》第二十八条第(一)项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“违反本规定，出租单位、自购建筑起重机械的使用单位，有下</w:t>
      </w:r>
      <w:r>
        <w:rPr>
          <w:rFonts w:ascii="仿宋_GB2312" w:eastAsia="仿宋_GB2312" w:hAnsi="Times New Roman" w:cs="Times New Roman" w:hint="eastAsia"/>
          <w:bCs/>
          <w:color w:val="000000"/>
          <w:sz w:val="28"/>
          <w:szCs w:val="28"/>
        </w:rPr>
        <w:lastRenderedPageBreak/>
        <w:t>列行为之一的，由县级以上地方人民政府建设主管部门责令限期改正，予以警告，并处以5000元以上1万元以下罚款：</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（一）未按照规定办理备案的；”</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轻微违法行为的表现情形：1台建筑起重机械未按照规定办理备案的；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予以警告，处5000元以上6500元以下罚款；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.较轻违法行为的表现情形：2台建筑起重机械未按照规定办理备案的；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予以警告，处6500元以上8500元以下罚款；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.较重违法行为的表现情形：3台建筑起重机械未按照规定办理备案的；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予以警告，处8500元以上9000元以下罚款；</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严重违法行为的表现情形：多于4台建筑起重机械未按照规定办理备案或造成一定后果影响的；</w:t>
      </w:r>
    </w:p>
    <w:p w:rsidR="0008495E" w:rsidRPr="00D01E37" w:rsidRDefault="00EB25DE" w:rsidP="00D01E37">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予以警告，处9000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1万元</w:t>
      </w:r>
      <w:r>
        <w:rPr>
          <w:rFonts w:ascii="仿宋_GB2312" w:eastAsia="仿宋_GB2312" w:hAnsi="Times New Roman" w:cs="Times New Roman" w:hint="eastAsia"/>
          <w:bCs/>
          <w:color w:val="000000"/>
          <w:sz w:val="28"/>
          <w:szCs w:val="28"/>
        </w:rPr>
        <w:t>以下</w:t>
      </w:r>
      <w:r>
        <w:rPr>
          <w:rFonts w:ascii="仿宋_GB2312" w:eastAsia="仿宋_GB2312" w:hAnsi="Times New Roman" w:cs="Times New Roman"/>
          <w:bCs/>
          <w:color w:val="000000"/>
          <w:sz w:val="28"/>
          <w:szCs w:val="28"/>
        </w:rPr>
        <w:t>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89" w:name="_Toc1169514719"/>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hyperlink r:id="rId10"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》第二十八条第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）项的行政处罚裁量权基准</w:t>
      </w:r>
      <w:bookmarkEnd w:id="189"/>
    </w:p>
    <w:p w:rsidR="0008495E" w:rsidRDefault="00EB25DE">
      <w:pPr>
        <w:spacing w:line="560" w:lineRule="exact"/>
        <w:ind w:firstLine="560"/>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《建筑起重机械安全监督管理规定》第二十八条第(二)项：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违反本规定，出租单位、自购建筑起重机械的使用单位，有下列行为之一的，由县级以上地方人民政府建设主管部门责令限期改正，予以警告，并处以5000元以上1万元以下罚款：</w:t>
      </w:r>
    </w:p>
    <w:p w:rsidR="0008495E" w:rsidRDefault="00EB25DE">
      <w:pPr>
        <w:spacing w:line="560" w:lineRule="exact"/>
        <w:ind w:firstLine="560"/>
        <w:jc w:val="left"/>
        <w:rPr>
          <w:rFonts w:ascii="仿宋_GB2312"/>
          <w:bCs/>
          <w:color w:val="000000"/>
          <w:szCs w:val="28"/>
        </w:rPr>
      </w:pPr>
      <w:r>
        <w:rPr>
          <w:rFonts w:ascii="仿宋_GB2312" w:eastAsia="仿宋_GB2312" w:hAnsi="Times New Roman" w:cs="Times New Roman"/>
          <w:bCs/>
          <w:color w:val="000000"/>
          <w:sz w:val="28"/>
          <w:szCs w:val="28"/>
        </w:rPr>
        <w:t>（二）未按照规定办理注销手续的；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 1台建筑起重机械未按照规定办理注销手续的；</w:t>
      </w:r>
    </w:p>
    <w:p w:rsidR="0008495E" w:rsidRDefault="00EB25DE">
      <w:pPr>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予以警告，处5000元以上6500元以下罚款。</w:t>
      </w:r>
    </w:p>
    <w:p w:rsidR="0008495E" w:rsidRDefault="00EB25DE">
      <w:pPr>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.较轻违法行为的表现情形：2台建筑起重机械未按照规定办理注销手续的；</w:t>
      </w:r>
    </w:p>
    <w:p w:rsidR="0008495E" w:rsidRDefault="00EB25DE">
      <w:pPr>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予以警告，处6500元以上8500元以下罚款。</w:t>
      </w:r>
    </w:p>
    <w:p w:rsidR="0008495E" w:rsidRDefault="00EB25DE">
      <w:pPr>
        <w:spacing w:line="560" w:lineRule="exact"/>
        <w:ind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.较重违法行为的表现情形：3台建筑起重机械未按照规定办理注销手续的；</w:t>
      </w:r>
    </w:p>
    <w:p w:rsidR="0008495E" w:rsidRDefault="00EB25DE">
      <w:pPr>
        <w:spacing w:line="560" w:lineRule="exact"/>
        <w:ind w:firstLine="560"/>
        <w:jc w:val="left"/>
        <w:rPr>
          <w:rFonts w:ascii="仿宋_GB2312" w:eastAsia="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予以警告，处8500元以上1万元以下罚款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严重违法行为的表现情形：多于4台建筑起重机械未按照规定办理注销手续或造成一定后果影响的；</w:t>
      </w:r>
    </w:p>
    <w:p w:rsidR="0008495E" w:rsidRPr="00D01E37" w:rsidRDefault="00EB25DE">
      <w:pPr>
        <w:spacing w:line="560" w:lineRule="exact"/>
        <w:ind w:firstLine="560"/>
        <w:jc w:val="left"/>
        <w:rPr>
          <w:rFonts w:ascii="仿宋_GB2312" w:eastAsia="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予以警告，处1万元罚款</w:t>
      </w:r>
      <w:r>
        <w:rPr>
          <w:rFonts w:ascii="仿宋_GB2312" w:eastAsia="仿宋_GB2312" w:hAnsi="Times New Roman" w:cs="Times New Roman" w:hint="eastAsia"/>
          <w:bCs/>
          <w:color w:val="000000"/>
          <w:sz w:val="28"/>
          <w:szCs w:val="28"/>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90" w:name="_Toc116061242"/>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hyperlink r:id="rId11"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》第二十八条第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）项的行政处罚裁量权基准</w:t>
      </w:r>
      <w:bookmarkEnd w:id="190"/>
    </w:p>
    <w:p w:rsidR="0008495E" w:rsidRDefault="00EB25DE">
      <w:pPr>
        <w:spacing w:line="560" w:lineRule="exact"/>
        <w:ind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《建筑起重机械安全监督管理规定》第二十八条第(三)项：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违反本规定，出租单位、自购建筑起重机械的使用单位，有下列行为之一的，由县级以上地方人民政府建设主管部门责令限期改正，予以警告，并处以5000元以上1万元以下罚款：</w:t>
      </w:r>
    </w:p>
    <w:p w:rsidR="0008495E" w:rsidRDefault="00EB25DE">
      <w:pPr>
        <w:spacing w:line="560" w:lineRule="exact"/>
        <w:ind w:firstLine="562"/>
        <w:jc w:val="left"/>
        <w:rPr>
          <w:rFonts w:ascii="仿宋_GB2312"/>
          <w:bCs/>
          <w:color w:val="000000"/>
          <w:szCs w:val="28"/>
        </w:rPr>
      </w:pPr>
      <w:r>
        <w:rPr>
          <w:rFonts w:ascii="仿宋_GB2312" w:eastAsia="仿宋_GB2312" w:hAnsi="Times New Roman" w:cs="Times New Roman"/>
          <w:bCs/>
          <w:color w:val="000000"/>
          <w:sz w:val="28"/>
          <w:szCs w:val="28"/>
        </w:rPr>
        <w:t>（三）未按照规定建立建筑起重机械安全技术档案的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jc w:val="left"/>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轻微违法行为的表现情形：1台建筑起重机械未按照规定建立建筑起重机械安全技术档案的；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予以警告，处5000元以上6500元以下罚款。</w:t>
      </w:r>
    </w:p>
    <w:p w:rsidR="0008495E" w:rsidRDefault="00EB25DE">
      <w:pPr>
        <w:spacing w:line="560" w:lineRule="exact"/>
        <w:ind w:firstLine="562"/>
        <w:jc w:val="left"/>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.较轻违法行为的表现情形：2台建筑起重机械未按照规定建立</w:t>
      </w:r>
      <w:r>
        <w:rPr>
          <w:rFonts w:ascii="仿宋_GB2312" w:eastAsia="仿宋_GB2312" w:hAnsi="Times New Roman" w:cs="Times New Roman" w:hint="eastAsia"/>
          <w:bCs/>
          <w:color w:val="000000"/>
          <w:sz w:val="28"/>
          <w:szCs w:val="28"/>
        </w:rPr>
        <w:lastRenderedPageBreak/>
        <w:t>建筑起重机械安全技术档案的；</w:t>
      </w:r>
    </w:p>
    <w:p w:rsidR="0008495E" w:rsidRDefault="00EB25DE">
      <w:pPr>
        <w:spacing w:line="560" w:lineRule="exact"/>
        <w:ind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予以警告，处6500元以上8500元以下罚款。</w:t>
      </w:r>
    </w:p>
    <w:p w:rsidR="0008495E" w:rsidRDefault="00EB25DE">
      <w:pPr>
        <w:spacing w:line="560" w:lineRule="exact"/>
        <w:ind w:firstLine="562"/>
        <w:jc w:val="left"/>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.较重违法行为的表现情形：3台建筑起重机械未按照规定建立建筑起重机械安全技术档案的；</w:t>
      </w:r>
    </w:p>
    <w:p w:rsidR="0008495E" w:rsidRDefault="00EB25DE">
      <w:pPr>
        <w:spacing w:line="560" w:lineRule="exact"/>
        <w:ind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予以警告，处8500元以上1万元以下罚款。</w:t>
      </w:r>
    </w:p>
    <w:p w:rsidR="0008495E" w:rsidRDefault="00EB25DE">
      <w:pPr>
        <w:spacing w:line="560" w:lineRule="exact"/>
        <w:ind w:firstLine="562"/>
        <w:jc w:val="left"/>
        <w:rPr>
          <w:rFonts w:ascii="仿宋_GB2312" w:eastAsia="仿宋_GB2312"/>
          <w:bCs/>
          <w:color w:val="000000"/>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严重违法行为的表现情形：多于4台建筑起重机械未按照规定建立建筑起重机械安全技术档案或造成一定后果影响的；</w:t>
      </w:r>
    </w:p>
    <w:p w:rsidR="0008495E" w:rsidRDefault="00EB25DE">
      <w:pPr>
        <w:spacing w:line="560" w:lineRule="exact"/>
        <w:ind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予以警告，处1万元罚款。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91" w:name="_Toc726142818"/>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w:t>
      </w:r>
      <w:hyperlink r:id="rId12"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》第二十九条第(一)项</w:t>
      </w:r>
      <w:r>
        <w:rPr>
          <w:rFonts w:ascii="仿宋_GB2312" w:eastAsia="仿宋_GB2312" w:hAnsi="仿宋_GB2312" w:cs="仿宋_GB2312"/>
          <w:b/>
          <w:bCs/>
          <w:color w:val="000000"/>
          <w:sz w:val="28"/>
          <w:szCs w:val="28"/>
        </w:rPr>
        <w:t>、第十二条第(二)项的行政处罚裁量权基准</w:t>
      </w:r>
      <w:bookmarkEnd w:id="191"/>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《建筑起重机械安全监督管理规定》第二十</w:t>
      </w:r>
      <w:r>
        <w:rPr>
          <w:rFonts w:ascii="仿宋_GB2312" w:eastAsia="仿宋_GB2312" w:hAnsi="Times New Roman" w:cs="Times New Roman" w:hint="eastAsia"/>
          <w:bCs/>
          <w:color w:val="000000"/>
          <w:sz w:val="28"/>
          <w:szCs w:val="28"/>
        </w:rPr>
        <w:t>九</w:t>
      </w:r>
      <w:r>
        <w:rPr>
          <w:rFonts w:ascii="仿宋_GB2312" w:eastAsia="仿宋_GB2312" w:hAnsi="Times New Roman" w:cs="Times New Roman"/>
          <w:bCs/>
          <w:color w:val="000000"/>
          <w:sz w:val="28"/>
          <w:szCs w:val="28"/>
        </w:rPr>
        <w:t>条第(</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 xml:space="preserve">“违反本规定，安装单位有下列行为之一的，由县级以上地方人民政府建设主管部门责令限期改正，予以警告，并处以5000元以上3万元以下罚款： </w:t>
      </w:r>
    </w:p>
    <w:p w:rsidR="0008495E" w:rsidRDefault="00EB25DE">
      <w:pPr>
        <w:spacing w:line="560" w:lineRule="exact"/>
        <w:ind w:firstLineChars="200" w:firstLine="560"/>
        <w:rPr>
          <w:rFonts w:ascii="仿宋_GB2312"/>
          <w:bCs/>
          <w:color w:val="000000"/>
          <w:szCs w:val="28"/>
        </w:rPr>
      </w:pPr>
      <w:r>
        <w:rPr>
          <w:rFonts w:ascii="仿宋_GB2312" w:eastAsia="仿宋_GB2312" w:hAnsi="Times New Roman" w:cs="Times New Roman" w:hint="eastAsia"/>
          <w:bCs/>
          <w:color w:val="000000"/>
          <w:sz w:val="28"/>
          <w:szCs w:val="28"/>
        </w:rPr>
        <w:t>（一）未履行第十二条第(二）、（四）、（五)项安全职责的；”《建筑起重机械安全监督管理规定》第十二条第(二)项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“安装单位应当履行下列安全职责：</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（二）按照安全技术标准及安装使用说明书等检查建筑起重机械及现场施工条件；”</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轻微违法行为的表现情形：1台建筑起重机械及现场施工条件未按照安全技术标准及安装使用说明书等检查的；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予以警告，处5000元以上1万元以下的罚款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.较轻违法行为的表现情形：2台建筑起重机械及现场施工条件</w:t>
      </w:r>
      <w:r>
        <w:rPr>
          <w:rFonts w:ascii="仿宋_GB2312" w:eastAsia="仿宋_GB2312" w:hAnsi="Times New Roman" w:cs="Times New Roman" w:hint="eastAsia"/>
          <w:bCs/>
          <w:color w:val="000000"/>
          <w:sz w:val="28"/>
          <w:szCs w:val="28"/>
        </w:rPr>
        <w:lastRenderedPageBreak/>
        <w:t>未按照安全技术标准及安装使用说明书等检查的；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.较重违法行为的表现情形：3台建筑起重机械及现场施工条件未按照安全技术标准及安装使用说明书等检查的；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严重违法行为的表现情形：多于4台建筑起重机械及现场施工条件未按照安全技术标准及安装使用说明书等检查或造成一定后果影响的；</w:t>
      </w:r>
    </w:p>
    <w:p w:rsidR="0008495E" w:rsidRDefault="00EB25DE" w:rsidP="00D01E37">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予以警告，处2.</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万元以上3万元以下的罚款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92" w:name="_Toc132776225"/>
      <w:r>
        <w:rPr>
          <w:rFonts w:ascii="仿宋_GB2312" w:eastAsia="仿宋_GB2312" w:hAnsi="仿宋_GB2312" w:cs="仿宋_GB2312" w:hint="eastAsia"/>
          <w:b/>
          <w:bCs/>
          <w:color w:val="000000"/>
          <w:sz w:val="28"/>
          <w:szCs w:val="28"/>
        </w:rPr>
        <w:t>五</w:t>
      </w:r>
      <w:r>
        <w:rPr>
          <w:rFonts w:ascii="仿宋_GB2312" w:eastAsia="仿宋_GB2312" w:hAnsi="仿宋_GB2312" w:cs="仿宋_GB2312"/>
          <w:b/>
          <w:bCs/>
          <w:color w:val="000000"/>
          <w:sz w:val="28"/>
          <w:szCs w:val="28"/>
        </w:rPr>
        <w:t>、《</w:t>
      </w:r>
      <w:hyperlink r:id="rId13"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》第二十九条第(一)项</w:t>
      </w:r>
      <w:r>
        <w:rPr>
          <w:rFonts w:ascii="仿宋_GB2312" w:eastAsia="仿宋_GB2312" w:hAnsi="仿宋_GB2312" w:cs="仿宋_GB2312"/>
          <w:b/>
          <w:bCs/>
          <w:color w:val="000000"/>
          <w:sz w:val="28"/>
          <w:szCs w:val="28"/>
        </w:rPr>
        <w:t>、第十二条第(四)项的行政处罚裁量权基准</w:t>
      </w:r>
      <w:bookmarkEnd w:id="192"/>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《建筑起重机械安全监督管理规定》第二十</w:t>
      </w:r>
      <w:r>
        <w:rPr>
          <w:rFonts w:ascii="仿宋_GB2312" w:eastAsia="仿宋_GB2312" w:hAnsi="Times New Roman" w:cs="Times New Roman" w:hint="eastAsia"/>
          <w:bCs/>
          <w:color w:val="000000"/>
          <w:sz w:val="28"/>
          <w:szCs w:val="28"/>
        </w:rPr>
        <w:t>九</w:t>
      </w:r>
      <w:r>
        <w:rPr>
          <w:rFonts w:ascii="仿宋_GB2312" w:eastAsia="仿宋_GB2312" w:hAnsi="Times New Roman" w:cs="Times New Roman"/>
          <w:bCs/>
          <w:color w:val="000000"/>
          <w:sz w:val="28"/>
          <w:szCs w:val="28"/>
        </w:rPr>
        <w:t>条第(</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“违反本规定，安装单位有下列行为之一的，由县级以上地方人民政府建设主管部门责令限期改正，予以警告，并处以5000元以上3万元以下罚款：</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 xml:space="preserve"> （一）未履行第十二条第(二）、（四）、（五)项安全职责的；”</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《建筑起重机械安全监督管理规定》第十二条第(四)项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“安装单位应当履行下列安全职责：</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（四）制定建筑起重机械安装、拆卸工程生产安全事故应急救援预案； ”</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轻微违法行为的表现情形：1台建筑起重机械的安装、拆卸未制定生产安全事故应急救援预案的；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予以警告，处5000元以上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2</w:t>
      </w:r>
      <w:r>
        <w:rPr>
          <w:rFonts w:ascii="仿宋_GB2312" w:eastAsia="仿宋_GB2312" w:hAnsi="Times New Roman" w:cs="Times New Roman" w:hint="eastAsia"/>
          <w:bCs/>
          <w:color w:val="000000"/>
          <w:sz w:val="28"/>
          <w:szCs w:val="28"/>
        </w:rPr>
        <w:t>.较轻违法行为的表现情形：2台建筑起重机械的安装、拆卸未制定生产安全事故应急救援预案的。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予以警告，处1万元以上1.5万元以下的罚款；</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.较重违法行为的表现情形：3台建筑起重机械的安装、拆卸未制定生产安全事故应急救援预案的；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严重违法行为的表现情形：多于4台建筑起重机械的安装、拆卸未制定生产安全事故应急救援预案或造成一定后果影响的；</w:t>
      </w:r>
    </w:p>
    <w:p w:rsidR="0008495E" w:rsidRDefault="00EB25DE" w:rsidP="00D01E37">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予以警告，处2万元以上3万元以下的罚款</w:t>
      </w:r>
      <w:r>
        <w:rPr>
          <w:rFonts w:ascii="仿宋_GB2312" w:eastAsia="仿宋_GB2312" w:hAnsi="Times New Roman" w:cs="Times New Roman"/>
          <w:bCs/>
          <w:color w:val="000000"/>
          <w:sz w:val="28"/>
          <w:szCs w:val="28"/>
        </w:rPr>
        <w:t>。</w:t>
      </w:r>
    </w:p>
    <w:p w:rsidR="0008495E" w:rsidRDefault="00EB25DE">
      <w:pPr>
        <w:spacing w:line="560" w:lineRule="exact"/>
        <w:jc w:val="left"/>
        <w:outlineLvl w:val="2"/>
        <w:rPr>
          <w:rFonts w:ascii="仿宋_GB2312" w:eastAsia="仿宋_GB2312" w:hAnsi="仿宋_GB2312" w:cs="仿宋_GB2312"/>
          <w:b/>
          <w:bCs/>
          <w:color w:val="000000"/>
          <w:sz w:val="28"/>
          <w:szCs w:val="28"/>
        </w:rPr>
      </w:pPr>
      <w:bookmarkStart w:id="193" w:name="_Toc334504342"/>
      <w:r>
        <w:rPr>
          <w:rFonts w:ascii="仿宋_GB2312" w:eastAsia="仿宋_GB2312" w:hAnsi="Times New Roman" w:cs="Times New Roman" w:hint="eastAsia"/>
          <w:b/>
          <w:color w:val="000000"/>
          <w:sz w:val="28"/>
          <w:szCs w:val="28"/>
        </w:rPr>
        <w:t>六</w:t>
      </w:r>
      <w:r>
        <w:rPr>
          <w:rFonts w:ascii="仿宋_GB2312" w:eastAsia="仿宋_GB2312" w:hAnsi="仿宋_GB2312" w:cs="仿宋_GB2312"/>
          <w:b/>
          <w:bCs/>
          <w:color w:val="000000"/>
          <w:sz w:val="28"/>
          <w:szCs w:val="28"/>
        </w:rPr>
        <w:t>、《</w:t>
      </w:r>
      <w:hyperlink r:id="rId14"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》第二十九条第(一)项</w:t>
      </w:r>
      <w:r>
        <w:rPr>
          <w:rFonts w:ascii="仿宋_GB2312" w:eastAsia="仿宋_GB2312" w:hAnsi="仿宋_GB2312" w:cs="仿宋_GB2312"/>
          <w:b/>
          <w:bCs/>
          <w:color w:val="000000"/>
          <w:sz w:val="28"/>
          <w:szCs w:val="28"/>
        </w:rPr>
        <w:t>、第十二条第(</w:t>
      </w:r>
      <w:r>
        <w:rPr>
          <w:rFonts w:ascii="仿宋_GB2312" w:eastAsia="仿宋_GB2312" w:hAnsi="仿宋_GB2312" w:cs="仿宋_GB2312" w:hint="eastAsia"/>
          <w:b/>
          <w:bCs/>
          <w:color w:val="000000"/>
          <w:sz w:val="28"/>
          <w:szCs w:val="28"/>
        </w:rPr>
        <w:t>五</w:t>
      </w:r>
      <w:r>
        <w:rPr>
          <w:rFonts w:ascii="仿宋_GB2312" w:eastAsia="仿宋_GB2312" w:hAnsi="仿宋_GB2312" w:cs="仿宋_GB2312"/>
          <w:b/>
          <w:bCs/>
          <w:color w:val="000000"/>
          <w:sz w:val="28"/>
          <w:szCs w:val="28"/>
        </w:rPr>
        <w:t>)项的行政处罚裁量权基准</w:t>
      </w:r>
      <w:bookmarkEnd w:id="193"/>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《建筑起重机械安全监督管理规定》第二十</w:t>
      </w:r>
      <w:r>
        <w:rPr>
          <w:rFonts w:ascii="仿宋_GB2312" w:eastAsia="仿宋_GB2312" w:hAnsi="Times New Roman" w:cs="Times New Roman" w:hint="eastAsia"/>
          <w:bCs/>
          <w:color w:val="000000"/>
          <w:sz w:val="28"/>
          <w:szCs w:val="28"/>
        </w:rPr>
        <w:t>九</w:t>
      </w:r>
      <w:r>
        <w:rPr>
          <w:rFonts w:ascii="仿宋_GB2312" w:eastAsia="仿宋_GB2312" w:hAnsi="Times New Roman" w:cs="Times New Roman"/>
          <w:bCs/>
          <w:color w:val="000000"/>
          <w:sz w:val="28"/>
          <w:szCs w:val="28"/>
        </w:rPr>
        <w:t>条第(</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 xml:space="preserve">“违反本规定，安装单位有下列行为之一的，由县级以上地方人民政府建设主管部门责令限期改正，予以警告，并处以5000元以上3万元以下罚款： </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（一）未履行第十二条第(二）、（四）、（五)项安全职责的；”</w:t>
      </w:r>
    </w:p>
    <w:p w:rsidR="0008495E" w:rsidRDefault="00EB25DE">
      <w:pPr>
        <w:spacing w:line="560" w:lineRule="exact"/>
        <w:ind w:firstLineChars="200" w:firstLine="560"/>
        <w:rPr>
          <w:rFonts w:ascii="仿宋_GB2312"/>
          <w:bCs/>
          <w:color w:val="000000"/>
          <w:szCs w:val="28"/>
        </w:rPr>
      </w:pPr>
      <w:r>
        <w:rPr>
          <w:rFonts w:ascii="仿宋_GB2312" w:eastAsia="仿宋_GB2312" w:hAnsi="Times New Roman" w:cs="Times New Roman" w:hint="eastAsia"/>
          <w:bCs/>
          <w:color w:val="000000"/>
          <w:sz w:val="28"/>
          <w:szCs w:val="28"/>
        </w:rPr>
        <w:t>《建筑起重机械安全监督管理规定》第十二条第(五)项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“安装单位应当履行下列安全职责：</w:t>
      </w:r>
    </w:p>
    <w:p w:rsidR="0008495E" w:rsidRDefault="00EB25DE">
      <w:pPr>
        <w:spacing w:line="560" w:lineRule="exact"/>
        <w:ind w:firstLineChars="200" w:firstLine="560"/>
        <w:rPr>
          <w:rFonts w:ascii="仿宋_GB2312"/>
          <w:bCs/>
          <w:color w:val="000000"/>
          <w:szCs w:val="28"/>
        </w:rPr>
      </w:pPr>
      <w:r>
        <w:rPr>
          <w:rFonts w:ascii="仿宋_GB2312" w:eastAsia="仿宋_GB2312" w:hAnsi="Times New Roman" w:cs="Times New Roman" w:hint="eastAsia"/>
          <w:bCs/>
          <w:color w:val="000000"/>
          <w:sz w:val="28"/>
          <w:szCs w:val="28"/>
        </w:rPr>
        <w:t>（五）将建筑起重机械安装、拆卸工程专项施工方案，安装、拆卸人员名单，安装、拆卸时间等材料报施工总承包单位和监理单位审核后，告知工程所在地县级以上地方人民政府建设主管部门。”</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轻微违法行为的表现情形：未将1台建筑起重机械安装、拆卸工程专项施工方案，安装、拆卸人员名单，安装、拆卸时间等材料报</w:t>
      </w:r>
      <w:r>
        <w:rPr>
          <w:rFonts w:ascii="仿宋_GB2312" w:eastAsia="仿宋_GB2312" w:hAnsi="Times New Roman" w:cs="Times New Roman" w:hint="eastAsia"/>
          <w:bCs/>
          <w:color w:val="000000"/>
          <w:sz w:val="28"/>
          <w:szCs w:val="28"/>
        </w:rPr>
        <w:lastRenderedPageBreak/>
        <w:t>施工总承包单位和监理单位审核后，告知工程所在地县级以上地方人民政府建设主管部门的；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予以警告，处5000元以上1万元以下的罚款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将2台建筑起重机械安装、拆卸工程专项施工方案，安装、拆卸人员名单，安装、拆卸时间等材料报施工总承包单位和监理单位审核后，告知工程所在地县级以上地方人民政府建设主管部门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将3台建筑起重机械安装、拆卸工程专项施工方案，安装、拆卸人员名单，安装、拆卸时间等材料报施工总承包单位和监理单位审核后，告知工程所在地县级以上地方人民政府建设主管部门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将多于4台建筑起重机械安装、拆卸工程专项施工方案，安装、拆卸人员名单，安装、拆卸时间等材料报施工总承包单位和监理单位审核后，告知工程所在地县级以上地方人民政府建设主管部门或造成一定后果影响的；</w:t>
      </w:r>
    </w:p>
    <w:p w:rsidR="0008495E" w:rsidRDefault="00EB25DE" w:rsidP="00D01E37">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予以警告，处2万元以上3万元以下的罚款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94" w:name="_Toc2049771795"/>
      <w:r>
        <w:rPr>
          <w:rFonts w:ascii="仿宋_GB2312" w:eastAsia="仿宋_GB2312" w:hAnsi="仿宋_GB2312" w:cs="仿宋_GB2312" w:hint="eastAsia"/>
          <w:b/>
          <w:bCs/>
          <w:color w:val="000000"/>
          <w:sz w:val="28"/>
          <w:szCs w:val="28"/>
        </w:rPr>
        <w:t>七</w:t>
      </w:r>
      <w:r>
        <w:rPr>
          <w:rFonts w:ascii="仿宋_GB2312" w:eastAsia="仿宋_GB2312" w:hAnsi="仿宋_GB2312" w:cs="仿宋_GB2312"/>
          <w:b/>
          <w:bCs/>
          <w:color w:val="000000"/>
          <w:sz w:val="28"/>
          <w:szCs w:val="28"/>
        </w:rPr>
        <w:t>、《</w:t>
      </w:r>
      <w:hyperlink r:id="rId15"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》第二十九条第(二)</w:t>
      </w:r>
      <w:r>
        <w:rPr>
          <w:rFonts w:ascii="仿宋_GB2312" w:eastAsia="仿宋_GB2312" w:hAnsi="仿宋_GB2312" w:cs="仿宋_GB2312"/>
          <w:b/>
          <w:bCs/>
          <w:color w:val="000000"/>
          <w:sz w:val="28"/>
          <w:szCs w:val="28"/>
        </w:rPr>
        <w:t>项的行政处罚裁量权基准</w:t>
      </w:r>
      <w:bookmarkEnd w:id="194"/>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《建筑起重机械安全监督管理规定》第二十</w:t>
      </w:r>
      <w:r>
        <w:rPr>
          <w:rFonts w:ascii="仿宋_GB2312" w:eastAsia="仿宋_GB2312" w:hAnsi="Times New Roman" w:cs="Times New Roman" w:hint="eastAsia"/>
          <w:bCs/>
          <w:color w:val="000000"/>
          <w:sz w:val="28"/>
          <w:szCs w:val="28"/>
        </w:rPr>
        <w:t>九</w:t>
      </w:r>
      <w:r>
        <w:rPr>
          <w:rFonts w:ascii="仿宋_GB2312" w:eastAsia="仿宋_GB2312" w:hAnsi="Times New Roman" w:cs="Times New Roman"/>
          <w:bCs/>
          <w:color w:val="000000"/>
          <w:sz w:val="28"/>
          <w:szCs w:val="28"/>
        </w:rPr>
        <w:t>条第(</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 xml:space="preserve">“违反本规定，安装单位有下列行为之一的，由县级以上地方人民政府建设主管部门责令限期改正，予以警告，并处以5000元以上3万元以下罚款： </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lastRenderedPageBreak/>
        <w:t>（二）未按照规定建立建筑起重机械安装、拆卸工程档案的； ”</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轻微违法行为的表现情形：未按照规定建立1台建筑起重机械安装、拆卸工程档案的；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予以警告，处5000元以上1万元以下的罚款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较轻违法行为的表现情形：未按照规定建立2台建筑起重机械安装、拆卸工程档案的；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较重违法行为的表现情形：未按照规定建立3台建筑起重机械安装、拆卸工程档案的；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严重违法行为的表现情形：未按照规定建立多于4台建筑起重机械安装、拆卸工程档案或造成一定后果影响的；</w:t>
      </w:r>
    </w:p>
    <w:p w:rsidR="0008495E" w:rsidRDefault="00EB25DE" w:rsidP="00D01E37">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予以警告，处2万元以上3万元以下的罚款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95" w:name="_Toc581893391"/>
      <w:r>
        <w:rPr>
          <w:rFonts w:ascii="仿宋_GB2312" w:eastAsia="仿宋_GB2312" w:hAnsi="仿宋_GB2312" w:cs="仿宋_GB2312" w:hint="eastAsia"/>
          <w:b/>
          <w:bCs/>
          <w:color w:val="000000"/>
          <w:sz w:val="28"/>
          <w:szCs w:val="28"/>
        </w:rPr>
        <w:t>八</w:t>
      </w:r>
      <w:r>
        <w:rPr>
          <w:rFonts w:ascii="仿宋_GB2312" w:eastAsia="仿宋_GB2312" w:hAnsi="仿宋_GB2312" w:cs="仿宋_GB2312"/>
          <w:b/>
          <w:bCs/>
          <w:color w:val="000000"/>
          <w:sz w:val="28"/>
          <w:szCs w:val="28"/>
        </w:rPr>
        <w:t>、《</w:t>
      </w:r>
      <w:hyperlink r:id="rId16"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》第二十九条第(三)</w:t>
      </w:r>
      <w:r>
        <w:rPr>
          <w:rFonts w:ascii="仿宋_GB2312" w:eastAsia="仿宋_GB2312" w:hAnsi="仿宋_GB2312" w:cs="仿宋_GB2312"/>
          <w:b/>
          <w:bCs/>
          <w:color w:val="000000"/>
          <w:sz w:val="28"/>
          <w:szCs w:val="28"/>
        </w:rPr>
        <w:t>项的行政处罚裁量权基准</w:t>
      </w:r>
      <w:bookmarkEnd w:id="195"/>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《建筑起重机械安全监督管理规定》第二十</w:t>
      </w:r>
      <w:r>
        <w:rPr>
          <w:rFonts w:ascii="仿宋_GB2312" w:eastAsia="仿宋_GB2312" w:hAnsi="Times New Roman" w:cs="Times New Roman" w:hint="eastAsia"/>
          <w:bCs/>
          <w:color w:val="000000"/>
          <w:sz w:val="28"/>
          <w:szCs w:val="28"/>
        </w:rPr>
        <w:t>九</w:t>
      </w:r>
      <w:r>
        <w:rPr>
          <w:rFonts w:ascii="仿宋_GB2312" w:eastAsia="仿宋_GB2312" w:hAnsi="Times New Roman" w:cs="Times New Roman"/>
          <w:bCs/>
          <w:color w:val="000000"/>
          <w:sz w:val="28"/>
          <w:szCs w:val="28"/>
        </w:rPr>
        <w:t>条第(</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“违反本规定，安装单位有下列行为之一的，由县级以上地方人民政府建设主管部门责令限期改正，予以警告，并处以5000元以上3万元以下罚款：</w:t>
      </w:r>
    </w:p>
    <w:p w:rsidR="0008495E" w:rsidRDefault="00EB25DE">
      <w:pPr>
        <w:spacing w:line="560" w:lineRule="exact"/>
        <w:ind w:firstLineChars="200" w:firstLine="560"/>
        <w:rPr>
          <w:rFonts w:ascii="仿宋_GB2312"/>
          <w:bCs/>
          <w:color w:val="000000"/>
          <w:szCs w:val="28"/>
        </w:rPr>
      </w:pPr>
      <w:r>
        <w:rPr>
          <w:rFonts w:ascii="仿宋_GB2312" w:eastAsia="仿宋_GB2312" w:hAnsi="Times New Roman" w:cs="Times New Roman" w:hint="eastAsia"/>
          <w:bCs/>
          <w:color w:val="000000"/>
          <w:sz w:val="28"/>
          <w:szCs w:val="28"/>
        </w:rPr>
        <w:t>（三）未按照建筑起重机械安装、拆卸工程专项施工方案及安全操作规程组织安装、拆卸作业的。  ”</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轻微违法行为的表现情形：有1台建筑起重机械未按照建筑起</w:t>
      </w:r>
      <w:r>
        <w:rPr>
          <w:rFonts w:ascii="仿宋_GB2312" w:eastAsia="仿宋_GB2312" w:hAnsi="Times New Roman" w:cs="Times New Roman" w:hint="eastAsia"/>
          <w:bCs/>
          <w:color w:val="000000"/>
          <w:sz w:val="28"/>
          <w:szCs w:val="28"/>
        </w:rPr>
        <w:lastRenderedPageBreak/>
        <w:t>重机械安装、拆卸工程专项施工方案及安全操作规程组织安装、拆卸作业的；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予以警告，处5000元以上1万元以下的罚款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较轻违法行为的表现情形：有2台建筑起重机械未按照建筑起重机械安装、拆卸工程专项施工方案及安全操作规程组织安装、拆卸作业的；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较重违法行为的表现情形：有3台建筑起重机械未按照建筑起重机械安装、拆卸工程专项施工方案及安全操作规程组织安装、拆卸作业的；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严重违法行为的表现情形：有多于4台建筑起重机械未按照建筑起重机械安装、拆卸工程专项施工方案及安全操作规程组织安装、拆卸作业或造成一定后果影响的；</w:t>
      </w:r>
    </w:p>
    <w:p w:rsidR="0008495E" w:rsidRDefault="00EB25DE" w:rsidP="00D01E37">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予以警告，处2.</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万元以上3万元以下的罚款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96" w:name="_Toc241694099"/>
      <w:r>
        <w:rPr>
          <w:rFonts w:ascii="仿宋_GB2312" w:eastAsia="仿宋_GB2312" w:hAnsi="仿宋_GB2312" w:cs="仿宋_GB2312" w:hint="eastAsia"/>
          <w:b/>
          <w:bCs/>
          <w:color w:val="000000"/>
          <w:sz w:val="28"/>
          <w:szCs w:val="28"/>
        </w:rPr>
        <w:t>九</w:t>
      </w:r>
      <w:r>
        <w:rPr>
          <w:rFonts w:ascii="仿宋_GB2312" w:eastAsia="仿宋_GB2312" w:hAnsi="仿宋_GB2312" w:cs="仿宋_GB2312"/>
          <w:b/>
          <w:bCs/>
          <w:color w:val="000000"/>
          <w:sz w:val="28"/>
          <w:szCs w:val="28"/>
        </w:rPr>
        <w:t>、《</w:t>
      </w:r>
      <w:hyperlink r:id="rId17"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》第三十条第(一)项</w:t>
      </w:r>
      <w:r>
        <w:rPr>
          <w:rFonts w:ascii="仿宋_GB2312" w:eastAsia="仿宋_GB2312" w:hAnsi="仿宋_GB2312" w:cs="仿宋_GB2312"/>
          <w:b/>
          <w:bCs/>
          <w:color w:val="000000"/>
          <w:sz w:val="28"/>
          <w:szCs w:val="28"/>
        </w:rPr>
        <w:t>、第十八条第(一)项 ；第(</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)项；第(</w:t>
      </w:r>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)项的行政处罚裁量权基准</w:t>
      </w:r>
      <w:bookmarkEnd w:id="196"/>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《建筑起重机械安全监督管理规定》第三十条第(一)项：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 xml:space="preserve">违反本规定，使用单位有下列行为之一的，由县级以上地方人民政府建设主管部门责令限期改正，予以警告，并处以5000元以上3万元以下罚款： </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bCs/>
          <w:color w:val="000000"/>
          <w:sz w:val="28"/>
          <w:szCs w:val="28"/>
        </w:rPr>
        <w:t xml:space="preserve">（一）未履行第十八条第(一）、（二）、（四）、（六)项安全职责的； </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bCs/>
          <w:color w:val="000000"/>
          <w:sz w:val="28"/>
          <w:szCs w:val="28"/>
        </w:rPr>
        <w:t>《建筑起重机械安全监督管理规定》第十八条：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使用单位应当履行下列安全职责：</w:t>
      </w:r>
    </w:p>
    <w:p w:rsidR="0008495E" w:rsidRDefault="00EB25DE">
      <w:pPr>
        <w:numPr>
          <w:ilvl w:val="0"/>
          <w:numId w:val="15"/>
        </w:numPr>
        <w:spacing w:line="560" w:lineRule="exact"/>
        <w:ind w:firstLineChars="200" w:firstLine="560"/>
        <w:jc w:val="left"/>
        <w:rPr>
          <w:rFonts w:ascii="仿宋_GB2312"/>
          <w:bCs/>
          <w:color w:val="000000"/>
          <w:szCs w:val="28"/>
        </w:rPr>
      </w:pPr>
      <w:r>
        <w:rPr>
          <w:rFonts w:ascii="仿宋_GB2312" w:eastAsia="仿宋_GB2312" w:hAnsi="Times New Roman" w:cs="Times New Roman"/>
          <w:bCs/>
          <w:color w:val="000000"/>
          <w:sz w:val="28"/>
          <w:szCs w:val="28"/>
        </w:rPr>
        <w:lastRenderedPageBreak/>
        <w:t>根据不同施工阶段、周围环境以及季节、气候的变化，对建筑起重机械采取相应的安全防护措施；</w:t>
      </w:r>
    </w:p>
    <w:p w:rsidR="0008495E" w:rsidRDefault="00EB25DE">
      <w:pPr>
        <w:numPr>
          <w:ilvl w:val="0"/>
          <w:numId w:val="15"/>
        </w:num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制定建筑起重机械生产安全事故应急救援预案；</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四</w:t>
      </w:r>
      <w:r>
        <w:rPr>
          <w:rFonts w:ascii="仿宋_GB2312" w:eastAsia="仿宋_GB2312" w:hAnsi="Times New Roman" w:cs="Times New Roman"/>
          <w:bCs/>
          <w:color w:val="000000"/>
          <w:sz w:val="28"/>
          <w:szCs w:val="28"/>
        </w:rPr>
        <w:t>）设置相应的设备管理机构或者配备专职的设备管理人员；</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轻微违法行为的表现情形：未采取相应的安全防护措施的建筑起重机械数量1台的；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予以警告，处5000元以上1万元以下的罚款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较轻违法行为的表现情形：未采取相应的安全防护措施的建筑起重机械数量2台的；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较重违法行为的表现情形：未采取相应的安全防护措施的建筑起重机械数量3台的；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严重违法行为的表现情形：未采取相应的安全防护措施的建筑起重机械数量多于4台的；或造成一定后果影响的；</w:t>
      </w:r>
    </w:p>
    <w:p w:rsidR="0008495E" w:rsidRPr="00D01E37" w:rsidRDefault="00EB25DE" w:rsidP="00D01E37">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万元以上3万元以下的罚款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97" w:name="_Toc1261145416"/>
      <w:r>
        <w:rPr>
          <w:rFonts w:ascii="仿宋_GB2312" w:eastAsia="仿宋_GB2312" w:hAnsi="仿宋_GB2312" w:cs="仿宋_GB2312" w:hint="eastAsia"/>
          <w:b/>
          <w:bCs/>
          <w:color w:val="000000"/>
          <w:sz w:val="28"/>
          <w:szCs w:val="28"/>
        </w:rPr>
        <w:t>十</w:t>
      </w:r>
      <w:r>
        <w:rPr>
          <w:rFonts w:ascii="仿宋_GB2312" w:eastAsia="仿宋_GB2312" w:hAnsi="仿宋_GB2312" w:cs="仿宋_GB2312"/>
          <w:b/>
          <w:bCs/>
          <w:color w:val="000000"/>
          <w:sz w:val="28"/>
          <w:szCs w:val="28"/>
        </w:rPr>
        <w:t>、《</w:t>
      </w:r>
      <w:hyperlink r:id="rId18"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》第三十条第(一)项</w:t>
      </w:r>
      <w:r>
        <w:rPr>
          <w:rFonts w:ascii="仿宋_GB2312" w:eastAsia="仿宋_GB2312" w:hAnsi="仿宋_GB2312" w:cs="仿宋_GB2312"/>
          <w:b/>
          <w:bCs/>
          <w:color w:val="000000"/>
          <w:sz w:val="28"/>
          <w:szCs w:val="28"/>
        </w:rPr>
        <w:t>、第十八条第(</w:t>
      </w:r>
      <w:r>
        <w:rPr>
          <w:rFonts w:ascii="仿宋_GB2312" w:eastAsia="仿宋_GB2312" w:hAnsi="仿宋_GB2312" w:cs="仿宋_GB2312" w:hint="eastAsia"/>
          <w:b/>
          <w:bCs/>
          <w:color w:val="000000"/>
          <w:sz w:val="28"/>
          <w:szCs w:val="28"/>
        </w:rPr>
        <w:t>六</w:t>
      </w:r>
      <w:r>
        <w:rPr>
          <w:rFonts w:ascii="仿宋_GB2312" w:eastAsia="仿宋_GB2312" w:hAnsi="仿宋_GB2312" w:cs="仿宋_GB2312"/>
          <w:b/>
          <w:bCs/>
          <w:color w:val="000000"/>
          <w:sz w:val="28"/>
          <w:szCs w:val="28"/>
        </w:rPr>
        <w:t>)项的行政处罚裁量权基准</w:t>
      </w:r>
      <w:bookmarkEnd w:id="197"/>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《建筑起重机械安全监督管理规定》第三十条第(一)项：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 xml:space="preserve">违反本规定，使用单位有下列行为之一的，由县级以上地方人民政府建设主管部门责令限期改正，予以警告，并处以5000元以上3万元以下罚款： </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bCs/>
          <w:color w:val="000000"/>
          <w:sz w:val="28"/>
          <w:szCs w:val="28"/>
        </w:rPr>
        <w:t xml:space="preserve">（一）未履行第十八条第(一）、（二）、（四）、（六)项安全职责的； </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bCs/>
          <w:color w:val="000000"/>
          <w:sz w:val="28"/>
          <w:szCs w:val="28"/>
        </w:rPr>
        <w:lastRenderedPageBreak/>
        <w:t>《建筑起重机械安全监督管理规定》第十八条第(</w:t>
      </w:r>
      <w:r>
        <w:rPr>
          <w:rFonts w:ascii="仿宋_GB2312" w:eastAsia="仿宋_GB2312" w:hAnsi="Times New Roman" w:cs="Times New Roman" w:hint="eastAsia"/>
          <w:bCs/>
          <w:color w:val="000000"/>
          <w:sz w:val="28"/>
          <w:szCs w:val="28"/>
        </w:rPr>
        <w:t>六</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 xml:space="preserve">“使用单位应当履行下列安全职责： </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（六）建筑起重机械出现故障或者发生异常情况的，立即停止使用，消除故障和事故隐患后，方可重新投入使用。”</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轻微违法行为的表现情形：有1台建筑起重机械出现故障或者发生异常情况，未立即停止使用，或未消除故障和事故隐患，就重新投入使用的；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予以警告，处5000元以上1万元以下的罚款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.较轻违法行为的表现情形：有2台建筑起重机械出现故障或者发生异常情况，未立即停止使用，或未消除故障和事故隐患，就重新投入使用的；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.较重违法行为的表现情形：有3台建筑起重机械出现故障或者发生异常情况，未立即停止使用，或未消除故障和事故隐患，就重新投入使用的；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严重违法行为的表现情形：多于3台建筑起重机械出现故障或者发生异常情况，未立即停止使用，或未消除故障和事故隐患，就重新投入使用的；或造成一定后果影响的。</w:t>
      </w:r>
    </w:p>
    <w:p w:rsidR="0008495E" w:rsidRPr="00D01E37" w:rsidRDefault="00EB25DE" w:rsidP="00D01E37">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予以警告，处2.5万元以上3万元以下的罚款；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98" w:name="_Toc407410822"/>
      <w:r>
        <w:rPr>
          <w:rFonts w:ascii="仿宋_GB2312" w:eastAsia="仿宋_GB2312" w:hAnsi="仿宋_GB2312" w:cs="仿宋_GB2312" w:hint="eastAsia"/>
          <w:b/>
          <w:bCs/>
          <w:color w:val="000000"/>
          <w:sz w:val="28"/>
          <w:szCs w:val="28"/>
        </w:rPr>
        <w:t>十一</w:t>
      </w:r>
      <w:r>
        <w:rPr>
          <w:rFonts w:ascii="仿宋_GB2312" w:eastAsia="仿宋_GB2312" w:hAnsi="仿宋_GB2312" w:cs="仿宋_GB2312"/>
          <w:b/>
          <w:bCs/>
          <w:color w:val="000000"/>
          <w:sz w:val="28"/>
          <w:szCs w:val="28"/>
        </w:rPr>
        <w:t>、《</w:t>
      </w:r>
      <w:hyperlink r:id="rId19"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》第三十条第(二)</w:t>
      </w:r>
      <w:r>
        <w:rPr>
          <w:rFonts w:ascii="仿宋_GB2312" w:eastAsia="仿宋_GB2312" w:hAnsi="仿宋_GB2312" w:cs="仿宋_GB2312"/>
          <w:b/>
          <w:bCs/>
          <w:color w:val="000000"/>
          <w:sz w:val="28"/>
          <w:szCs w:val="28"/>
        </w:rPr>
        <w:t>项的行政处罚裁量权基准</w:t>
      </w:r>
      <w:bookmarkEnd w:id="198"/>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《建筑起重机械安全监督管理规定》第三十条第(</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lastRenderedPageBreak/>
        <w:t>项：</w:t>
      </w:r>
      <w:r>
        <w:rPr>
          <w:rFonts w:ascii="仿宋_GB2312" w:eastAsia="仿宋_GB2312" w:hAnsi="Times New Roman" w:cs="Times New Roman" w:hint="eastAsia"/>
          <w:bCs/>
          <w:color w:val="000000"/>
          <w:sz w:val="28"/>
          <w:szCs w:val="28"/>
        </w:rPr>
        <w:t>“违反本规定，使用单位有下列行为之一的，由县级以上地方人民政府建设主管部门责令限期改正，予以警告，并处以5000元以上3万元以下罚款：</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（二）未指定专职设备管理人员进行现场监督检查的；”</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轻微违法行为的表现情形：有1台建筑起重机械未指定专职设备管理人员进行现场监督检查；</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予以警告，处5000元以上1万元以下的罚款。</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.较轻违法行为的表现情形：有2台以上建筑起重机械未指定专职设备管理人员进行现场监督检查；</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予以警告，处1万元以上2万元以下的罚款。</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.较重违法行为的表现情形：有3台以上建筑起重机械未指定专职设备管理人员进行现场监督检查；</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予以警告，处2万元以上2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5万元以下的罚款。</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严重违法行为的表现情形：有多于4台建筑起重机械未指定专职设备管理人员进行现场监督检查或造成事故的；</w:t>
      </w:r>
    </w:p>
    <w:p w:rsidR="0008495E" w:rsidRDefault="00EB25DE" w:rsidP="00D01E37">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予以警告，处2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5万元以上3万元以下的罚款。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199" w:name="_Toc1175818718"/>
      <w:r>
        <w:rPr>
          <w:rFonts w:ascii="仿宋_GB2312" w:eastAsia="仿宋_GB2312" w:hAnsi="仿宋_GB2312" w:cs="仿宋_GB2312" w:hint="eastAsia"/>
          <w:b/>
          <w:bCs/>
          <w:color w:val="000000"/>
          <w:sz w:val="28"/>
          <w:szCs w:val="28"/>
        </w:rPr>
        <w:t>十二</w:t>
      </w:r>
      <w:r>
        <w:rPr>
          <w:rFonts w:ascii="仿宋_GB2312" w:eastAsia="仿宋_GB2312" w:hAnsi="仿宋_GB2312" w:cs="仿宋_GB2312"/>
          <w:b/>
          <w:bCs/>
          <w:color w:val="000000"/>
          <w:sz w:val="28"/>
          <w:szCs w:val="28"/>
        </w:rPr>
        <w:t>、《</w:t>
      </w:r>
      <w:hyperlink r:id="rId20"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》第三十条第(三)</w:t>
      </w:r>
      <w:r>
        <w:rPr>
          <w:rFonts w:ascii="仿宋_GB2312" w:eastAsia="仿宋_GB2312" w:hAnsi="仿宋_GB2312" w:cs="仿宋_GB2312"/>
          <w:b/>
          <w:bCs/>
          <w:color w:val="000000"/>
          <w:sz w:val="28"/>
          <w:szCs w:val="28"/>
        </w:rPr>
        <w:t>项的行政处罚裁量权基准</w:t>
      </w:r>
      <w:bookmarkEnd w:id="199"/>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《建筑起重机械安全监督管理规定》第三十条第(</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 xml:space="preserve"> )项：</w:t>
      </w:r>
      <w:r>
        <w:rPr>
          <w:rFonts w:ascii="仿宋_GB2312" w:eastAsia="仿宋_GB2312" w:hAnsi="Times New Roman" w:cs="Times New Roman" w:hint="eastAsia"/>
          <w:bCs/>
          <w:color w:val="000000"/>
          <w:sz w:val="28"/>
          <w:szCs w:val="28"/>
        </w:rPr>
        <w:t>“违反本规定，使用单位有下列行为之一的，由县级以上地方人民政府建设主管部门责令限期改正，予以警告，并处以5000元以上3万元以下罚款：</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（三）擅自在建筑起重机械上安装非原制造厂制造的标准节和附</w:t>
      </w:r>
      <w:r>
        <w:rPr>
          <w:rFonts w:ascii="仿宋_GB2312" w:eastAsia="仿宋_GB2312" w:hAnsi="Times New Roman" w:cs="Times New Roman" w:hint="eastAsia"/>
          <w:bCs/>
          <w:color w:val="000000"/>
          <w:sz w:val="28"/>
          <w:szCs w:val="28"/>
        </w:rPr>
        <w:lastRenderedPageBreak/>
        <w:t>着装置的。”</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轻微违法行为的表现情形：擅自在1台建筑起重机械上安装非原制造厂制造的标准节或附着装置的；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予以警告，处5000元以上1万元以下的罚款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.较轻违法行为的表现情形：擅自在2台建筑起重机械上安装非原制造厂制造的标准节或附着装置的；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.较重违法行为的表现情形：擅自在3台建筑起重机械上安装非原制造厂制造的标准节或附着装置的；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严重违法行为的表现情形：擅自在多于4台建筑起重机械上安装非原制造厂制造的标准节或附着装置的；或造成一般以上安全事故的；</w:t>
      </w:r>
    </w:p>
    <w:p w:rsidR="0008495E" w:rsidRPr="00D01E37" w:rsidRDefault="00EB25DE" w:rsidP="00D01E37">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予以警告，处2.5万元以上3万元以下的罚款；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200" w:name="_Toc840673732"/>
      <w:r>
        <w:rPr>
          <w:rFonts w:ascii="仿宋_GB2312" w:eastAsia="仿宋_GB2312" w:hAnsi="仿宋_GB2312" w:cs="仿宋_GB2312" w:hint="eastAsia"/>
          <w:b/>
          <w:bCs/>
          <w:color w:val="000000"/>
          <w:sz w:val="28"/>
          <w:szCs w:val="28"/>
        </w:rPr>
        <w:t>十三</w:t>
      </w:r>
      <w:r>
        <w:rPr>
          <w:rFonts w:ascii="仿宋_GB2312" w:eastAsia="仿宋_GB2312" w:hAnsi="仿宋_GB2312" w:cs="仿宋_GB2312"/>
          <w:b/>
          <w:bCs/>
          <w:color w:val="000000"/>
          <w:sz w:val="28"/>
          <w:szCs w:val="28"/>
        </w:rPr>
        <w:t>、《</w:t>
      </w:r>
      <w:hyperlink r:id="rId21"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》第三十一条</w:t>
      </w:r>
      <w:r>
        <w:rPr>
          <w:rFonts w:ascii="仿宋_GB2312" w:eastAsia="仿宋_GB2312" w:hAnsi="仿宋_GB2312" w:cs="仿宋_GB2312"/>
          <w:b/>
          <w:bCs/>
          <w:color w:val="000000"/>
          <w:sz w:val="28"/>
          <w:szCs w:val="28"/>
        </w:rPr>
        <w:t>、第二十一条第(一)项的行政处罚裁量权基准</w:t>
      </w:r>
      <w:bookmarkEnd w:id="200"/>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《建筑起重机械安全监督管理规定》第三十一条：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违反本规定，施工总承包单位未履行第二十一条第(一）、（三）、（四）、（五）、（七)项安全职责的，由县级以上地方人民政府建设主管部门责令限期改正，予以警告，并处以5000元以上3万元以下罚款。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bCs/>
          <w:color w:val="000000"/>
          <w:szCs w:val="28"/>
        </w:rPr>
      </w:pPr>
      <w:r>
        <w:rPr>
          <w:rFonts w:ascii="仿宋_GB2312" w:eastAsia="仿宋_GB2312" w:hAnsi="Times New Roman" w:cs="Times New Roman"/>
          <w:bCs/>
          <w:color w:val="000000"/>
          <w:sz w:val="28"/>
          <w:szCs w:val="28"/>
        </w:rPr>
        <w:t>《建筑起重机械安全监督管理规定》第二十一条第(一)项：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施工总承包单位应当履行下列安全职责：</w:t>
      </w:r>
    </w:p>
    <w:p w:rsidR="0008495E" w:rsidRDefault="00EB25DE">
      <w:pPr>
        <w:spacing w:line="560" w:lineRule="exact"/>
        <w:ind w:firstLineChars="200" w:firstLine="560"/>
        <w:rPr>
          <w:rFonts w:ascii="仿宋_GB2312"/>
          <w:bCs/>
          <w:color w:val="000000"/>
          <w:szCs w:val="28"/>
        </w:rPr>
      </w:pPr>
      <w:r>
        <w:rPr>
          <w:rFonts w:ascii="仿宋_GB2312" w:eastAsia="仿宋_GB2312" w:hAnsi="Times New Roman" w:cs="Times New Roman"/>
          <w:bCs/>
          <w:color w:val="000000"/>
          <w:sz w:val="28"/>
          <w:szCs w:val="28"/>
        </w:rPr>
        <w:t>（一）向安装单位提供拟安装设备位置的基础施工资料，确保建</w:t>
      </w:r>
      <w:r>
        <w:rPr>
          <w:rFonts w:ascii="仿宋_GB2312" w:eastAsia="仿宋_GB2312" w:hAnsi="Times New Roman" w:cs="Times New Roman"/>
          <w:bCs/>
          <w:color w:val="000000"/>
          <w:sz w:val="28"/>
          <w:szCs w:val="28"/>
        </w:rPr>
        <w:lastRenderedPageBreak/>
        <w:t>筑起重机械进场安装、拆卸所需的施工条件；</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轻微违法行为的表现情形：未提供1台拟安装设备位置的基础施工资料，未确保1台建筑起重机械进场安装、拆卸所需的施工条件；</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予以警告，处5000元以上1万元以下的罚款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.较轻违法行为的表现情形：未提供2台拟安装设备位置的基础施工资料，未确保2台建筑起重机械进场安装、拆卸所需的施工条件；</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.较重违法行为的表现情形：未提供3台拟安装设备位置的基础施工资料，未确保3台建筑起重机械进场安装、拆卸所需的施工条件；</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万元以上2.</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bCs/>
          <w:color w:val="000000" w:themeColor="text1"/>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严重违法行为的表现情形：未提供4台以上拟安装设备位置的基础施工资料，未确保4台以上建筑起重机械进场安装、拆卸所需的施工条件；或造成一定后果影响的；</w:t>
      </w:r>
    </w:p>
    <w:p w:rsidR="0008495E" w:rsidRDefault="00EB25DE" w:rsidP="00D01E37">
      <w:pPr>
        <w:spacing w:line="560" w:lineRule="exact"/>
        <w:ind w:firstLineChars="200" w:firstLine="562"/>
        <w:jc w:val="left"/>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w:t>
      </w: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5</w:t>
      </w:r>
      <w:r>
        <w:rPr>
          <w:rFonts w:ascii="仿宋_GB2312" w:eastAsia="仿宋_GB2312" w:hAnsi="Times New Roman" w:cs="Times New Roman" w:hint="eastAsia"/>
          <w:bCs/>
          <w:color w:val="000000" w:themeColor="text1"/>
          <w:sz w:val="28"/>
          <w:szCs w:val="28"/>
        </w:rPr>
        <w:t>万元以上3万元以下的罚款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jc w:val="left"/>
        <w:outlineLvl w:val="2"/>
        <w:rPr>
          <w:rFonts w:ascii="仿宋_GB2312"/>
          <w:b/>
          <w:color w:val="000000" w:themeColor="text1"/>
          <w:szCs w:val="28"/>
        </w:rPr>
      </w:pPr>
      <w:bookmarkStart w:id="201" w:name="_Toc908500111"/>
      <w:r>
        <w:rPr>
          <w:rFonts w:ascii="仿宋_GB2312" w:eastAsia="仿宋_GB2312" w:hAnsi="Times New Roman" w:cs="Times New Roman" w:hint="eastAsia"/>
          <w:b/>
          <w:color w:val="000000" w:themeColor="text1"/>
          <w:sz w:val="28"/>
          <w:szCs w:val="28"/>
        </w:rPr>
        <w:t>十四</w:t>
      </w:r>
      <w:r>
        <w:rPr>
          <w:rFonts w:ascii="仿宋_GB2312" w:eastAsia="仿宋_GB2312" w:hAnsi="Times New Roman" w:cs="Times New Roman"/>
          <w:b/>
          <w:color w:val="000000" w:themeColor="text1"/>
          <w:sz w:val="28"/>
          <w:szCs w:val="28"/>
        </w:rPr>
        <w:t>、《</w:t>
      </w:r>
      <w:hyperlink r:id="rId22" w:history="1">
        <w:r>
          <w:rPr>
            <w:rFonts w:ascii="仿宋_GB2312" w:eastAsia="仿宋_GB2312" w:hAnsi="Times New Roman" w:cs="Times New Roman" w:hint="eastAsia"/>
            <w:b/>
            <w:color w:val="000000" w:themeColor="text1"/>
            <w:sz w:val="28"/>
            <w:szCs w:val="28"/>
            <w:lang w:val="zh-CN"/>
          </w:rPr>
          <w:t>建筑起重机械安全监督管理规定</w:t>
        </w:r>
      </w:hyperlink>
      <w:r>
        <w:rPr>
          <w:rFonts w:ascii="仿宋_GB2312" w:eastAsia="仿宋_GB2312" w:hAnsi="Times New Roman" w:cs="Times New Roman" w:hint="eastAsia"/>
          <w:b/>
          <w:color w:val="000000" w:themeColor="text1"/>
          <w:sz w:val="28"/>
          <w:szCs w:val="28"/>
        </w:rPr>
        <w:t>》第三十一条</w:t>
      </w:r>
      <w:r>
        <w:rPr>
          <w:rFonts w:ascii="仿宋_GB2312" w:eastAsia="仿宋_GB2312" w:hAnsi="Times New Roman" w:cs="Times New Roman"/>
          <w:b/>
          <w:color w:val="000000" w:themeColor="text1"/>
          <w:sz w:val="28"/>
          <w:szCs w:val="28"/>
        </w:rPr>
        <w:t>、第二十一条第(</w:t>
      </w:r>
      <w:r>
        <w:rPr>
          <w:rFonts w:ascii="仿宋_GB2312" w:eastAsia="仿宋_GB2312" w:hAnsi="Times New Roman" w:cs="Times New Roman" w:hint="eastAsia"/>
          <w:b/>
          <w:color w:val="000000" w:themeColor="text1"/>
          <w:sz w:val="28"/>
          <w:szCs w:val="28"/>
        </w:rPr>
        <w:t>三</w:t>
      </w:r>
      <w:r>
        <w:rPr>
          <w:rFonts w:ascii="仿宋_GB2312" w:eastAsia="仿宋_GB2312" w:hAnsi="Times New Roman" w:cs="Times New Roman"/>
          <w:b/>
          <w:color w:val="000000" w:themeColor="text1"/>
          <w:sz w:val="28"/>
          <w:szCs w:val="28"/>
        </w:rPr>
        <w:t>)项的行政处罚裁量权基准</w:t>
      </w:r>
      <w:bookmarkEnd w:id="201"/>
    </w:p>
    <w:p w:rsidR="0008495E" w:rsidRDefault="00EB25DE">
      <w:pPr>
        <w:spacing w:line="560" w:lineRule="exact"/>
        <w:ind w:firstLineChars="200" w:firstLine="562"/>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处罚依据</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bCs/>
          <w:color w:val="000000" w:themeColor="text1"/>
          <w:sz w:val="28"/>
          <w:szCs w:val="28"/>
        </w:rPr>
        <w:t>《建筑起重机械安全监督管理规定》第三十一条：</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违反本规定，施工总承包单位未履行第二十一条第(一）、（三）、（四）、（五）、（七)项安全职责的，由县级以上地方人民政府建设主管部门责令限期改正，予以警告，并处以5000元以上3万元以下罚款。</w:t>
      </w:r>
      <w:r>
        <w:rPr>
          <w:rFonts w:ascii="仿宋_GB2312" w:eastAsia="仿宋_GB2312" w:hAnsi="Times New Roman" w:cs="Times New Roman" w:hint="eastAsia"/>
          <w:bCs/>
          <w:color w:val="000000" w:themeColor="text1"/>
          <w:sz w:val="28"/>
          <w:szCs w:val="28"/>
        </w:rPr>
        <w:t>”</w:t>
      </w:r>
    </w:p>
    <w:p w:rsidR="0008495E" w:rsidRDefault="00EB25DE">
      <w:pPr>
        <w:spacing w:line="560" w:lineRule="exact"/>
        <w:ind w:firstLineChars="200" w:firstLine="560"/>
        <w:rPr>
          <w:rFonts w:ascii="仿宋_GB2312"/>
          <w:bCs/>
          <w:color w:val="000000" w:themeColor="text1"/>
          <w:szCs w:val="28"/>
        </w:rPr>
      </w:pPr>
      <w:r>
        <w:rPr>
          <w:rFonts w:ascii="仿宋_GB2312" w:eastAsia="仿宋_GB2312" w:hAnsi="Times New Roman" w:cs="Times New Roman"/>
          <w:bCs/>
          <w:color w:val="000000" w:themeColor="text1"/>
          <w:sz w:val="28"/>
          <w:szCs w:val="28"/>
        </w:rPr>
        <w:t>《建筑起重机械安全监督管理规定》第二十一条第(</w:t>
      </w:r>
      <w:r>
        <w:rPr>
          <w:rFonts w:ascii="仿宋_GB2312" w:eastAsia="仿宋_GB2312" w:hAnsi="Times New Roman" w:cs="Times New Roman" w:hint="eastAsia"/>
          <w:bCs/>
          <w:color w:val="000000" w:themeColor="text1"/>
          <w:sz w:val="28"/>
          <w:szCs w:val="28"/>
        </w:rPr>
        <w:t>三</w:t>
      </w:r>
      <w:r>
        <w:rPr>
          <w:rFonts w:ascii="仿宋_GB2312" w:eastAsia="仿宋_GB2312" w:hAnsi="Times New Roman" w:cs="Times New Roman"/>
          <w:bCs/>
          <w:color w:val="000000" w:themeColor="text1"/>
          <w:sz w:val="28"/>
          <w:szCs w:val="28"/>
        </w:rPr>
        <w:t>)项：</w:t>
      </w:r>
      <w:r>
        <w:rPr>
          <w:rFonts w:ascii="仿宋_GB2312" w:eastAsia="仿宋_GB2312" w:hAnsi="Times New Roman" w:cs="Times New Roman" w:hint="eastAsia"/>
          <w:bCs/>
          <w:color w:val="000000" w:themeColor="text1"/>
          <w:sz w:val="28"/>
          <w:szCs w:val="28"/>
        </w:rPr>
        <w:t>“施工总承包单位应当履行下列安全职责：</w:t>
      </w:r>
    </w:p>
    <w:p w:rsidR="0008495E" w:rsidRDefault="00EB25DE">
      <w:pPr>
        <w:spacing w:line="560" w:lineRule="exact"/>
        <w:ind w:firstLineChars="200" w:firstLine="560"/>
        <w:rPr>
          <w:rFonts w:ascii="仿宋_GB2312"/>
          <w:bCs/>
          <w:color w:val="000000" w:themeColor="text1"/>
          <w:szCs w:val="28"/>
        </w:rPr>
      </w:pPr>
      <w:r>
        <w:rPr>
          <w:rFonts w:ascii="仿宋_GB2312" w:eastAsia="仿宋_GB2312" w:hAnsi="Times New Roman" w:cs="Times New Roman" w:hint="eastAsia"/>
          <w:bCs/>
          <w:color w:val="000000" w:themeColor="text1"/>
          <w:sz w:val="28"/>
          <w:szCs w:val="28"/>
        </w:rPr>
        <w:t>（三）审核安装单位、使用单位的资质证书、安全生产许可证和</w:t>
      </w:r>
      <w:r>
        <w:rPr>
          <w:rFonts w:ascii="仿宋_GB2312" w:eastAsia="仿宋_GB2312" w:hAnsi="Times New Roman" w:cs="Times New Roman" w:hint="eastAsia"/>
          <w:bCs/>
          <w:color w:val="000000" w:themeColor="text1"/>
          <w:sz w:val="28"/>
          <w:szCs w:val="28"/>
        </w:rPr>
        <w:lastRenderedPageBreak/>
        <w:t>特种作业人员的特种作业操作资格证书；”</w:t>
      </w:r>
    </w:p>
    <w:p w:rsidR="0008495E" w:rsidRDefault="00EB25DE">
      <w:pPr>
        <w:spacing w:line="560" w:lineRule="exact"/>
        <w:ind w:firstLineChars="200" w:firstLine="562"/>
        <w:jc w:val="left"/>
        <w:rPr>
          <w:rFonts w:ascii="仿宋_GB2312" w:eastAsia="仿宋_GB2312"/>
          <w:b/>
          <w:color w:val="000000" w:themeColor="text1"/>
          <w:szCs w:val="28"/>
        </w:rPr>
      </w:pPr>
      <w:r>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轻微违法行为的表现情形：安装单位、使用单位的资质证书、安全生产许可证和特种作业人员的特种作业操作资格证书合乎要求，施工总承包单位未审核的；</w:t>
      </w:r>
    </w:p>
    <w:p w:rsidR="0008495E"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予以警告，处5000元以上1万元以下的罚款。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2.较重违法行为的表现情形：安装单位、使用单位的资质证书、安全生产许可证和特种作业人员的特种作业操作资格证书不全，施工总承包单位未审核的；</w:t>
      </w:r>
    </w:p>
    <w:p w:rsidR="0008495E"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予以警告，处1万元以上2万元以下的罚款。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3.严重违法行为的表现情形：安装单位、使用单位无资质证书、安全生产许可证和特种作业人员无特种作业操作资格证书，施工总承包单位未审核的；</w:t>
      </w:r>
    </w:p>
    <w:p w:rsidR="0008495E" w:rsidRDefault="00EB25DE" w:rsidP="00D01E37">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予以警告，处2万元以上3万元以下的罚款。</w:t>
      </w:r>
    </w:p>
    <w:p w:rsidR="0008495E" w:rsidRDefault="00EB25DE">
      <w:pPr>
        <w:spacing w:line="560" w:lineRule="exact"/>
        <w:jc w:val="left"/>
        <w:rPr>
          <w:rFonts w:ascii="仿宋_GB2312" w:eastAsia="仿宋_GB2312" w:hAnsi="Times New Roman" w:cs="Times New Roman"/>
          <w:b/>
          <w:color w:val="000000" w:themeColor="text1"/>
          <w:sz w:val="28"/>
          <w:szCs w:val="28"/>
        </w:rPr>
      </w:pPr>
      <w:r>
        <w:rPr>
          <w:rFonts w:ascii="仿宋_GB2312" w:eastAsia="仿宋_GB2312" w:hAnsi="Times New Roman" w:cs="Times New Roman" w:hint="eastAsia"/>
          <w:b/>
          <w:color w:val="000000" w:themeColor="text1"/>
          <w:sz w:val="28"/>
          <w:szCs w:val="28"/>
        </w:rPr>
        <w:t>十五、</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hint="eastAsia"/>
          <w:b/>
          <w:color w:val="000000" w:themeColor="text1"/>
          <w:sz w:val="28"/>
          <w:szCs w:val="28"/>
        </w:rPr>
        <w:t>建筑起重机械安全监督管理规定》第三十一条、第二十一条第(四)项的行政处罚裁量权基准</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建筑起重机械安全监督管理规定》第三十一条：“违反本规定，施工总承包单位未履行第二十一条第(一）、（三）、（四）、（五）、（七)项安全职责的，由县级以上地方人民政府建设主管部门责令限期改正，予以警告，并处以5000元以上3万元以下罚款；”</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《建筑起重机械安全监督管理规定》第二十一条第(四)项：“施工总承包单位应当履行下列安全职责：</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（四）审核安装单位制定的建筑起重机械安装、拆卸工程专项施工方案和生产安全事故应急救援预案；”</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lastRenderedPageBreak/>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1.轻微违法行为的表现情形：施工总承包单位未审核1台建筑起重机械的安装、拆卸工程专项施工方案和生产安全事故应急救援预案的；</w:t>
      </w:r>
    </w:p>
    <w:p w:rsidR="0008495E"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予以警告，处5000元以上1万元以下的罚款。</w:t>
      </w:r>
    </w:p>
    <w:p w:rsidR="0008495E" w:rsidRDefault="00EB25DE">
      <w:pPr>
        <w:spacing w:line="560" w:lineRule="exact"/>
        <w:ind w:firstLineChars="200" w:firstLine="560"/>
        <w:rPr>
          <w:rFonts w:ascii="仿宋_GB2312" w:eastAsia="仿宋_GB2312"/>
          <w:bCs/>
          <w:color w:val="000000" w:themeColor="text1"/>
          <w:szCs w:val="28"/>
        </w:rPr>
      </w:pP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.较轻违法行为的表现情形：施工总承包单位未审核2台建筑起重机械的安装、拆卸工程专项施工方案和生产安全事故应急救援预案的；</w:t>
      </w:r>
    </w:p>
    <w:p w:rsidR="0008495E" w:rsidRDefault="00EB25DE">
      <w:pPr>
        <w:spacing w:line="560" w:lineRule="exact"/>
        <w:ind w:firstLineChars="200" w:firstLine="562"/>
        <w:jc w:val="left"/>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予以警告，处1万元以上2万元以下的罚款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3</w:t>
      </w:r>
      <w:r>
        <w:rPr>
          <w:rFonts w:ascii="仿宋_GB2312" w:eastAsia="仿宋_GB2312" w:hAnsi="Times New Roman" w:cs="Times New Roman" w:hint="eastAsia"/>
          <w:bCs/>
          <w:color w:val="000000" w:themeColor="text1"/>
          <w:sz w:val="28"/>
          <w:szCs w:val="28"/>
        </w:rPr>
        <w:t>.较重违法行为的表现情形：施工总承包单位未审核3台建筑起重机械的安装、拆卸工程专项施工方案和生产安全事故应急救援预案的；</w:t>
      </w:r>
    </w:p>
    <w:p w:rsidR="0008495E"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予以警告，处2万元以上2.5万元以下的罚款。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4.</w:t>
      </w:r>
      <w:r>
        <w:rPr>
          <w:rFonts w:ascii="仿宋_GB2312" w:eastAsia="仿宋_GB2312" w:hAnsi="Times New Roman" w:cs="Times New Roman" w:hint="eastAsia"/>
          <w:bCs/>
          <w:color w:val="000000" w:themeColor="text1"/>
          <w:sz w:val="28"/>
          <w:szCs w:val="28"/>
        </w:rPr>
        <w:t>严重违法行为的表现情形：施工总承包单位未审核多于4台建筑起重机械的安装、拆卸工程专项施工方案和生产安全事故应急救援预案或造成一定后果影响的；</w:t>
      </w:r>
    </w:p>
    <w:p w:rsidR="0008495E" w:rsidRPr="00D01E37" w:rsidRDefault="00EB25DE" w:rsidP="00D01E37">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予以警告，处2.5万元以上3万元以下的罚款。</w:t>
      </w:r>
    </w:p>
    <w:p w:rsidR="0008495E" w:rsidRDefault="00EB25DE">
      <w:pPr>
        <w:widowControl/>
        <w:spacing w:line="560" w:lineRule="exact"/>
        <w:outlineLvl w:val="2"/>
        <w:rPr>
          <w:rFonts w:ascii="仿宋_GB2312" w:eastAsia="仿宋_GB2312" w:hAnsi="仿宋_GB2312" w:cs="仿宋_GB2312"/>
          <w:b/>
          <w:bCs/>
          <w:color w:val="000000" w:themeColor="text1"/>
          <w:sz w:val="28"/>
          <w:szCs w:val="28"/>
        </w:rPr>
      </w:pPr>
      <w:bookmarkStart w:id="202" w:name="_Toc276512174"/>
      <w:r>
        <w:rPr>
          <w:rFonts w:ascii="仿宋_GB2312" w:eastAsia="仿宋_GB2312" w:hAnsi="仿宋_GB2312" w:cs="仿宋_GB2312" w:hint="eastAsia"/>
          <w:b/>
          <w:bCs/>
          <w:color w:val="000000" w:themeColor="text1"/>
          <w:sz w:val="28"/>
          <w:szCs w:val="28"/>
        </w:rPr>
        <w:t>十六</w:t>
      </w:r>
      <w:r>
        <w:rPr>
          <w:rFonts w:ascii="仿宋_GB2312" w:eastAsia="仿宋_GB2312" w:hAnsi="仿宋_GB2312" w:cs="仿宋_GB2312"/>
          <w:b/>
          <w:bCs/>
          <w:color w:val="000000" w:themeColor="text1"/>
          <w:sz w:val="28"/>
          <w:szCs w:val="28"/>
        </w:rPr>
        <w:t>、《</w:t>
      </w:r>
      <w:hyperlink r:id="rId23" w:history="1">
        <w:r>
          <w:rPr>
            <w:rFonts w:ascii="仿宋_GB2312" w:eastAsia="仿宋_GB2312" w:hAnsi="仿宋_GB2312" w:cs="仿宋_GB2312" w:hint="eastAsia"/>
            <w:b/>
            <w:bCs/>
            <w:color w:val="000000" w:themeColor="text1"/>
            <w:sz w:val="28"/>
            <w:szCs w:val="28"/>
          </w:rPr>
          <w:t>建筑起重机械安全监督管理规定</w:t>
        </w:r>
      </w:hyperlink>
      <w:r>
        <w:rPr>
          <w:rFonts w:ascii="仿宋_GB2312" w:eastAsia="仿宋_GB2312" w:hAnsi="仿宋_GB2312" w:cs="仿宋_GB2312" w:hint="eastAsia"/>
          <w:b/>
          <w:bCs/>
          <w:color w:val="000000" w:themeColor="text1"/>
          <w:sz w:val="28"/>
          <w:szCs w:val="28"/>
        </w:rPr>
        <w:t>》第三十一条</w:t>
      </w:r>
      <w:r>
        <w:rPr>
          <w:rFonts w:ascii="仿宋_GB2312" w:eastAsia="仿宋_GB2312" w:hAnsi="仿宋_GB2312" w:cs="仿宋_GB2312"/>
          <w:b/>
          <w:bCs/>
          <w:color w:val="000000" w:themeColor="text1"/>
          <w:sz w:val="28"/>
          <w:szCs w:val="28"/>
        </w:rPr>
        <w:t>、第二十一条第(</w:t>
      </w:r>
      <w:r>
        <w:rPr>
          <w:rFonts w:ascii="仿宋_GB2312" w:eastAsia="仿宋_GB2312" w:hAnsi="仿宋_GB2312" w:cs="仿宋_GB2312" w:hint="eastAsia"/>
          <w:b/>
          <w:bCs/>
          <w:color w:val="000000" w:themeColor="text1"/>
          <w:sz w:val="28"/>
          <w:szCs w:val="28"/>
        </w:rPr>
        <w:t>五</w:t>
      </w:r>
      <w:r>
        <w:rPr>
          <w:rFonts w:ascii="仿宋_GB2312" w:eastAsia="仿宋_GB2312" w:hAnsi="仿宋_GB2312" w:cs="仿宋_GB2312"/>
          <w:b/>
          <w:bCs/>
          <w:color w:val="000000" w:themeColor="text1"/>
          <w:sz w:val="28"/>
          <w:szCs w:val="28"/>
        </w:rPr>
        <w:t>)项的行政处罚裁量权基准</w:t>
      </w:r>
      <w:bookmarkEnd w:id="202"/>
    </w:p>
    <w:p w:rsidR="0008495E" w:rsidRDefault="00EB25DE">
      <w:pPr>
        <w:spacing w:line="560" w:lineRule="exact"/>
        <w:ind w:firstLineChars="200" w:firstLine="562"/>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处罚依据</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bCs/>
          <w:color w:val="000000" w:themeColor="text1"/>
          <w:sz w:val="28"/>
          <w:szCs w:val="28"/>
        </w:rPr>
        <w:t>《建筑起重机械安全监督管理规定》第三十一条：</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违反本规定，施工总承包单位未履行第二十一条第(一）、（三）、（四）、（五）、（七)项安全职责的，由县级以上地方人民政府建设主管部门责令限期改正，予以警告，并处以5000元以上3万元以下罚款。</w:t>
      </w:r>
      <w:r>
        <w:rPr>
          <w:rFonts w:ascii="仿宋_GB2312" w:eastAsia="仿宋_GB2312" w:hAnsi="Times New Roman" w:cs="Times New Roman" w:hint="eastAsia"/>
          <w:bCs/>
          <w:color w:val="000000" w:themeColor="text1"/>
          <w:sz w:val="28"/>
          <w:szCs w:val="28"/>
        </w:rPr>
        <w:t>”</w:t>
      </w:r>
    </w:p>
    <w:p w:rsidR="0008495E" w:rsidRDefault="00EB25DE">
      <w:pPr>
        <w:spacing w:line="560" w:lineRule="exact"/>
        <w:ind w:firstLineChars="200" w:firstLine="560"/>
        <w:rPr>
          <w:rFonts w:ascii="仿宋_GB2312"/>
          <w:bCs/>
          <w:color w:val="000000" w:themeColor="text1"/>
          <w:szCs w:val="28"/>
        </w:rPr>
      </w:pPr>
      <w:r>
        <w:rPr>
          <w:rFonts w:ascii="仿宋_GB2312" w:eastAsia="仿宋_GB2312" w:hAnsi="Times New Roman" w:cs="Times New Roman"/>
          <w:bCs/>
          <w:color w:val="000000" w:themeColor="text1"/>
          <w:sz w:val="28"/>
          <w:szCs w:val="28"/>
        </w:rPr>
        <w:t>《建筑起重机械安全监督管理规定》第二十一条第(</w:t>
      </w:r>
      <w:r>
        <w:rPr>
          <w:rFonts w:ascii="仿宋_GB2312" w:eastAsia="仿宋_GB2312" w:hAnsi="Times New Roman" w:cs="Times New Roman" w:hint="eastAsia"/>
          <w:bCs/>
          <w:color w:val="000000" w:themeColor="text1"/>
          <w:sz w:val="28"/>
          <w:szCs w:val="28"/>
        </w:rPr>
        <w:t>五</w:t>
      </w:r>
      <w:r>
        <w:rPr>
          <w:rFonts w:ascii="仿宋_GB2312" w:eastAsia="仿宋_GB2312" w:hAnsi="Times New Roman" w:cs="Times New Roman"/>
          <w:bCs/>
          <w:color w:val="000000" w:themeColor="text1"/>
          <w:sz w:val="28"/>
          <w:szCs w:val="28"/>
        </w:rPr>
        <w:t>)项：</w:t>
      </w:r>
      <w:r>
        <w:rPr>
          <w:rFonts w:ascii="仿宋_GB2312" w:eastAsia="仿宋_GB2312" w:hAnsi="Times New Roman" w:cs="Times New Roman" w:hint="eastAsia"/>
          <w:bCs/>
          <w:color w:val="000000" w:themeColor="text1"/>
          <w:sz w:val="28"/>
          <w:szCs w:val="28"/>
        </w:rPr>
        <w:t>“施</w:t>
      </w:r>
      <w:r>
        <w:rPr>
          <w:rFonts w:ascii="仿宋_GB2312" w:eastAsia="仿宋_GB2312" w:hAnsi="Times New Roman" w:cs="Times New Roman" w:hint="eastAsia"/>
          <w:bCs/>
          <w:color w:val="000000" w:themeColor="text1"/>
          <w:sz w:val="28"/>
          <w:szCs w:val="28"/>
        </w:rPr>
        <w:lastRenderedPageBreak/>
        <w:t>工总承包单位应当履行下列安全职责：</w:t>
      </w:r>
    </w:p>
    <w:p w:rsidR="0008495E" w:rsidRDefault="00EB25DE">
      <w:pPr>
        <w:spacing w:line="560" w:lineRule="exact"/>
        <w:ind w:firstLineChars="200" w:firstLine="560"/>
        <w:rPr>
          <w:rFonts w:ascii="仿宋_GB2312"/>
          <w:bCs/>
          <w:color w:val="000000" w:themeColor="text1"/>
          <w:szCs w:val="28"/>
        </w:rPr>
      </w:pPr>
      <w:r>
        <w:rPr>
          <w:rFonts w:ascii="仿宋_GB2312" w:eastAsia="仿宋_GB2312" w:hAnsi="Times New Roman" w:cs="Times New Roman" w:hint="eastAsia"/>
          <w:bCs/>
          <w:color w:val="000000" w:themeColor="text1"/>
          <w:sz w:val="28"/>
          <w:szCs w:val="28"/>
        </w:rPr>
        <w:t>（五）审核使用单位制定的建筑起重机械生产安全事故应急救援预案；”</w:t>
      </w:r>
    </w:p>
    <w:p w:rsidR="0008495E" w:rsidRDefault="00EB25DE">
      <w:pPr>
        <w:spacing w:line="560" w:lineRule="exact"/>
        <w:ind w:firstLineChars="200" w:firstLine="562"/>
        <w:jc w:val="left"/>
        <w:rPr>
          <w:rFonts w:ascii="仿宋_GB2312" w:eastAsia="仿宋_GB2312"/>
          <w:b/>
          <w:color w:val="000000" w:themeColor="text1"/>
          <w:szCs w:val="28"/>
        </w:rPr>
      </w:pPr>
      <w:r>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ind w:firstLineChars="200" w:firstLine="560"/>
        <w:rPr>
          <w:rFonts w:ascii="仿宋_GB2312" w:eastAsia="仿宋_GB2312"/>
          <w:bCs/>
          <w:color w:val="000000" w:themeColor="text1"/>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轻微违法行为的表现情形：施工总承包单位未审核使用单位制定的1台建筑起重机械生产安全事故应急救援预案的；</w:t>
      </w:r>
    </w:p>
    <w:p w:rsidR="0008495E" w:rsidRDefault="00EB25DE">
      <w:pPr>
        <w:spacing w:line="560" w:lineRule="exact"/>
        <w:ind w:firstLineChars="200" w:firstLine="562"/>
        <w:jc w:val="left"/>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予以警告，处5000元以上1万元以下的罚款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ind w:firstLineChars="200" w:firstLine="560"/>
        <w:rPr>
          <w:rFonts w:ascii="仿宋_GB2312" w:eastAsia="仿宋_GB2312"/>
          <w:bCs/>
          <w:color w:val="000000" w:themeColor="text1"/>
          <w:szCs w:val="28"/>
        </w:rPr>
      </w:pP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.较轻违法行为的表现情形：施工总承包单位未审核使用单位制定的2台建筑起重机械生产安全事故应急救援预案的；</w:t>
      </w:r>
    </w:p>
    <w:p w:rsidR="0008495E" w:rsidRDefault="00EB25DE">
      <w:pPr>
        <w:spacing w:line="560" w:lineRule="exact"/>
        <w:ind w:firstLineChars="200" w:firstLine="562"/>
        <w:jc w:val="left"/>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予以警告，处1万元以上2万元以下的罚款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ind w:firstLineChars="200" w:firstLine="560"/>
        <w:rPr>
          <w:rFonts w:ascii="仿宋_GB2312" w:eastAsia="仿宋_GB2312"/>
          <w:bCs/>
          <w:color w:val="000000" w:themeColor="text1"/>
          <w:szCs w:val="28"/>
        </w:rPr>
      </w:pPr>
      <w:r>
        <w:rPr>
          <w:rFonts w:ascii="仿宋_GB2312" w:eastAsia="仿宋_GB2312" w:hAnsi="Times New Roman" w:cs="Times New Roman"/>
          <w:bCs/>
          <w:color w:val="000000" w:themeColor="text1"/>
          <w:sz w:val="28"/>
          <w:szCs w:val="28"/>
        </w:rPr>
        <w:t>3</w:t>
      </w:r>
      <w:r>
        <w:rPr>
          <w:rFonts w:ascii="仿宋_GB2312" w:eastAsia="仿宋_GB2312" w:hAnsi="Times New Roman" w:cs="Times New Roman" w:hint="eastAsia"/>
          <w:bCs/>
          <w:color w:val="000000" w:themeColor="text1"/>
          <w:sz w:val="28"/>
          <w:szCs w:val="28"/>
        </w:rPr>
        <w:t>.较重违法行为的表现情形：施工总承包单位未审核使用单位制定的2台建筑起重机械生产安全事故应急救援预案的；</w:t>
      </w:r>
    </w:p>
    <w:p w:rsidR="0008495E" w:rsidRDefault="00EB25DE">
      <w:pPr>
        <w:spacing w:line="560" w:lineRule="exact"/>
        <w:ind w:firstLineChars="200" w:firstLine="562"/>
        <w:jc w:val="left"/>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w:t>
      </w: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万元以上</w:t>
      </w: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5</w:t>
      </w:r>
      <w:r>
        <w:rPr>
          <w:rFonts w:ascii="仿宋_GB2312" w:eastAsia="仿宋_GB2312" w:hAnsi="Times New Roman" w:cs="Times New Roman" w:hint="eastAsia"/>
          <w:bCs/>
          <w:color w:val="000000" w:themeColor="text1"/>
          <w:sz w:val="28"/>
          <w:szCs w:val="28"/>
        </w:rPr>
        <w:t>万元以下的罚款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ind w:firstLineChars="200" w:firstLine="560"/>
        <w:rPr>
          <w:rFonts w:ascii="仿宋_GB2312" w:eastAsia="仿宋_GB2312"/>
          <w:bCs/>
          <w:color w:val="000000" w:themeColor="text1"/>
          <w:szCs w:val="28"/>
        </w:rPr>
      </w:pPr>
      <w:r>
        <w:rPr>
          <w:rFonts w:ascii="仿宋_GB2312" w:eastAsia="仿宋_GB2312" w:hAnsi="Times New Roman" w:cs="Times New Roman"/>
          <w:bCs/>
          <w:color w:val="000000" w:themeColor="text1"/>
          <w:sz w:val="28"/>
          <w:szCs w:val="28"/>
        </w:rPr>
        <w:t>4.</w:t>
      </w:r>
      <w:r>
        <w:rPr>
          <w:rFonts w:ascii="仿宋_GB2312" w:eastAsia="仿宋_GB2312" w:hAnsi="Times New Roman" w:cs="Times New Roman" w:hint="eastAsia"/>
          <w:bCs/>
          <w:color w:val="000000" w:themeColor="text1"/>
          <w:sz w:val="28"/>
          <w:szCs w:val="28"/>
        </w:rPr>
        <w:t>严重违法行为的表现情形：施工总承包单位未审核使用单位制定的多于4台建筑起重机械生产安全事故应急救援预案或造成一定后果影响的；</w:t>
      </w:r>
    </w:p>
    <w:p w:rsidR="0008495E" w:rsidRDefault="00EB25DE" w:rsidP="00D01E37">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w:t>
      </w: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5</w:t>
      </w:r>
      <w:r>
        <w:rPr>
          <w:rFonts w:ascii="仿宋_GB2312" w:eastAsia="仿宋_GB2312" w:hAnsi="Times New Roman" w:cs="Times New Roman" w:hint="eastAsia"/>
          <w:bCs/>
          <w:color w:val="000000" w:themeColor="text1"/>
          <w:sz w:val="28"/>
          <w:szCs w:val="28"/>
        </w:rPr>
        <w:t>万</w:t>
      </w:r>
      <w:r>
        <w:rPr>
          <w:rFonts w:ascii="仿宋_GB2312" w:eastAsia="仿宋_GB2312" w:hAnsi="Times New Roman" w:cs="Times New Roman" w:hint="eastAsia"/>
          <w:bCs/>
          <w:color w:val="000000"/>
          <w:sz w:val="28"/>
          <w:szCs w:val="28"/>
        </w:rPr>
        <w:t>元以上3万元以下的罚款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203" w:name="_Toc185496310"/>
      <w:r>
        <w:rPr>
          <w:rFonts w:ascii="仿宋_GB2312" w:eastAsia="仿宋_GB2312" w:hAnsi="仿宋_GB2312" w:cs="仿宋_GB2312" w:hint="eastAsia"/>
          <w:b/>
          <w:bCs/>
          <w:color w:val="000000"/>
          <w:sz w:val="28"/>
          <w:szCs w:val="28"/>
        </w:rPr>
        <w:t>十七</w:t>
      </w:r>
      <w:r>
        <w:rPr>
          <w:rFonts w:ascii="仿宋_GB2312" w:eastAsia="仿宋_GB2312" w:hAnsi="仿宋_GB2312" w:cs="仿宋_GB2312"/>
          <w:b/>
          <w:bCs/>
          <w:color w:val="000000"/>
          <w:sz w:val="28"/>
          <w:szCs w:val="28"/>
        </w:rPr>
        <w:t>、《</w:t>
      </w:r>
      <w:hyperlink r:id="rId24"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》第三十一条</w:t>
      </w:r>
      <w:r>
        <w:rPr>
          <w:rFonts w:ascii="仿宋_GB2312" w:eastAsia="仿宋_GB2312" w:hAnsi="仿宋_GB2312" w:cs="仿宋_GB2312"/>
          <w:b/>
          <w:bCs/>
          <w:color w:val="000000"/>
          <w:sz w:val="28"/>
          <w:szCs w:val="28"/>
        </w:rPr>
        <w:t>、第二十一条第(</w:t>
      </w:r>
      <w:r>
        <w:rPr>
          <w:rFonts w:ascii="仿宋_GB2312" w:eastAsia="仿宋_GB2312" w:hAnsi="仿宋_GB2312" w:cs="仿宋_GB2312" w:hint="eastAsia"/>
          <w:b/>
          <w:bCs/>
          <w:color w:val="000000"/>
          <w:sz w:val="28"/>
          <w:szCs w:val="28"/>
        </w:rPr>
        <w:t>七</w:t>
      </w:r>
      <w:r>
        <w:rPr>
          <w:rFonts w:ascii="仿宋_GB2312" w:eastAsia="仿宋_GB2312" w:hAnsi="仿宋_GB2312" w:cs="仿宋_GB2312"/>
          <w:b/>
          <w:bCs/>
          <w:color w:val="000000"/>
          <w:sz w:val="28"/>
          <w:szCs w:val="28"/>
        </w:rPr>
        <w:t>)项的行政处罚裁量权基准</w:t>
      </w:r>
      <w:bookmarkEnd w:id="203"/>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《建筑起重机械安全监督管理规定》第三十一条：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违反本规定，施工总承包单位未履行第二十一条第(一）、（三）、（四）、（五）、（七)项安全职责的，由县级以上地方人民政府建设主管部门责令限期改正，予以警告，并处以5000元以上3万元以下罚款。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bCs/>
          <w:color w:val="000000"/>
          <w:szCs w:val="28"/>
        </w:rPr>
      </w:pPr>
      <w:r>
        <w:rPr>
          <w:rFonts w:ascii="仿宋_GB2312" w:eastAsia="仿宋_GB2312" w:hAnsi="Times New Roman" w:cs="Times New Roman"/>
          <w:bCs/>
          <w:color w:val="000000"/>
          <w:sz w:val="28"/>
          <w:szCs w:val="28"/>
        </w:rPr>
        <w:t>《建筑起重机械安全监督管理规定》第二十一条第(</w:t>
      </w:r>
      <w:r>
        <w:rPr>
          <w:rFonts w:ascii="仿宋_GB2312" w:eastAsia="仿宋_GB2312" w:hAnsi="Times New Roman" w:cs="Times New Roman" w:hint="eastAsia"/>
          <w:bCs/>
          <w:color w:val="000000"/>
          <w:sz w:val="28"/>
          <w:szCs w:val="28"/>
        </w:rPr>
        <w:t>七</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“施</w:t>
      </w:r>
      <w:r>
        <w:rPr>
          <w:rFonts w:ascii="仿宋_GB2312" w:eastAsia="仿宋_GB2312" w:hAnsi="Times New Roman" w:cs="Times New Roman" w:hint="eastAsia"/>
          <w:bCs/>
          <w:color w:val="000000"/>
          <w:sz w:val="28"/>
          <w:szCs w:val="28"/>
        </w:rPr>
        <w:lastRenderedPageBreak/>
        <w:t>工总承包单位应当履行下列安全职责：</w:t>
      </w:r>
    </w:p>
    <w:p w:rsidR="0008495E" w:rsidRDefault="00EB25DE">
      <w:pPr>
        <w:spacing w:line="560" w:lineRule="exact"/>
        <w:ind w:firstLineChars="200" w:firstLine="560"/>
        <w:rPr>
          <w:rFonts w:ascii="仿宋_GB2312"/>
          <w:bCs/>
          <w:color w:val="000000"/>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七</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施工现场有多台塔式起重机作业时，应当组织制定并实施防止塔式起重机相互碰撞的安全措施。”</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.轻微违法行为的表现情形：施工现场应当组织制定并实施防止相互碰撞的安全措施的塔式起重机有2台的；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予以警告，处5000元以上1万元以下的罚款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.较轻违法行为的表现情形：施工现场应当组织制定并实施防止相互碰撞的安全措施的塔式起重机有3台的；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.较重违法行为的表现情形：施工现场应当组织制定并实施防止相互碰撞的安全措施的塔式起重机有4台的；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严重违法行为的表现情形：施工现场应当组织制定并实施防止相互碰撞的安全措施的塔式起重机有5台；或造成一定后果影响的；</w:t>
      </w:r>
    </w:p>
    <w:p w:rsidR="0008495E" w:rsidRPr="00D01E37" w:rsidRDefault="00EB25DE" w:rsidP="00D01E37">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万元以上3万元以下的罚款</w:t>
      </w:r>
      <w:r>
        <w:rPr>
          <w:rFonts w:ascii="仿宋_GB2312" w:eastAsia="仿宋_GB2312" w:hAnsi="Times New Roman" w:cs="Times New Roman"/>
          <w:bCs/>
          <w:color w:val="000000"/>
          <w:sz w:val="28"/>
          <w:szCs w:val="28"/>
        </w:rPr>
        <w:t>。</w:t>
      </w:r>
    </w:p>
    <w:p w:rsidR="0008495E" w:rsidRDefault="00EB25DE">
      <w:pPr>
        <w:spacing w:line="560" w:lineRule="exact"/>
        <w:jc w:val="left"/>
        <w:outlineLvl w:val="2"/>
        <w:rPr>
          <w:rFonts w:ascii="仿宋_GB2312"/>
          <w:b/>
          <w:color w:val="000000" w:themeColor="text1"/>
          <w:szCs w:val="28"/>
        </w:rPr>
      </w:pPr>
      <w:bookmarkStart w:id="204" w:name="_Toc1637710373"/>
      <w:r>
        <w:rPr>
          <w:rFonts w:ascii="仿宋_GB2312" w:eastAsia="仿宋_GB2312" w:hAnsi="Times New Roman" w:cs="Times New Roman" w:hint="eastAsia"/>
          <w:b/>
          <w:color w:val="000000" w:themeColor="text1"/>
          <w:sz w:val="28"/>
          <w:szCs w:val="28"/>
        </w:rPr>
        <w:t>十八</w:t>
      </w:r>
      <w:r>
        <w:rPr>
          <w:rFonts w:ascii="仿宋_GB2312" w:eastAsia="仿宋_GB2312" w:hAnsi="Times New Roman" w:cs="Times New Roman"/>
          <w:b/>
          <w:color w:val="000000" w:themeColor="text1"/>
          <w:sz w:val="28"/>
          <w:szCs w:val="28"/>
        </w:rPr>
        <w:t>、《</w:t>
      </w:r>
      <w:hyperlink r:id="rId25" w:history="1">
        <w:r>
          <w:rPr>
            <w:rFonts w:ascii="仿宋_GB2312" w:eastAsia="仿宋_GB2312" w:hAnsi="Times New Roman" w:cs="Times New Roman" w:hint="eastAsia"/>
            <w:b/>
            <w:color w:val="000000" w:themeColor="text1"/>
            <w:sz w:val="28"/>
            <w:szCs w:val="28"/>
            <w:lang w:val="zh-CN"/>
          </w:rPr>
          <w:t>建筑起重机械安全监督管理规定</w:t>
        </w:r>
      </w:hyperlink>
      <w:r>
        <w:rPr>
          <w:rFonts w:ascii="仿宋_GB2312" w:eastAsia="仿宋_GB2312" w:hAnsi="Times New Roman" w:cs="Times New Roman" w:hint="eastAsia"/>
          <w:b/>
          <w:color w:val="000000" w:themeColor="text1"/>
          <w:sz w:val="28"/>
          <w:szCs w:val="28"/>
        </w:rPr>
        <w:t>》第三十二条</w:t>
      </w:r>
      <w:r>
        <w:rPr>
          <w:rFonts w:ascii="仿宋_GB2312" w:eastAsia="仿宋_GB2312" w:hAnsi="Times New Roman" w:cs="Times New Roman"/>
          <w:b/>
          <w:color w:val="000000" w:themeColor="text1"/>
          <w:sz w:val="28"/>
          <w:szCs w:val="28"/>
        </w:rPr>
        <w:t>、第二十</w:t>
      </w:r>
      <w:r>
        <w:rPr>
          <w:rFonts w:ascii="仿宋_GB2312" w:eastAsia="仿宋_GB2312" w:hAnsi="Times New Roman" w:cs="Times New Roman" w:hint="eastAsia"/>
          <w:b/>
          <w:color w:val="000000" w:themeColor="text1"/>
          <w:sz w:val="28"/>
          <w:szCs w:val="28"/>
        </w:rPr>
        <w:t>二</w:t>
      </w:r>
      <w:r>
        <w:rPr>
          <w:rFonts w:ascii="仿宋_GB2312" w:eastAsia="仿宋_GB2312" w:hAnsi="Times New Roman" w:cs="Times New Roman"/>
          <w:b/>
          <w:color w:val="000000" w:themeColor="text1"/>
          <w:sz w:val="28"/>
          <w:szCs w:val="28"/>
        </w:rPr>
        <w:t>条第(</w:t>
      </w:r>
      <w:r>
        <w:rPr>
          <w:rFonts w:ascii="仿宋_GB2312" w:eastAsia="仿宋_GB2312" w:hAnsi="Times New Roman" w:cs="Times New Roman" w:hint="eastAsia"/>
          <w:b/>
          <w:color w:val="000000" w:themeColor="text1"/>
          <w:sz w:val="28"/>
          <w:szCs w:val="28"/>
        </w:rPr>
        <w:t>一</w:t>
      </w:r>
      <w:r>
        <w:rPr>
          <w:rFonts w:ascii="仿宋_GB2312" w:eastAsia="仿宋_GB2312" w:hAnsi="Times New Roman" w:cs="Times New Roman"/>
          <w:b/>
          <w:color w:val="000000" w:themeColor="text1"/>
          <w:sz w:val="28"/>
          <w:szCs w:val="28"/>
        </w:rPr>
        <w:t>)项的行政处罚裁量权基准</w:t>
      </w:r>
      <w:bookmarkEnd w:id="204"/>
    </w:p>
    <w:p w:rsidR="0008495E" w:rsidRDefault="00EB25DE">
      <w:pPr>
        <w:spacing w:line="560" w:lineRule="exact"/>
        <w:ind w:firstLineChars="200" w:firstLine="562"/>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处罚依据</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bCs/>
          <w:color w:val="000000" w:themeColor="text1"/>
          <w:sz w:val="28"/>
          <w:szCs w:val="28"/>
        </w:rPr>
        <w:t>《建筑起重机械安全监督管理规定》第三十二条：</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违反本规定，监理单位未履行第二十二条第(一）、（二）、（四）、（五)项安全职责的，由县级以上地方人民政府建设主管部门责令限期改正，予以警告，并处以5000元以上3万元以下罚款。</w:t>
      </w:r>
      <w:r>
        <w:rPr>
          <w:rFonts w:ascii="仿宋_GB2312" w:eastAsia="仿宋_GB2312" w:hAnsi="Times New Roman" w:cs="Times New Roman" w:hint="eastAsia"/>
          <w:bCs/>
          <w:color w:val="000000" w:themeColor="text1"/>
          <w:sz w:val="28"/>
          <w:szCs w:val="28"/>
        </w:rPr>
        <w:t>”</w:t>
      </w:r>
    </w:p>
    <w:p w:rsidR="0008495E" w:rsidRDefault="00EB25DE">
      <w:pPr>
        <w:spacing w:line="560" w:lineRule="exact"/>
        <w:ind w:firstLineChars="200" w:firstLine="560"/>
        <w:rPr>
          <w:rFonts w:ascii="仿宋_GB2312"/>
          <w:bCs/>
          <w:color w:val="000000" w:themeColor="text1"/>
          <w:szCs w:val="28"/>
        </w:rPr>
      </w:pPr>
      <w:r>
        <w:rPr>
          <w:rFonts w:ascii="仿宋_GB2312" w:eastAsia="仿宋_GB2312" w:hAnsi="Times New Roman" w:cs="Times New Roman"/>
          <w:bCs/>
          <w:color w:val="000000" w:themeColor="text1"/>
          <w:sz w:val="28"/>
          <w:szCs w:val="28"/>
        </w:rPr>
        <w:t>《建筑起重机械安全监督管理规定》第二十二条第(一)项：</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 xml:space="preserve">监理单位应当履行下列安全职责： </w:t>
      </w:r>
    </w:p>
    <w:p w:rsidR="0008495E" w:rsidRDefault="00EB25DE">
      <w:pPr>
        <w:spacing w:line="560" w:lineRule="exact"/>
        <w:ind w:firstLineChars="200" w:firstLine="560"/>
        <w:rPr>
          <w:rFonts w:ascii="仿宋_GB2312"/>
          <w:bCs/>
          <w:color w:val="000000" w:themeColor="text1"/>
          <w:szCs w:val="28"/>
        </w:rPr>
      </w:pPr>
      <w:r>
        <w:rPr>
          <w:rFonts w:ascii="仿宋_GB2312" w:eastAsia="仿宋_GB2312" w:hAnsi="Times New Roman" w:cs="Times New Roman"/>
          <w:bCs/>
          <w:color w:val="000000" w:themeColor="text1"/>
          <w:sz w:val="28"/>
          <w:szCs w:val="28"/>
        </w:rPr>
        <w:lastRenderedPageBreak/>
        <w:t>（一）审核建筑起重机械特种设备制造许可证、产品合格证、制造监督检验证明、备案证明等文件；</w:t>
      </w:r>
      <w:r>
        <w:rPr>
          <w:rFonts w:ascii="仿宋_GB2312" w:eastAsia="仿宋_GB2312" w:hAnsi="Times New Roman" w:cs="Times New Roman" w:hint="eastAsia"/>
          <w:bCs/>
          <w:color w:val="000000" w:themeColor="text1"/>
          <w:sz w:val="28"/>
          <w:szCs w:val="28"/>
        </w:rPr>
        <w:t>”</w:t>
      </w:r>
    </w:p>
    <w:p w:rsidR="0008495E" w:rsidRDefault="00EB25DE">
      <w:pPr>
        <w:spacing w:line="560" w:lineRule="exact"/>
        <w:ind w:firstLineChars="200" w:firstLine="562"/>
        <w:jc w:val="left"/>
        <w:rPr>
          <w:rFonts w:ascii="仿宋_GB2312" w:eastAsia="仿宋_GB2312"/>
          <w:b/>
          <w:color w:val="000000" w:themeColor="text1"/>
          <w:szCs w:val="28"/>
        </w:rPr>
      </w:pPr>
      <w:r>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轻微违法行为的表现情形：监理单位未审核，但建筑起重机械特种设备制造许可证、产品合格证、制造监督检验证明、备案证明等文件符合要求的；</w:t>
      </w:r>
    </w:p>
    <w:p w:rsidR="0008495E"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予以警告，处5000元以上1万元以下的罚款。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2.较重违法行为的表现情形：监理单位未审核，且建筑起重机械特种设备制造许可证、产品合格证、制造监督检验证明、备案证明等文件不符合要求的；</w:t>
      </w:r>
    </w:p>
    <w:p w:rsidR="0008495E"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予以警告，处1万元以上2万元以下的罚款。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3.严重违法行为的表现情形：监理单位未审核，且无建筑起重机械特种设备制造许可证、产品合格证、制造监督检验证明、备案证明等文件的；</w:t>
      </w:r>
    </w:p>
    <w:p w:rsidR="0008495E" w:rsidRDefault="00EB25DE" w:rsidP="00D01E37">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予以警告，处2万元以上3万元以下的罚款。</w:t>
      </w:r>
    </w:p>
    <w:p w:rsidR="0008495E" w:rsidRDefault="00EB25DE">
      <w:pPr>
        <w:spacing w:line="560" w:lineRule="exact"/>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十九、《建筑起重机械安全监督管理规定》第三十二条、第二十二条第(二)项的行政处罚裁量权基准</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建筑起重机械安全监督管理规定》第三十二条：“违反本规定，监理单位未履行第二十二条第(一）、（二）、（四）、（五)项安全职责的，由县级以上地方人民政府建设主管部门责令限期改正，予以警告，并处以5000元以上3万元以下罚款；”</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《建筑起重机械安全监督管理规定》第二十二条第(二)项：“监理单位应当履行下列安全职责：</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（二）审核建筑起重机械安装单位、使用单位的资质证书、安全</w:t>
      </w:r>
      <w:r>
        <w:rPr>
          <w:rFonts w:ascii="仿宋_GB2312" w:eastAsia="仿宋_GB2312" w:hAnsi="Times New Roman" w:cs="Times New Roman" w:hint="eastAsia"/>
          <w:bCs/>
          <w:color w:val="000000" w:themeColor="text1"/>
          <w:sz w:val="28"/>
          <w:szCs w:val="28"/>
        </w:rPr>
        <w:lastRenderedPageBreak/>
        <w:t>生产许可证和特种作业人员的特种作业操作资格证书；”</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1.轻微违法行为的表现情形：监理单位未审核，但建筑起重机械安装单位、使用单位的资质证书、安全生产许可证和特种作业人员的特种作业操作资格证书符合要求的；</w:t>
      </w:r>
    </w:p>
    <w:p w:rsidR="0008495E"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予以警告，处5000元以上1万元以下的罚款。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较重违法行为的表现情形：监理单位未审核，且建筑起重机械安装单位、使用单位的资质证书、安全生产许可证和特种作业人员的特种作业操作资格证书不符合要求的；或经现场检查发现实际作业的特种作业人员人证不符的；</w:t>
      </w:r>
    </w:p>
    <w:p w:rsidR="0008495E"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予以警告，处1万元以上2万元以下的罚款。</w:t>
      </w:r>
    </w:p>
    <w:p w:rsidR="0008495E" w:rsidRDefault="00EB25DE">
      <w:pPr>
        <w:spacing w:line="560" w:lineRule="exact"/>
        <w:ind w:firstLineChars="200" w:firstLine="560"/>
        <w:rPr>
          <w:rFonts w:ascii="仿宋_GB2312" w:eastAsia="仿宋_GB2312"/>
          <w:bCs/>
          <w:color w:val="000000" w:themeColor="text1"/>
          <w:szCs w:val="28"/>
        </w:rPr>
      </w:pPr>
      <w:r>
        <w:rPr>
          <w:rFonts w:ascii="仿宋_GB2312" w:eastAsia="仿宋_GB2312" w:hAnsi="Times New Roman" w:cs="Times New Roman"/>
          <w:bCs/>
          <w:color w:val="000000" w:themeColor="text1"/>
          <w:sz w:val="28"/>
          <w:szCs w:val="28"/>
        </w:rPr>
        <w:t>3.</w:t>
      </w:r>
      <w:r>
        <w:rPr>
          <w:rFonts w:ascii="仿宋_GB2312" w:eastAsia="仿宋_GB2312" w:hAnsi="Times New Roman" w:cs="Times New Roman" w:hint="eastAsia"/>
          <w:bCs/>
          <w:color w:val="000000" w:themeColor="text1"/>
          <w:sz w:val="28"/>
          <w:szCs w:val="28"/>
        </w:rPr>
        <w:t>严重违法行为的表现情形：监理单位未审核，且无建筑起重机械安装单位、使用单位资质证书、安全生产许可证和特种作业人员特种作业操作资格证书的；</w:t>
      </w:r>
    </w:p>
    <w:p w:rsidR="0008495E" w:rsidRDefault="00EB25DE" w:rsidP="00D01E37">
      <w:pPr>
        <w:spacing w:line="560" w:lineRule="exact"/>
        <w:ind w:firstLineChars="200" w:firstLine="562"/>
        <w:jc w:val="left"/>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予以警告，处2万元以上3万元以下的罚款</w:t>
      </w:r>
      <w:r>
        <w:rPr>
          <w:rFonts w:ascii="仿宋_GB2312" w:eastAsia="仿宋_GB2312" w:hAnsi="Times New Roman" w:cs="Times New Roman"/>
          <w:bCs/>
          <w:color w:val="000000" w:themeColor="text1"/>
          <w:sz w:val="28"/>
          <w:szCs w:val="28"/>
        </w:rPr>
        <w:t>。</w:t>
      </w:r>
    </w:p>
    <w:p w:rsidR="0008495E" w:rsidRDefault="00EB25DE">
      <w:pPr>
        <w:widowControl/>
        <w:spacing w:line="560" w:lineRule="exact"/>
        <w:outlineLvl w:val="2"/>
        <w:rPr>
          <w:rFonts w:ascii="仿宋_GB2312" w:eastAsia="仿宋_GB2312" w:hAnsi="仿宋_GB2312" w:cs="仿宋_GB2312"/>
          <w:b/>
          <w:bCs/>
          <w:color w:val="000000" w:themeColor="text1"/>
          <w:sz w:val="28"/>
          <w:szCs w:val="28"/>
        </w:rPr>
      </w:pPr>
      <w:bookmarkStart w:id="205" w:name="_Toc179400277"/>
      <w:r>
        <w:rPr>
          <w:rFonts w:ascii="仿宋_GB2312" w:eastAsia="仿宋_GB2312" w:hAnsi="仿宋_GB2312" w:cs="仿宋_GB2312" w:hint="eastAsia"/>
          <w:b/>
          <w:bCs/>
          <w:color w:val="000000" w:themeColor="text1"/>
          <w:sz w:val="28"/>
          <w:szCs w:val="28"/>
        </w:rPr>
        <w:t>二十</w:t>
      </w:r>
      <w:r>
        <w:rPr>
          <w:rFonts w:ascii="仿宋_GB2312" w:eastAsia="仿宋_GB2312" w:hAnsi="仿宋_GB2312" w:cs="仿宋_GB2312"/>
          <w:b/>
          <w:bCs/>
          <w:color w:val="000000" w:themeColor="text1"/>
          <w:sz w:val="28"/>
          <w:szCs w:val="28"/>
        </w:rPr>
        <w:t>、《</w:t>
      </w:r>
      <w:hyperlink r:id="rId26" w:history="1">
        <w:r>
          <w:rPr>
            <w:rFonts w:ascii="仿宋_GB2312" w:eastAsia="仿宋_GB2312" w:hAnsi="仿宋_GB2312" w:cs="仿宋_GB2312" w:hint="eastAsia"/>
            <w:b/>
            <w:bCs/>
            <w:color w:val="000000" w:themeColor="text1"/>
            <w:sz w:val="28"/>
            <w:szCs w:val="28"/>
          </w:rPr>
          <w:t>建筑起重机械安全监督管理规定</w:t>
        </w:r>
      </w:hyperlink>
      <w:r>
        <w:rPr>
          <w:rFonts w:ascii="仿宋_GB2312" w:eastAsia="仿宋_GB2312" w:hAnsi="仿宋_GB2312" w:cs="仿宋_GB2312" w:hint="eastAsia"/>
          <w:b/>
          <w:bCs/>
          <w:color w:val="000000" w:themeColor="text1"/>
          <w:sz w:val="28"/>
          <w:szCs w:val="28"/>
        </w:rPr>
        <w:t>》第三十二条</w:t>
      </w:r>
      <w:r>
        <w:rPr>
          <w:rFonts w:ascii="仿宋_GB2312" w:eastAsia="仿宋_GB2312" w:hAnsi="仿宋_GB2312" w:cs="仿宋_GB2312"/>
          <w:b/>
          <w:bCs/>
          <w:color w:val="000000" w:themeColor="text1"/>
          <w:sz w:val="28"/>
          <w:szCs w:val="28"/>
        </w:rPr>
        <w:t>、第二十</w:t>
      </w:r>
      <w:r>
        <w:rPr>
          <w:rFonts w:ascii="仿宋_GB2312" w:eastAsia="仿宋_GB2312" w:hAnsi="仿宋_GB2312" w:cs="仿宋_GB2312" w:hint="eastAsia"/>
          <w:b/>
          <w:bCs/>
          <w:color w:val="000000" w:themeColor="text1"/>
          <w:sz w:val="28"/>
          <w:szCs w:val="28"/>
        </w:rPr>
        <w:t>二</w:t>
      </w:r>
      <w:r>
        <w:rPr>
          <w:rFonts w:ascii="仿宋_GB2312" w:eastAsia="仿宋_GB2312" w:hAnsi="仿宋_GB2312" w:cs="仿宋_GB2312"/>
          <w:b/>
          <w:bCs/>
          <w:color w:val="000000" w:themeColor="text1"/>
          <w:sz w:val="28"/>
          <w:szCs w:val="28"/>
        </w:rPr>
        <w:t>条第(</w:t>
      </w:r>
      <w:r>
        <w:rPr>
          <w:rFonts w:ascii="仿宋_GB2312" w:eastAsia="仿宋_GB2312" w:hAnsi="仿宋_GB2312" w:cs="仿宋_GB2312" w:hint="eastAsia"/>
          <w:b/>
          <w:bCs/>
          <w:color w:val="000000" w:themeColor="text1"/>
          <w:sz w:val="28"/>
          <w:szCs w:val="28"/>
        </w:rPr>
        <w:t>四</w:t>
      </w:r>
      <w:r>
        <w:rPr>
          <w:rFonts w:ascii="仿宋_GB2312" w:eastAsia="仿宋_GB2312" w:hAnsi="仿宋_GB2312" w:cs="仿宋_GB2312"/>
          <w:b/>
          <w:bCs/>
          <w:color w:val="000000" w:themeColor="text1"/>
          <w:sz w:val="28"/>
          <w:szCs w:val="28"/>
        </w:rPr>
        <w:t>)项的行政处罚裁量权基准</w:t>
      </w:r>
      <w:bookmarkEnd w:id="205"/>
    </w:p>
    <w:p w:rsidR="0008495E" w:rsidRDefault="00EB25DE">
      <w:pPr>
        <w:spacing w:line="560" w:lineRule="exact"/>
        <w:ind w:firstLineChars="200" w:firstLine="562"/>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处罚依据</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bCs/>
          <w:color w:val="000000" w:themeColor="text1"/>
          <w:sz w:val="28"/>
          <w:szCs w:val="28"/>
        </w:rPr>
        <w:t>《建筑起重机械安全监督管理规定》第三十二条：</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违反本规定，监理单位未履行第二十二条第(一）、（二）、（四）、（五)项安全职责的，由县级以上地方人民政府建设主管部门责令限期改正，予以警告，并处以5000元以上3万元以下罚款。</w:t>
      </w:r>
      <w:r>
        <w:rPr>
          <w:rFonts w:ascii="仿宋_GB2312" w:eastAsia="仿宋_GB2312" w:hAnsi="Times New Roman" w:cs="Times New Roman" w:hint="eastAsia"/>
          <w:bCs/>
          <w:color w:val="000000" w:themeColor="text1"/>
          <w:sz w:val="28"/>
          <w:szCs w:val="28"/>
        </w:rPr>
        <w:t>”</w:t>
      </w:r>
    </w:p>
    <w:p w:rsidR="0008495E" w:rsidRDefault="00EB25DE">
      <w:pPr>
        <w:spacing w:line="560" w:lineRule="exact"/>
        <w:ind w:firstLineChars="200" w:firstLine="560"/>
        <w:jc w:val="left"/>
        <w:rPr>
          <w:rFonts w:ascii="仿宋_GB2312"/>
          <w:bCs/>
          <w:color w:val="000000" w:themeColor="text1"/>
          <w:szCs w:val="28"/>
        </w:rPr>
      </w:pPr>
      <w:r>
        <w:rPr>
          <w:rFonts w:ascii="仿宋_GB2312" w:eastAsia="仿宋_GB2312" w:hAnsi="Times New Roman" w:cs="Times New Roman"/>
          <w:bCs/>
          <w:color w:val="000000" w:themeColor="text1"/>
          <w:sz w:val="28"/>
          <w:szCs w:val="28"/>
        </w:rPr>
        <w:t>《建筑起重机械安全监督管理规定》第二十二条第(</w:t>
      </w:r>
      <w:r>
        <w:rPr>
          <w:rFonts w:ascii="仿宋_GB2312" w:eastAsia="仿宋_GB2312" w:hAnsi="Times New Roman" w:cs="Times New Roman" w:hint="eastAsia"/>
          <w:bCs/>
          <w:color w:val="000000" w:themeColor="text1"/>
          <w:sz w:val="28"/>
          <w:szCs w:val="28"/>
        </w:rPr>
        <w:t>四</w:t>
      </w:r>
      <w:r>
        <w:rPr>
          <w:rFonts w:ascii="仿宋_GB2312" w:eastAsia="仿宋_GB2312" w:hAnsi="Times New Roman" w:cs="Times New Roman"/>
          <w:bCs/>
          <w:color w:val="000000" w:themeColor="text1"/>
          <w:sz w:val="28"/>
          <w:szCs w:val="28"/>
        </w:rPr>
        <w:t>)项：</w:t>
      </w:r>
      <w:r>
        <w:rPr>
          <w:rFonts w:ascii="仿宋_GB2312" w:eastAsia="仿宋_GB2312" w:hAnsi="Times New Roman" w:cs="Times New Roman" w:hint="eastAsia"/>
          <w:bCs/>
          <w:color w:val="000000" w:themeColor="text1"/>
          <w:sz w:val="28"/>
          <w:szCs w:val="28"/>
        </w:rPr>
        <w:t>“监理单位应当履行下列安全职责：</w:t>
      </w:r>
    </w:p>
    <w:p w:rsidR="0008495E" w:rsidRDefault="00EB25DE">
      <w:pPr>
        <w:spacing w:line="560" w:lineRule="exact"/>
        <w:ind w:firstLineChars="200" w:firstLine="560"/>
        <w:jc w:val="left"/>
        <w:rPr>
          <w:rFonts w:ascii="仿宋_GB2312"/>
          <w:bCs/>
          <w:color w:val="000000" w:themeColor="text1"/>
          <w:szCs w:val="28"/>
        </w:rPr>
      </w:pPr>
      <w:r>
        <w:rPr>
          <w:rFonts w:ascii="仿宋_GB2312" w:eastAsia="仿宋_GB2312" w:hAnsi="Times New Roman" w:cs="Times New Roman" w:hint="eastAsia"/>
          <w:bCs/>
          <w:color w:val="000000" w:themeColor="text1"/>
          <w:sz w:val="28"/>
          <w:szCs w:val="28"/>
        </w:rPr>
        <w:t>（四）监督安装单位执行建筑起重机械安装、拆卸工程专项施工</w:t>
      </w:r>
      <w:r>
        <w:rPr>
          <w:rFonts w:ascii="仿宋_GB2312" w:eastAsia="仿宋_GB2312" w:hAnsi="Times New Roman" w:cs="Times New Roman" w:hint="eastAsia"/>
          <w:bCs/>
          <w:color w:val="000000" w:themeColor="text1"/>
          <w:sz w:val="28"/>
          <w:szCs w:val="28"/>
        </w:rPr>
        <w:lastRenderedPageBreak/>
        <w:t>方案情况；”</w:t>
      </w:r>
    </w:p>
    <w:p w:rsidR="0008495E" w:rsidRDefault="00EB25DE">
      <w:pPr>
        <w:spacing w:line="560" w:lineRule="exact"/>
        <w:ind w:firstLineChars="200" w:firstLine="562"/>
        <w:jc w:val="left"/>
        <w:rPr>
          <w:rFonts w:ascii="仿宋_GB2312" w:eastAsia="仿宋_GB2312"/>
          <w:b/>
          <w:color w:val="000000" w:themeColor="text1"/>
          <w:szCs w:val="28"/>
        </w:rPr>
      </w:pPr>
      <w:r>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ind w:firstLineChars="200" w:firstLine="560"/>
        <w:jc w:val="left"/>
        <w:rPr>
          <w:rFonts w:ascii="仿宋_GB2312" w:eastAsia="仿宋_GB2312"/>
          <w:bCs/>
          <w:color w:val="000000" w:themeColor="text1"/>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轻微违法行为的表现情形：监理单位未监督安装单位执行1台建筑起重机械安装、拆卸工程专项施工方案情况的；</w:t>
      </w:r>
    </w:p>
    <w:p w:rsidR="0008495E" w:rsidRDefault="00EB25DE">
      <w:pPr>
        <w:spacing w:line="560" w:lineRule="exact"/>
        <w:ind w:firstLineChars="200" w:firstLine="562"/>
        <w:jc w:val="left"/>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予以警告，处5000元以上1万元以下的罚款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ind w:firstLineChars="200" w:firstLine="560"/>
        <w:jc w:val="left"/>
        <w:rPr>
          <w:rFonts w:ascii="仿宋_GB2312" w:eastAsia="仿宋_GB2312"/>
          <w:bCs/>
          <w:color w:val="000000" w:themeColor="text1"/>
          <w:szCs w:val="28"/>
        </w:rPr>
      </w:pP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较轻违法行为的表现情形：监理单位未监督安装单位执行2台建筑起重机械安装、拆卸工程专项施工方案情况的；</w:t>
      </w:r>
    </w:p>
    <w:p w:rsidR="0008495E" w:rsidRDefault="00EB25DE">
      <w:pPr>
        <w:spacing w:line="560" w:lineRule="exact"/>
        <w:ind w:firstLineChars="200" w:firstLine="562"/>
        <w:jc w:val="left"/>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予以警告，处1万元以上2万元以下的罚款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ind w:firstLineChars="200" w:firstLine="560"/>
        <w:jc w:val="left"/>
        <w:rPr>
          <w:rFonts w:ascii="仿宋_GB2312" w:eastAsia="仿宋_GB2312"/>
          <w:bCs/>
          <w:color w:val="000000" w:themeColor="text1"/>
          <w:szCs w:val="28"/>
        </w:rPr>
      </w:pPr>
      <w:r>
        <w:rPr>
          <w:rFonts w:ascii="仿宋_GB2312" w:eastAsia="仿宋_GB2312" w:hAnsi="Times New Roman" w:cs="Times New Roman"/>
          <w:bCs/>
          <w:color w:val="000000" w:themeColor="text1"/>
          <w:sz w:val="28"/>
          <w:szCs w:val="28"/>
        </w:rPr>
        <w:t>3.</w:t>
      </w:r>
      <w:r>
        <w:rPr>
          <w:rFonts w:ascii="仿宋_GB2312" w:eastAsia="仿宋_GB2312" w:hAnsi="Times New Roman" w:cs="Times New Roman" w:hint="eastAsia"/>
          <w:bCs/>
          <w:color w:val="000000" w:themeColor="text1"/>
          <w:sz w:val="28"/>
          <w:szCs w:val="28"/>
        </w:rPr>
        <w:t>较重违法行为的表现情形：监理单位未监督安装单位执行3台建筑起重机械安装、拆卸工程专项施工方案情况的；</w:t>
      </w:r>
    </w:p>
    <w:p w:rsidR="0008495E" w:rsidRDefault="00EB25DE">
      <w:pPr>
        <w:spacing w:line="560" w:lineRule="exact"/>
        <w:ind w:firstLineChars="200" w:firstLine="562"/>
        <w:jc w:val="left"/>
        <w:rPr>
          <w:rFonts w:ascii="仿宋_GB2312"/>
          <w:bCs/>
          <w:color w:val="000000" w:themeColor="text1"/>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w:t>
      </w: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万元以上</w:t>
      </w: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5</w:t>
      </w:r>
      <w:r>
        <w:rPr>
          <w:rFonts w:ascii="仿宋_GB2312" w:eastAsia="仿宋_GB2312" w:hAnsi="Times New Roman" w:cs="Times New Roman" w:hint="eastAsia"/>
          <w:bCs/>
          <w:color w:val="000000" w:themeColor="text1"/>
          <w:sz w:val="28"/>
          <w:szCs w:val="28"/>
        </w:rPr>
        <w:t>万元以下的罚款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4.</w:t>
      </w:r>
      <w:r>
        <w:rPr>
          <w:rFonts w:ascii="仿宋_GB2312" w:eastAsia="仿宋_GB2312" w:hAnsi="Times New Roman" w:cs="Times New Roman" w:hint="eastAsia"/>
          <w:bCs/>
          <w:color w:val="000000" w:themeColor="text1"/>
          <w:sz w:val="28"/>
          <w:szCs w:val="28"/>
        </w:rPr>
        <w:t>严重违法行为的表现情形：监理单位未监督安装单位执行多于4台建筑起重机械安装、拆卸工程专项施工方案情况；或造成危害后果的；</w:t>
      </w:r>
    </w:p>
    <w:p w:rsidR="0008495E" w:rsidRPr="00D01E37" w:rsidRDefault="00EB25DE" w:rsidP="00D01E37">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予以警告，处2.5万元以上3万元以下的罚款。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206" w:name="_Toc113415151"/>
      <w:r>
        <w:rPr>
          <w:rFonts w:ascii="仿宋_GB2312" w:eastAsia="仿宋_GB2312" w:hAnsi="仿宋_GB2312" w:cs="仿宋_GB2312" w:hint="eastAsia"/>
          <w:b/>
          <w:bCs/>
          <w:color w:val="000000"/>
          <w:sz w:val="28"/>
          <w:szCs w:val="28"/>
        </w:rPr>
        <w:t>二十一</w:t>
      </w:r>
      <w:r>
        <w:rPr>
          <w:rFonts w:ascii="仿宋_GB2312" w:eastAsia="仿宋_GB2312" w:hAnsi="仿宋_GB2312" w:cs="仿宋_GB2312"/>
          <w:b/>
          <w:bCs/>
          <w:color w:val="000000"/>
          <w:sz w:val="28"/>
          <w:szCs w:val="28"/>
        </w:rPr>
        <w:t>、《</w:t>
      </w:r>
      <w:hyperlink r:id="rId27"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》第三十二条</w:t>
      </w:r>
      <w:r>
        <w:rPr>
          <w:rFonts w:ascii="仿宋_GB2312" w:eastAsia="仿宋_GB2312" w:hAnsi="仿宋_GB2312" w:cs="仿宋_GB2312"/>
          <w:b/>
          <w:bCs/>
          <w:color w:val="000000"/>
          <w:sz w:val="28"/>
          <w:szCs w:val="28"/>
        </w:rPr>
        <w:t>、第二十</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条第(</w:t>
      </w:r>
      <w:r>
        <w:rPr>
          <w:rFonts w:ascii="仿宋_GB2312" w:eastAsia="仿宋_GB2312" w:hAnsi="仿宋_GB2312" w:cs="仿宋_GB2312" w:hint="eastAsia"/>
          <w:b/>
          <w:bCs/>
          <w:color w:val="000000"/>
          <w:sz w:val="28"/>
          <w:szCs w:val="28"/>
        </w:rPr>
        <w:t>五</w:t>
      </w:r>
      <w:r>
        <w:rPr>
          <w:rFonts w:ascii="仿宋_GB2312" w:eastAsia="仿宋_GB2312" w:hAnsi="仿宋_GB2312" w:cs="仿宋_GB2312"/>
          <w:b/>
          <w:bCs/>
          <w:color w:val="000000"/>
          <w:sz w:val="28"/>
          <w:szCs w:val="28"/>
        </w:rPr>
        <w:t>)项的行政处罚裁量权基准</w:t>
      </w:r>
      <w:bookmarkEnd w:id="206"/>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《建筑起重机械安全监督管理规定》第三十二条：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违反本规定，监理单位未履行第二十二条第(一）、（二）、（四）、（五)项安全职责的，由县级以上地方人民政府建设主管部门责令限期改正，予以警告，并处以5000元以上3万元以下罚款。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bCs/>
          <w:color w:val="000000"/>
          <w:sz w:val="28"/>
          <w:szCs w:val="28"/>
        </w:rPr>
        <w:t>《建筑起重机械安全监督管理规定》第二十二条第(</w:t>
      </w:r>
      <w:r>
        <w:rPr>
          <w:rFonts w:ascii="仿宋_GB2312" w:eastAsia="仿宋_GB2312" w:hAnsi="Times New Roman" w:cs="Times New Roman" w:hint="eastAsia"/>
          <w:bCs/>
          <w:color w:val="000000"/>
          <w:sz w:val="28"/>
          <w:szCs w:val="28"/>
        </w:rPr>
        <w:t>五</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“监理单位应当履行下列安全职责：</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（五）监督检查建筑起重机械的使用情况；”</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轻微违法行为的表现情形：监理单位未履行监督检查，但使用情况正常的；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予以警告，处5000元以上1万元以下的罚款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.较轻违法行为的表现情形：监理单位未履行监督检查，且现场存在使用不规范现象的；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.较重违法行为的表现情形：监理单位未履行监督检查，且出现较大安全隐患或造成较大安全事故的；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予以警告，处2万元以上2.5万元以下的罚款。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严重违法行为的表现情形：监理单位未履行监督检查，且出现重大安全隐患或造成重大安全事故的；</w:t>
      </w:r>
    </w:p>
    <w:p w:rsidR="0008495E" w:rsidRPr="00D01E37" w:rsidRDefault="00EB25DE" w:rsidP="00D01E37">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予以警告，处2.5万元以上3万元以下的罚款。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207" w:name="_Toc1350447968"/>
      <w:r>
        <w:rPr>
          <w:rFonts w:ascii="仿宋_GB2312" w:eastAsia="仿宋_GB2312" w:hAnsi="仿宋_GB2312" w:cs="仿宋_GB2312" w:hint="eastAsia"/>
          <w:b/>
          <w:bCs/>
          <w:color w:val="000000"/>
          <w:sz w:val="28"/>
          <w:szCs w:val="28"/>
        </w:rPr>
        <w:t>二十二</w:t>
      </w:r>
      <w:r>
        <w:rPr>
          <w:rFonts w:ascii="仿宋_GB2312" w:eastAsia="仿宋_GB2312" w:hAnsi="仿宋_GB2312" w:cs="仿宋_GB2312"/>
          <w:b/>
          <w:bCs/>
          <w:color w:val="000000"/>
          <w:sz w:val="28"/>
          <w:szCs w:val="28"/>
        </w:rPr>
        <w:t>、《</w:t>
      </w:r>
      <w:hyperlink r:id="rId28"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》第三十三条第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）项的行政处罚裁量权基准</w:t>
      </w:r>
      <w:bookmarkEnd w:id="207"/>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《建筑起重机械安全监督管理规定》第三十</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“违反本规定，建设单位有下列行为之一的，由县级以上地方人民政府建设主管部门责令限期改正，予以警告，并处以5000元以上3万元以下罚款；逾期未改的，责令停止施工：</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（一）未按照规定协调组织制定防止多台塔式起重机相互碰撞的安全措施的</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轻微违法行为的表现情形：未按照规定协调组织制定防止2台塔式起重机相互碰撞的安全措施的；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予以警告，处5000元以上1万元以下的罚款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.较轻违法行为的表现情形：未按照规定协调组织制定防止3台塔式起重机相互碰撞的安全措施的；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予以警告，处1万元以上2万元以下的罚款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bCs/>
          <w:color w:val="000000"/>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.较重违法行为的表现情形：未按照规定协调组织制定防止4台塔式起重机相互碰撞的安全措施的；</w:t>
      </w:r>
    </w:p>
    <w:p w:rsidR="0008495E" w:rsidRDefault="00EB25DE">
      <w:pPr>
        <w:spacing w:line="560" w:lineRule="exact"/>
        <w:ind w:firstLineChars="200" w:firstLine="562"/>
        <w:jc w:val="left"/>
        <w:rPr>
          <w:rFonts w:ascii="仿宋_GB2312"/>
          <w:bCs/>
          <w:color w:val="000000"/>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严重违法行为的表现情形：未按照规定协调组织制定防止多于5台塔式起重机相互碰撞的安全措施的；或造成危害后果的；</w:t>
      </w:r>
    </w:p>
    <w:p w:rsidR="0008495E" w:rsidRPr="00D01E37" w:rsidRDefault="00EB25DE" w:rsidP="00D01E37">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予以警告，处2.5万元以上3万元以下的罚款。</w:t>
      </w:r>
      <w:bookmarkStart w:id="208" w:name="_Toc224333033"/>
    </w:p>
    <w:p w:rsidR="0008495E" w:rsidRDefault="00EB25DE">
      <w:pPr>
        <w:widowControl/>
        <w:spacing w:line="560" w:lineRule="exact"/>
        <w:outlineLvl w:val="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二十三</w:t>
      </w:r>
      <w:r>
        <w:rPr>
          <w:rFonts w:ascii="仿宋_GB2312" w:eastAsia="仿宋_GB2312" w:hAnsi="仿宋_GB2312" w:cs="仿宋_GB2312"/>
          <w:b/>
          <w:bCs/>
          <w:color w:val="000000"/>
          <w:sz w:val="28"/>
          <w:szCs w:val="28"/>
        </w:rPr>
        <w:t>、《</w:t>
      </w:r>
      <w:hyperlink r:id="rId29" w:history="1">
        <w:r>
          <w:rPr>
            <w:rFonts w:ascii="仿宋_GB2312" w:eastAsia="仿宋_GB2312" w:hAnsi="仿宋_GB2312" w:cs="仿宋_GB2312" w:hint="eastAsia"/>
            <w:b/>
            <w:bCs/>
            <w:color w:val="000000"/>
            <w:sz w:val="28"/>
            <w:szCs w:val="28"/>
          </w:rPr>
          <w:t>建筑起重机械安全监督管理规定</w:t>
        </w:r>
      </w:hyperlink>
      <w:r>
        <w:rPr>
          <w:rFonts w:ascii="仿宋_GB2312" w:eastAsia="仿宋_GB2312" w:hAnsi="仿宋_GB2312" w:cs="仿宋_GB2312" w:hint="eastAsia"/>
          <w:b/>
          <w:bCs/>
          <w:color w:val="000000"/>
          <w:sz w:val="28"/>
          <w:szCs w:val="28"/>
        </w:rPr>
        <w:t>》第三十三条第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）项的行政处罚裁量权基准</w:t>
      </w:r>
      <w:bookmarkEnd w:id="208"/>
    </w:p>
    <w:p w:rsidR="0008495E" w:rsidRDefault="00EB25DE">
      <w:pPr>
        <w:spacing w:line="560" w:lineRule="exact"/>
        <w:ind w:firstLineChars="200" w:firstLine="562"/>
        <w:rPr>
          <w:rFonts w:ascii="仿宋_GB2312"/>
          <w:bCs/>
          <w:color w:val="000000"/>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《建筑起重机械安全监督管理规定》第三十</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“违反本规定，建设单位有下列行为之一的，由县级以上地方人民政府建设主管部门责令限期改正，予以警告，并处以5000元以上3万元以下罚款；逾期未改的，责令停止施工：</w:t>
      </w:r>
    </w:p>
    <w:p w:rsidR="0008495E" w:rsidRDefault="00EB25DE">
      <w:pPr>
        <w:spacing w:line="560" w:lineRule="exact"/>
        <w:ind w:firstLineChars="200" w:firstLine="560"/>
        <w:jc w:val="left"/>
        <w:rPr>
          <w:rFonts w:ascii="仿宋_GB2312"/>
          <w:bCs/>
          <w:color w:val="000000"/>
          <w:szCs w:val="28"/>
        </w:rPr>
      </w:pPr>
      <w:r>
        <w:rPr>
          <w:rFonts w:ascii="仿宋_GB2312" w:eastAsia="仿宋_GB2312" w:hAnsi="Times New Roman" w:cs="Times New Roman" w:hint="eastAsia"/>
          <w:bCs/>
          <w:color w:val="000000"/>
          <w:sz w:val="28"/>
          <w:szCs w:val="28"/>
        </w:rPr>
        <w:t>（二）接到监理单位报告后，未责令安装单位、使用单位立即停工整改的。”</w:t>
      </w:r>
    </w:p>
    <w:p w:rsidR="0008495E" w:rsidRDefault="00EB25DE">
      <w:pPr>
        <w:spacing w:line="560" w:lineRule="exact"/>
        <w:ind w:firstLineChars="200" w:firstLine="562"/>
        <w:jc w:val="left"/>
        <w:rPr>
          <w:rFonts w:ascii="仿宋_GB2312" w:eastAsia="仿宋_GB2312"/>
          <w:b/>
          <w:color w:val="000000"/>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予以警告，以5000元以上1万元以下罚款。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予以警告，以1万元以上2万元以下罚款。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予以警告，以2万元以上2.5万元以下罚款。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予以警告，处2.5万元以上3万元以下的罚款。</w:t>
      </w:r>
    </w:p>
    <w:p w:rsidR="0008495E" w:rsidRDefault="0008495E">
      <w:pPr>
        <w:spacing w:line="560" w:lineRule="exact"/>
        <w:jc w:val="center"/>
        <w:rPr>
          <w:rFonts w:ascii="楷体_GB2312" w:eastAsia="楷体_GB2312" w:hAnsi="楷体_GB2312" w:cs="楷体_GB2312"/>
          <w:b/>
          <w:bCs/>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209" w:name="_Toc1531485146"/>
      <w:bookmarkStart w:id="210" w:name="OLE_LINK110"/>
      <w:bookmarkStart w:id="211" w:name="OLE_LINK111"/>
      <w:r>
        <w:rPr>
          <w:rFonts w:ascii="楷体_GB2312" w:eastAsia="楷体_GB2312" w:hAnsi="楷体_GB2312" w:cs="楷体_GB2312" w:hint="eastAsia"/>
          <w:b/>
          <w:bCs/>
          <w:color w:val="000000"/>
          <w:sz w:val="28"/>
          <w:szCs w:val="28"/>
        </w:rPr>
        <w:t>第</w:t>
      </w:r>
      <w:r w:rsidR="00D01E37">
        <w:rPr>
          <w:rFonts w:ascii="楷体_GB2312" w:eastAsia="楷体_GB2312" w:hAnsi="楷体_GB2312" w:cs="楷体_GB2312" w:hint="eastAsia"/>
          <w:b/>
          <w:bCs/>
          <w:color w:val="000000"/>
          <w:sz w:val="28"/>
          <w:szCs w:val="28"/>
        </w:rPr>
        <w:t>八</w:t>
      </w:r>
      <w:r>
        <w:rPr>
          <w:rFonts w:ascii="楷体_GB2312" w:eastAsia="楷体_GB2312" w:hAnsi="楷体_GB2312" w:cs="楷体_GB2312" w:hint="eastAsia"/>
          <w:b/>
          <w:bCs/>
          <w:color w:val="000000"/>
          <w:sz w:val="28"/>
          <w:szCs w:val="28"/>
        </w:rPr>
        <w:t xml:space="preserve">节 </w:t>
      </w:r>
      <w:r>
        <w:rPr>
          <w:rFonts w:ascii="楷体_GB2312" w:eastAsia="楷体_GB2312" w:hAnsi="楷体_GB2312" w:cs="楷体_GB2312"/>
          <w:b/>
          <w:bCs/>
          <w:color w:val="000000"/>
          <w:sz w:val="28"/>
          <w:szCs w:val="28"/>
        </w:rPr>
        <w:t>《</w:t>
      </w:r>
      <w:r>
        <w:rPr>
          <w:rFonts w:ascii="楷体_GB2312" w:eastAsia="楷体_GB2312" w:hAnsi="楷体_GB2312" w:cs="楷体_GB2312" w:hint="eastAsia"/>
          <w:b/>
          <w:bCs/>
          <w:color w:val="000000"/>
          <w:sz w:val="28"/>
          <w:szCs w:val="28"/>
        </w:rPr>
        <w:t>建筑施工企业主要负责人、项目负责人和专职安全生产管理人员安全生产管理规定</w:t>
      </w:r>
      <w:r>
        <w:rPr>
          <w:rFonts w:ascii="楷体_GB2312" w:eastAsia="楷体_GB2312" w:hAnsi="楷体_GB2312" w:cs="楷体_GB2312"/>
          <w:b/>
          <w:bCs/>
          <w:color w:val="000000"/>
          <w:sz w:val="28"/>
          <w:szCs w:val="28"/>
        </w:rPr>
        <w:t>》</w:t>
      </w:r>
      <w:r>
        <w:rPr>
          <w:rFonts w:ascii="楷体_GB2312" w:eastAsia="楷体_GB2312" w:hAnsi="楷体_GB2312" w:cs="楷体_GB2312" w:hint="eastAsia"/>
          <w:b/>
          <w:bCs/>
          <w:color w:val="000000"/>
          <w:sz w:val="28"/>
          <w:szCs w:val="28"/>
        </w:rPr>
        <w:t>行政处罚裁量权基准</w:t>
      </w:r>
      <w:bookmarkEnd w:id="209"/>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212" w:name="_Toc2079339527"/>
      <w:bookmarkEnd w:id="210"/>
      <w:bookmarkEnd w:id="211"/>
      <w:r>
        <w:rPr>
          <w:rFonts w:ascii="仿宋_GB2312" w:eastAsia="仿宋_GB2312" w:hAnsi="仿宋_GB2312" w:cs="仿宋_GB2312" w:hint="eastAsia"/>
          <w:b/>
          <w:bCs/>
          <w:color w:val="000000"/>
          <w:sz w:val="28"/>
          <w:szCs w:val="28"/>
        </w:rPr>
        <w:t>一、《建筑施工企业主要负责人、项目负责人和专职安全生产管理人员安全生产管理规定》第二十八条</w:t>
      </w:r>
      <w:bookmarkStart w:id="213" w:name="No79_Z5T28K1"/>
      <w:bookmarkEnd w:id="213"/>
      <w:r>
        <w:rPr>
          <w:rFonts w:ascii="仿宋_GB2312" w:eastAsia="仿宋_GB2312" w:hAnsi="仿宋_GB2312" w:cs="仿宋_GB2312" w:hint="eastAsia"/>
          <w:b/>
          <w:bCs/>
          <w:color w:val="000000"/>
          <w:sz w:val="28"/>
          <w:szCs w:val="28"/>
        </w:rPr>
        <w:t>行政处罚裁量权基准</w:t>
      </w:r>
      <w:bookmarkEnd w:id="21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hint="eastAsia"/>
          <w:bCs/>
          <w:color w:val="000000"/>
          <w:sz w:val="28"/>
          <w:szCs w:val="28"/>
        </w:rPr>
        <w:t>《建筑施工企业主要负责人、项目负责人和专职安全生产管理人员安全生产管理规定》第二十八条</w:t>
      </w:r>
      <w:r>
        <w:rPr>
          <w:rFonts w:ascii="仿宋_GB2312" w:eastAsia="仿宋_GB2312" w:hAnsi="Times New Roman" w:cs="Times New Roman"/>
          <w:bCs/>
          <w:color w:val="000000"/>
          <w:sz w:val="28"/>
          <w:szCs w:val="28"/>
        </w:rPr>
        <w:t> </w:t>
      </w:r>
      <w:r>
        <w:rPr>
          <w:rFonts w:ascii="仿宋_GB2312" w:eastAsia="仿宋_GB2312" w:hAnsi="Times New Roman" w:cs="Times New Roman" w:hint="eastAsia"/>
          <w:bCs/>
          <w:color w:val="000000"/>
          <w:sz w:val="28"/>
          <w:szCs w:val="28"/>
        </w:rPr>
        <w:t>：“安管人员”涂改、倒卖、出租、出借或者以其他形式非法转让安全生产考核合格证书的，由县级以上地方人民政府住房城乡建设主管部门给予警告，并处1000元以上5000元以下的罚款。</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w:t>
      </w:r>
      <w:bookmarkEnd w:id="105"/>
      <w:r>
        <w:rPr>
          <w:rFonts w:ascii="仿宋_GB2312" w:eastAsia="仿宋_GB2312" w:hAnsi="仿宋" w:cs="仿宋" w:hint="eastAsia"/>
          <w:sz w:val="28"/>
          <w:szCs w:val="28"/>
        </w:rPr>
        <w:t>轻微违法行为的表现情形：未造成危害后果的；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给予警告，处1000元以上2000元以下的罚款。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给予警告，处2000元以上3000元以下的罚款。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3.较重违法行为的表现情形：造成一般危害后果的；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给予警告，处3000元以上4000元以下的罚款。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rsidP="00D01E37">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给予警告，处4000元以上5000元以下的罚款。</w:t>
      </w:r>
    </w:p>
    <w:p w:rsidR="0008495E" w:rsidRDefault="00EB25DE">
      <w:pPr>
        <w:spacing w:line="560" w:lineRule="exact"/>
        <w:rPr>
          <w:rFonts w:ascii="仿宋_GB2312" w:eastAsia="仿宋_GB2312" w:hAnsi="仿宋" w:cs="仿宋"/>
          <w:b/>
          <w:bCs/>
          <w:sz w:val="28"/>
          <w:szCs w:val="28"/>
        </w:rPr>
      </w:pPr>
      <w:r>
        <w:rPr>
          <w:rFonts w:ascii="仿宋_GB2312" w:eastAsia="仿宋_GB2312" w:hAnsi="仿宋" w:cs="仿宋" w:hint="eastAsia"/>
          <w:b/>
          <w:bCs/>
          <w:sz w:val="28"/>
          <w:szCs w:val="28"/>
        </w:rPr>
        <w:t>二、《建筑施工企业主要负责人、项目负责人和专职安全生产管理人员安全生产管理规定》第二十九条行政处罚裁量权基准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处罚依据：《建筑施工企业主要负责人、项目负责人和专职安全生产管理人员安全生产管理规定》第二十九条：建筑施工企业未按规定开展“安管人员”安全生产教育培训考核，或者未按规定如实将考核情况记入安全生产教育培训档案的，由县级以上地方人民政府住房城乡建设主管部门责令限期改正，并处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违法行为情形和</w:t>
      </w:r>
      <w:r>
        <w:rPr>
          <w:rFonts w:ascii="仿宋_GB2312" w:eastAsia="仿宋_GB2312" w:hAnsi="仿宋" w:cs="仿宋" w:hint="eastAsia"/>
          <w:b/>
          <w:sz w:val="28"/>
          <w:szCs w:val="28"/>
        </w:rPr>
        <w:t>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1.轻微违法行为的表现情形：限期内改正，且未造成危害后果的；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2.较轻违法行为的表现情形：限期内改正，但造成较轻危害后果的；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处5000以上1万元以下罚款。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3.较重违法行为的表现情形；按要求改正的，限期内改正，但造成较重危害后果的。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4.严重违法行为的表现情形：逾期未改正；</w:t>
      </w:r>
    </w:p>
    <w:p w:rsidR="0008495E" w:rsidRDefault="00EB25DE" w:rsidP="00D01E37">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Pr="00D01E37" w:rsidRDefault="00EB25DE" w:rsidP="00D01E37">
      <w:pPr>
        <w:spacing w:line="560" w:lineRule="exact"/>
        <w:jc w:val="left"/>
        <w:rPr>
          <w:rFonts w:ascii="仿宋_GB2312" w:eastAsia="仿宋_GB2312" w:hAnsi="仿宋" w:cs="仿宋"/>
          <w:b/>
          <w:sz w:val="28"/>
          <w:szCs w:val="28"/>
        </w:rPr>
      </w:pPr>
      <w:r w:rsidRPr="00D01E37">
        <w:rPr>
          <w:rFonts w:ascii="仿宋_GB2312" w:eastAsia="仿宋_GB2312" w:hAnsi="仿宋" w:cs="仿宋" w:hint="eastAsia"/>
          <w:b/>
          <w:sz w:val="28"/>
          <w:szCs w:val="28"/>
        </w:rPr>
        <w:t>三、《建筑施工企业主要负责人、项目负责人和专职安全生产管理人员安全生产管理规定》第三十条行政处罚裁量权基准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处罚依据：《建筑施工企业主要负责人、项目负责人和专职安全生产管理人员安全生产管理规定》第三十条：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（一）未按规定设立安全生产管理机构的；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（二）未按规定配备专职安全生产管理人员的；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（三）危险性较大的分部分项工程施工时未安排专职安全生产管理人员现场监督的；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（四）“安管人员”未取得安全生产考核合格证书的；</w:t>
      </w:r>
    </w:p>
    <w:p w:rsidR="0008495E" w:rsidRDefault="00EB25DE" w:rsidP="00D01E37">
      <w:pPr>
        <w:spacing w:line="560" w:lineRule="exact"/>
        <w:ind w:firstLineChars="200" w:firstLine="562"/>
        <w:rPr>
          <w:rFonts w:ascii="仿宋_GB2312" w:eastAsia="仿宋_GB2312" w:hAnsi="仿宋" w:cs="仿宋"/>
          <w:sz w:val="28"/>
          <w:szCs w:val="28"/>
        </w:rPr>
      </w:pPr>
      <w:r w:rsidRPr="00D01E37">
        <w:rPr>
          <w:rFonts w:ascii="仿宋_GB2312" w:eastAsia="仿宋_GB2312" w:hAnsi="仿宋" w:cs="仿宋" w:hint="eastAsia"/>
          <w:b/>
          <w:sz w:val="28"/>
          <w:szCs w:val="28"/>
        </w:rPr>
        <w:t>违法行为情形和处罚基准</w:t>
      </w:r>
      <w:r>
        <w:rPr>
          <w:rFonts w:ascii="仿宋_GB2312" w:eastAsia="仿宋_GB2312" w:hAnsi="仿宋" w:cs="仿宋" w:hint="eastAsia"/>
          <w:b/>
          <w:sz w:val="28"/>
          <w:szCs w:val="28"/>
        </w:rPr>
        <w:t>：</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1.轻微违法行为的表现情形：未按要求改正，且未造成安全事故的；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2.较轻违法行为的表现情形：未按要求改正，且造成一般安全事故的；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处处5000以上1万元以下罚款。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3.较重违法行为的表现情形：未按要求改正，且造成较大安全事故的；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处1万元以上1.5万元以下罚款，暂扣安全生产许可证。</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4.严重违法行为的表现情形：未按要求改正，且造成重大或特别重大安全事故的；</w:t>
      </w:r>
    </w:p>
    <w:p w:rsidR="0008495E" w:rsidRDefault="00EB25DE" w:rsidP="00D01E37">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 1.5万元以上2万元以下罚款，吊销安全生产许可证。</w:t>
      </w:r>
    </w:p>
    <w:p w:rsidR="0008495E" w:rsidRPr="00D01E37" w:rsidRDefault="00EB25DE" w:rsidP="00D01E37">
      <w:pPr>
        <w:spacing w:line="560" w:lineRule="exact"/>
        <w:rPr>
          <w:rFonts w:ascii="仿宋_GB2312" w:eastAsia="仿宋_GB2312" w:hAnsi="仿宋" w:cs="仿宋"/>
          <w:b/>
          <w:sz w:val="28"/>
          <w:szCs w:val="28"/>
        </w:rPr>
      </w:pPr>
      <w:r w:rsidRPr="00D01E37">
        <w:rPr>
          <w:rFonts w:ascii="仿宋_GB2312" w:eastAsia="仿宋_GB2312" w:hAnsi="仿宋" w:cs="仿宋" w:hint="eastAsia"/>
          <w:b/>
          <w:sz w:val="28"/>
          <w:szCs w:val="28"/>
        </w:rPr>
        <w:t>四、《建筑施工企业主要负责人、项目负责人和专职安全生产管理人员安全生产管理规定》第三十一条行政处罚裁量权基准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处罚依据:《建筑施工企业主要负责人、项目负责人和专职安全生产管理人员安全生产管理规定》第三十一条</w:t>
      </w:r>
      <w:r>
        <w:rPr>
          <w:rFonts w:ascii="仿宋_GB2312" w:eastAsia="仿宋_GB2312" w:hAnsi="仿宋" w:cs="仿宋" w:hint="eastAsia"/>
          <w:sz w:val="28"/>
          <w:szCs w:val="28"/>
        </w:rPr>
        <w:t> </w:t>
      </w:r>
      <w:r>
        <w:rPr>
          <w:rFonts w:ascii="仿宋_GB2312" w:eastAsia="仿宋_GB2312" w:hAnsi="仿宋" w:cs="仿宋" w:hint="eastAsia"/>
          <w:sz w:val="28"/>
          <w:szCs w:val="28"/>
        </w:rPr>
        <w:t>：“安管人员”未按</w:t>
      </w:r>
      <w:r>
        <w:rPr>
          <w:rFonts w:ascii="仿宋_GB2312" w:eastAsia="仿宋_GB2312" w:hAnsi="仿宋" w:cs="仿宋" w:hint="eastAsia"/>
          <w:sz w:val="28"/>
          <w:szCs w:val="28"/>
        </w:rPr>
        <w:lastRenderedPageBreak/>
        <w:t>规定办理证书变更的，由县级以上地方人民政府住房城乡建设主管部门责令限期改正，并处1000元以上5000元以下的罚款；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违法行为情形和</w:t>
      </w:r>
      <w:r>
        <w:rPr>
          <w:rFonts w:ascii="仿宋_GB2312" w:eastAsia="仿宋_GB2312" w:hAnsi="仿宋" w:cs="仿宋" w:hint="eastAsia"/>
          <w:b/>
          <w:sz w:val="28"/>
          <w:szCs w:val="28"/>
        </w:rPr>
        <w:t>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处1000元以上2000元以下罚款。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2.较轻违法行为的表现情形：按要求改正，但造成较轻危害后果的；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处2000元以上3000元以下罚款。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3.较重违法行为的表现情形：按要求改正，但造成较重危害后果的；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处3000元以上4000元以下罚款。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4.严重违法行为的表现情形：未按要求改正的或造成严重危害后果的；</w:t>
      </w:r>
    </w:p>
    <w:p w:rsidR="0008495E" w:rsidRDefault="00EB25DE" w:rsidP="00D01E37">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处4000元以上5000元以下罚款。</w:t>
      </w:r>
    </w:p>
    <w:p w:rsidR="0008495E" w:rsidRPr="00D01E37" w:rsidRDefault="00EB25DE" w:rsidP="00D01E37">
      <w:pPr>
        <w:spacing w:line="560" w:lineRule="exact"/>
        <w:rPr>
          <w:rFonts w:ascii="仿宋_GB2312" w:eastAsia="仿宋_GB2312" w:hAnsi="仿宋" w:cs="仿宋"/>
          <w:b/>
          <w:sz w:val="28"/>
          <w:szCs w:val="28"/>
        </w:rPr>
      </w:pPr>
      <w:r w:rsidRPr="00D01E37">
        <w:rPr>
          <w:rFonts w:ascii="仿宋_GB2312" w:eastAsia="仿宋_GB2312" w:hAnsi="仿宋" w:cs="仿宋" w:hint="eastAsia"/>
          <w:b/>
          <w:sz w:val="28"/>
          <w:szCs w:val="28"/>
        </w:rPr>
        <w:t>五、《建筑施工企业主要负责人、项目负责人和专职安全生产管理人员安全生产管理规定》第三十二条行政处罚裁量权基准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处罚依据：《建筑施工企业主要负责人、项目负责人和专职安全生产管理人员安全生产管理规定》第三十二条：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主要负责人、项目负责人有前款违法行为，尚不够刑事处罚的，</w:t>
      </w:r>
      <w:r>
        <w:rPr>
          <w:rFonts w:ascii="仿宋_GB2312" w:eastAsia="仿宋_GB2312" w:hAnsi="仿宋" w:cs="仿宋" w:hint="eastAsia"/>
          <w:sz w:val="28"/>
          <w:szCs w:val="28"/>
        </w:rPr>
        <w:lastRenderedPageBreak/>
        <w:t>处2万元以上20万元以下的罚款或者按照管理权限给予撤职处分；自刑罚执行完毕或者受处分之日起，5年内不得担任建筑施工企业的主要负责人、项目负责人；</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违法行为情形和</w:t>
      </w:r>
      <w:r>
        <w:rPr>
          <w:rFonts w:ascii="仿宋_GB2312" w:eastAsia="仿宋_GB2312" w:hAnsi="仿宋" w:cs="仿宋" w:hint="eastAsia"/>
          <w:b/>
          <w:sz w:val="28"/>
          <w:szCs w:val="28"/>
        </w:rPr>
        <w:t>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1.轻微违法行为的表现情形：按要求改正，但未造成安全事故的；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处2万元以上5万元以下罚款。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2.较轻违法行为的表现情形：按要求改正，但造成一般或者较大安全事故的；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处5万元以上10万元以下罚款，暂扣安全生产考核合格证书。</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3.较重违法行为的表现情形：未按要求改正，造成较重安全事故的；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处10万元以上15万元以下罚款，吊销安全生产考核合格证书。</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4.严重违法行为的表现情形：未按要求改正，但造成严重安全事故的；</w:t>
      </w:r>
    </w:p>
    <w:p w:rsidR="0008495E" w:rsidRDefault="00EB25DE" w:rsidP="00D01E37">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处15万元以上20万元以下罚款，吊销安全生产考核合格证书。</w:t>
      </w:r>
    </w:p>
    <w:p w:rsidR="0008495E" w:rsidRPr="00D01E37" w:rsidRDefault="00EB25DE" w:rsidP="00D01E37">
      <w:pPr>
        <w:spacing w:line="560" w:lineRule="exact"/>
        <w:rPr>
          <w:rFonts w:ascii="仿宋_GB2312" w:eastAsia="仿宋_GB2312" w:hAnsi="仿宋" w:cs="仿宋"/>
          <w:b/>
          <w:sz w:val="28"/>
          <w:szCs w:val="28"/>
        </w:rPr>
      </w:pPr>
      <w:r w:rsidRPr="00D01E37">
        <w:rPr>
          <w:rFonts w:ascii="仿宋_GB2312" w:eastAsia="仿宋_GB2312" w:hAnsi="仿宋" w:cs="仿宋" w:hint="eastAsia"/>
          <w:b/>
          <w:sz w:val="28"/>
          <w:szCs w:val="28"/>
        </w:rPr>
        <w:t>六、《建筑施工企业主要负责人、项目负责人和专职安全生产管理人员安全生产管理规定》第三十三条行政处罚裁量权基准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处罚依据：《建筑施工企业主要负责人、项目负责人和专职安全生产管理人员安全生产管理规定》第三十三条：专职安全生产管理人员未按规定履行安全生产管理职责的，由县级以上地方人民政府住房城乡建设主管部门责令限期改正，并处1000元以上5000元以下的罚</w:t>
      </w:r>
      <w:r>
        <w:rPr>
          <w:rFonts w:ascii="仿宋_GB2312" w:eastAsia="仿宋_GB2312" w:hAnsi="仿宋" w:cs="仿宋" w:hint="eastAsia"/>
          <w:sz w:val="28"/>
          <w:szCs w:val="28"/>
        </w:rPr>
        <w:lastRenderedPageBreak/>
        <w:t>款；造成生产安全事故或者其他严重后果的，按照《生产安全事故报告和调查处理条例》的有关规定，依法暂扣或者吊销安全生产考核合格证书；构成犯罪的，依法追究刑事责任；</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违法行为情形和</w:t>
      </w:r>
      <w:r>
        <w:rPr>
          <w:rFonts w:ascii="仿宋_GB2312" w:eastAsia="仿宋_GB2312" w:hAnsi="仿宋" w:cs="仿宋" w:hint="eastAsia"/>
          <w:b/>
          <w:sz w:val="28"/>
          <w:szCs w:val="28"/>
        </w:rPr>
        <w:t>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1.轻微违法行为的表现情形：按要求改正，但未造成安全事故的；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处1000元以上2000元以下罚款。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2.较轻违法行为的表现情形：按要求改正，但造成较轻安全事故的；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处2000元以上3000元以下罚款，暂扣安全生产考核合格证书。</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3.较重违法行为的表现情形：按要求改正，但造成较重安全事故的；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处3000元以上4000元以下罚款，暂扣安全生产考核合格证书。</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4.严重违法行为的表现情形：未按要求改正或造成严重安全事故的；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处4000元以上5000元以下罚款，吊销安全生产考核合格证书。</w:t>
      </w:r>
    </w:p>
    <w:p w:rsidR="0008495E" w:rsidRDefault="0008495E">
      <w:pPr>
        <w:spacing w:line="560" w:lineRule="exact"/>
        <w:ind w:firstLineChars="200" w:firstLine="560"/>
        <w:rPr>
          <w:rFonts w:ascii="仿宋_GB2312" w:eastAsia="仿宋_GB2312" w:hAnsi="仿宋" w:cs="仿宋"/>
          <w:sz w:val="28"/>
          <w:szCs w:val="28"/>
        </w:rPr>
      </w:pPr>
    </w:p>
    <w:p w:rsidR="0008495E" w:rsidRPr="00D01E37" w:rsidRDefault="00EB25DE" w:rsidP="00D01E37">
      <w:pPr>
        <w:spacing w:line="560" w:lineRule="exact"/>
        <w:jc w:val="center"/>
        <w:rPr>
          <w:rFonts w:ascii="黑体" w:eastAsia="黑体" w:hAnsi="黑体" w:cs="仿宋"/>
          <w:sz w:val="28"/>
          <w:szCs w:val="28"/>
        </w:rPr>
      </w:pPr>
      <w:bookmarkStart w:id="214" w:name="OLE_LINK112"/>
      <w:r w:rsidRPr="00D01E37">
        <w:rPr>
          <w:rFonts w:ascii="黑体" w:eastAsia="黑体" w:hAnsi="黑体" w:cs="仿宋" w:hint="eastAsia"/>
          <w:sz w:val="28"/>
          <w:szCs w:val="28"/>
        </w:rPr>
        <w:t>第三章 建筑工程质量类</w:t>
      </w:r>
    </w:p>
    <w:p w:rsidR="0008495E" w:rsidRPr="00D01E37" w:rsidRDefault="00EB25DE">
      <w:pPr>
        <w:spacing w:line="560" w:lineRule="exact"/>
        <w:ind w:firstLineChars="200" w:firstLine="560"/>
        <w:rPr>
          <w:rFonts w:ascii="楷体_GB2312" w:eastAsia="楷体_GB2312" w:hAnsi="仿宋" w:cs="仿宋"/>
          <w:sz w:val="28"/>
          <w:szCs w:val="28"/>
        </w:rPr>
      </w:pPr>
      <w:bookmarkStart w:id="215" w:name="OLE_LINK113"/>
      <w:bookmarkEnd w:id="214"/>
      <w:r w:rsidRPr="00D01E37">
        <w:rPr>
          <w:rFonts w:ascii="楷体_GB2312" w:eastAsia="楷体_GB2312" w:hAnsi="仿宋" w:cs="仿宋" w:hint="eastAsia"/>
          <w:sz w:val="28"/>
          <w:szCs w:val="28"/>
        </w:rPr>
        <w:t>第一节《中华人民共和国建筑法》行政处罚裁量权基准</w:t>
      </w:r>
    </w:p>
    <w:bookmarkEnd w:id="215"/>
    <w:p w:rsidR="0008495E" w:rsidRDefault="00EB25DE" w:rsidP="00D01E37">
      <w:pPr>
        <w:spacing w:line="560" w:lineRule="exact"/>
        <w:rPr>
          <w:rFonts w:ascii="仿宋_GB2312" w:eastAsia="仿宋_GB2312" w:hAnsi="仿宋" w:cs="仿宋"/>
          <w:sz w:val="28"/>
          <w:szCs w:val="28"/>
        </w:rPr>
      </w:pPr>
      <w:r>
        <w:rPr>
          <w:rFonts w:ascii="仿宋_GB2312" w:eastAsia="仿宋_GB2312" w:hAnsi="仿宋" w:cs="仿宋" w:hint="eastAsia"/>
          <w:sz w:val="28"/>
          <w:szCs w:val="28"/>
        </w:rPr>
        <w:t>一、《中华人民共和国建筑法》第六十九条的行政处罚裁量权基准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处罚依据：《中华人民共和国建筑法》第六十九条：“工程监理单位与建设单位或者建筑施工企业串通，弄虚作假、降低工程质量的，</w:t>
      </w:r>
      <w:r>
        <w:rPr>
          <w:rFonts w:ascii="仿宋_GB2312" w:eastAsia="仿宋_GB2312" w:hAnsi="仿宋" w:cs="仿宋" w:hint="eastAsia"/>
          <w:sz w:val="28"/>
          <w:szCs w:val="28"/>
        </w:rPr>
        <w:lastRenderedPageBreak/>
        <w:t>责令改正，处以罚款，降低资质等级或者吊销资质证书；有违法所得的，予以没收；造成损失的，承担连带赔偿责任；构成犯罪的，依法追究刑事责任；</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工程监理单位转让监理业务的，责令改正，没收违法所得，可以责令停业整顿，降低资质等级；情节严重的，吊销资质证书；”</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违法行为情形和</w:t>
      </w:r>
      <w:r>
        <w:rPr>
          <w:rFonts w:ascii="仿宋_GB2312" w:eastAsia="仿宋_GB2312" w:hAnsi="仿宋" w:cs="仿宋" w:hint="eastAsia"/>
          <w:b/>
          <w:sz w:val="28"/>
          <w:szCs w:val="28"/>
        </w:rPr>
        <w:t>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1.轻微违法行为的表现情形：2年内2次及以上同类型违法；</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没收违法所得；工程监理单位转让监理业务的，责令停业整顿30-60天。</w:t>
      </w:r>
    </w:p>
    <w:p w:rsidR="0008495E" w:rsidRDefault="00EB25DE">
      <w:pPr>
        <w:spacing w:line="560" w:lineRule="exact"/>
        <w:ind w:firstLineChars="200" w:firstLine="560"/>
        <w:rPr>
          <w:rFonts w:ascii="仿宋_GB2312" w:eastAsia="仿宋_GB2312" w:hAnsi="仿宋_GB2312" w:cs="仿宋_GB2312"/>
          <w:color w:val="000000"/>
          <w:kern w:val="0"/>
          <w:sz w:val="28"/>
          <w:szCs w:val="21"/>
        </w:rPr>
      </w:pPr>
      <w:r>
        <w:rPr>
          <w:rFonts w:ascii="仿宋_GB2312" w:eastAsia="仿宋_GB2312" w:hAnsi="仿宋_GB2312" w:cs="仿宋_GB2312" w:hint="eastAsia"/>
          <w:bCs/>
          <w:color w:val="000000"/>
          <w:sz w:val="28"/>
          <w:szCs w:val="28"/>
        </w:rPr>
        <w:t>2.较轻违法行为的表现情形：造成一般、较大质量安全事故；</w:t>
      </w:r>
    </w:p>
    <w:p w:rsidR="0008495E" w:rsidRDefault="00EB25DE">
      <w:pPr>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t>处罚基准：</w:t>
      </w:r>
      <w:r>
        <w:rPr>
          <w:rFonts w:ascii="仿宋_GB2312" w:eastAsia="仿宋_GB2312" w:hAnsi="仿宋_GB2312" w:cs="仿宋_GB2312" w:hint="eastAsia"/>
          <w:bCs/>
          <w:color w:val="000000"/>
          <w:sz w:val="28"/>
          <w:szCs w:val="28"/>
        </w:rPr>
        <w:t>没收违法所得；</w:t>
      </w:r>
      <w:r>
        <w:rPr>
          <w:rFonts w:ascii="仿宋_GB2312" w:eastAsia="仿宋_GB2312" w:hAnsi="Times New Roman" w:cs="Times New Roman" w:hint="eastAsia"/>
          <w:color w:val="000000"/>
          <w:sz w:val="28"/>
          <w:szCs w:val="28"/>
        </w:rPr>
        <w:t>工程监理单位转让监理业务的</w:t>
      </w:r>
      <w:r>
        <w:rPr>
          <w:rFonts w:ascii="仿宋_GB2312" w:eastAsia="仿宋_GB2312" w:hAnsi="Times New Roman" w:cs="Times New Roman"/>
          <w:color w:val="000000"/>
          <w:sz w:val="28"/>
          <w:szCs w:val="28"/>
        </w:rPr>
        <w:t>，</w:t>
      </w:r>
      <w:r>
        <w:rPr>
          <w:rFonts w:ascii="仿宋_GB2312" w:eastAsia="仿宋_GB2312" w:hAnsi="仿宋_GB2312" w:cs="仿宋_GB2312" w:hint="eastAsia"/>
          <w:bCs/>
          <w:color w:val="000000"/>
          <w:sz w:val="28"/>
          <w:szCs w:val="28"/>
        </w:rPr>
        <w:t>责令停业整顿30-180日。</w:t>
      </w:r>
    </w:p>
    <w:p w:rsidR="0008495E" w:rsidRDefault="00EB25DE">
      <w:pPr>
        <w:spacing w:line="560" w:lineRule="exact"/>
        <w:ind w:firstLineChars="200" w:firstLine="560"/>
        <w:outlineLvl w:val="0"/>
        <w:rPr>
          <w:rFonts w:ascii="仿宋_GB2312" w:eastAsia="仿宋_GB2312" w:hAnsi="仿宋_GB2312" w:cs="仿宋_GB2312"/>
          <w:color w:val="000000"/>
          <w:kern w:val="0"/>
          <w:sz w:val="28"/>
          <w:szCs w:val="21"/>
        </w:rPr>
      </w:pPr>
      <w:bookmarkStart w:id="216" w:name="_Toc883220764"/>
      <w:r>
        <w:rPr>
          <w:rFonts w:ascii="仿宋_GB2312" w:eastAsia="仿宋_GB2312" w:hAnsi="仿宋_GB2312" w:cs="仿宋_GB2312" w:hint="eastAsia"/>
          <w:color w:val="000000"/>
          <w:sz w:val="28"/>
          <w:szCs w:val="28"/>
        </w:rPr>
        <w:t>3.</w:t>
      </w:r>
      <w:bookmarkEnd w:id="216"/>
      <w:r>
        <w:rPr>
          <w:rFonts w:ascii="仿宋_GB2312" w:eastAsia="仿宋_GB2312" w:hAnsi="仿宋_GB2312" w:cs="仿宋_GB2312" w:hint="eastAsia"/>
          <w:color w:val="000000"/>
          <w:sz w:val="28"/>
          <w:szCs w:val="28"/>
        </w:rPr>
        <w:t>较重违法行为的表现情形：造成重大质量安全事故；或造成分部工程存在严重缺陷，经返修和加固处理仍不能满足安全使用要求；</w:t>
      </w:r>
    </w:p>
    <w:p w:rsidR="0008495E" w:rsidRDefault="00EB25DE">
      <w:pPr>
        <w:spacing w:line="560" w:lineRule="exact"/>
        <w:ind w:firstLineChars="200" w:firstLine="562"/>
        <w:outlineLvl w:val="0"/>
        <w:rPr>
          <w:rFonts w:ascii="仿宋_GB2312" w:eastAsia="仿宋_GB2312" w:hAnsi="仿宋_GB2312" w:cs="仿宋_GB2312"/>
          <w:color w:val="000000"/>
          <w:sz w:val="28"/>
          <w:szCs w:val="28"/>
        </w:rPr>
      </w:pPr>
      <w:bookmarkStart w:id="217" w:name="_Toc884412484"/>
      <w:r>
        <w:rPr>
          <w:rFonts w:ascii="仿宋_GB2312" w:eastAsia="仿宋_GB2312" w:hAnsi="仿宋_GB2312" w:cs="仿宋_GB2312" w:hint="eastAsia"/>
          <w:b/>
          <w:color w:val="000000"/>
          <w:sz w:val="28"/>
          <w:szCs w:val="28"/>
        </w:rPr>
        <w:t>处罚基准：</w:t>
      </w:r>
      <w:r>
        <w:rPr>
          <w:rFonts w:ascii="仿宋_GB2312" w:eastAsia="仿宋_GB2312" w:hAnsi="仿宋_GB2312" w:cs="仿宋_GB2312" w:hint="eastAsia"/>
          <w:bCs/>
          <w:color w:val="000000"/>
          <w:sz w:val="28"/>
          <w:szCs w:val="28"/>
        </w:rPr>
        <w:t>没收违法所得；</w:t>
      </w:r>
      <w:r>
        <w:rPr>
          <w:rFonts w:ascii="仿宋_GB2312" w:eastAsia="仿宋_GB2312" w:hAnsi="仿宋_GB2312" w:cs="仿宋_GB2312" w:hint="eastAsia"/>
          <w:color w:val="000000"/>
          <w:kern w:val="0"/>
          <w:sz w:val="28"/>
          <w:szCs w:val="21"/>
        </w:rPr>
        <w:t>降低资质等级。</w:t>
      </w:r>
      <w:bookmarkEnd w:id="217"/>
    </w:p>
    <w:p w:rsidR="0008495E" w:rsidRDefault="00EB25DE">
      <w:pPr>
        <w:spacing w:line="560" w:lineRule="exact"/>
        <w:ind w:firstLineChars="200" w:firstLine="560"/>
        <w:outlineLvl w:val="0"/>
        <w:rPr>
          <w:rFonts w:ascii="仿宋_GB2312" w:eastAsia="仿宋_GB2312" w:hAnsi="仿宋_GB2312" w:cs="仿宋_GB2312"/>
          <w:color w:val="000000"/>
          <w:kern w:val="0"/>
          <w:sz w:val="28"/>
          <w:szCs w:val="21"/>
        </w:rPr>
      </w:pPr>
      <w:bookmarkStart w:id="218" w:name="_Toc1586297701"/>
      <w:r>
        <w:rPr>
          <w:rFonts w:ascii="仿宋_GB2312" w:eastAsia="仿宋_GB2312" w:hAnsi="仿宋_GB2312" w:cs="仿宋_GB2312" w:hint="eastAsia"/>
          <w:color w:val="000000"/>
          <w:sz w:val="28"/>
          <w:szCs w:val="28"/>
        </w:rPr>
        <w:t>4.</w:t>
      </w:r>
      <w:bookmarkEnd w:id="218"/>
      <w:r>
        <w:rPr>
          <w:rFonts w:ascii="仿宋_GB2312" w:eastAsia="仿宋_GB2312" w:hAnsi="仿宋_GB2312" w:cs="仿宋_GB2312" w:hint="eastAsia"/>
          <w:color w:val="000000"/>
          <w:sz w:val="28"/>
          <w:szCs w:val="28"/>
        </w:rPr>
        <w:t>严重违法行为的表现情形：造成特别重大质量安全事故；或造成单位（子单位）工程存在严重缺陷，经返修和加固处理仍不能满足安全使用要求；</w:t>
      </w:r>
    </w:p>
    <w:p w:rsidR="0008495E" w:rsidRDefault="00EB25DE" w:rsidP="00D01E37">
      <w:pPr>
        <w:spacing w:line="560" w:lineRule="exact"/>
        <w:ind w:firstLine="560"/>
        <w:outlineLvl w:val="0"/>
        <w:rPr>
          <w:rFonts w:ascii="仿宋_GB2312" w:eastAsia="仿宋_GB2312" w:hAnsi="Times New Roman" w:cs="Times New Roman"/>
          <w:color w:val="000000"/>
          <w:sz w:val="28"/>
          <w:szCs w:val="28"/>
        </w:rPr>
      </w:pPr>
      <w:bookmarkStart w:id="219" w:name="_Toc2043466849"/>
      <w:r>
        <w:rPr>
          <w:rFonts w:ascii="仿宋_GB2312" w:eastAsia="仿宋_GB2312" w:hAnsi="仿宋_GB2312" w:cs="仿宋_GB2312" w:hint="eastAsia"/>
          <w:b/>
          <w:bCs/>
          <w:color w:val="000000"/>
          <w:kern w:val="0"/>
          <w:sz w:val="28"/>
          <w:szCs w:val="21"/>
        </w:rPr>
        <w:t>处罚基准：</w:t>
      </w:r>
      <w:r>
        <w:rPr>
          <w:rFonts w:ascii="仿宋_GB2312" w:eastAsia="仿宋_GB2312" w:hAnsi="仿宋_GB2312" w:cs="仿宋_GB2312" w:hint="eastAsia"/>
          <w:bCs/>
          <w:color w:val="000000"/>
          <w:sz w:val="28"/>
          <w:szCs w:val="28"/>
        </w:rPr>
        <w:t>没收违法所得；</w:t>
      </w:r>
      <w:r>
        <w:rPr>
          <w:rFonts w:ascii="仿宋_GB2312" w:eastAsia="仿宋_GB2312" w:hAnsi="仿宋_GB2312" w:cs="仿宋_GB2312" w:hint="eastAsia"/>
          <w:color w:val="000000"/>
          <w:kern w:val="0"/>
          <w:sz w:val="28"/>
          <w:szCs w:val="21"/>
        </w:rPr>
        <w:t>吊销资质证书。</w:t>
      </w:r>
      <w:bookmarkEnd w:id="219"/>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220" w:name="_Toc1988848319"/>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《中华人民共和国建筑法》第七十四条的行政处罚裁量权基准</w:t>
      </w:r>
      <w:bookmarkEnd w:id="220"/>
    </w:p>
    <w:p w:rsidR="0008495E" w:rsidRDefault="00EB25DE">
      <w:pPr>
        <w:spacing w:line="560" w:lineRule="exact"/>
        <w:ind w:firstLineChars="200" w:firstLine="562"/>
        <w:jc w:val="left"/>
        <w:outlineLvl w:val="0"/>
        <w:rPr>
          <w:rFonts w:ascii="仿宋_GB2312" w:eastAsia="仿宋_GB2312" w:hAnsi="Times New Roman" w:cs="Times New Roman"/>
          <w:color w:val="000000"/>
          <w:sz w:val="28"/>
          <w:szCs w:val="28"/>
        </w:rPr>
      </w:pPr>
      <w:bookmarkStart w:id="221" w:name="_Toc990731878"/>
      <w:r>
        <w:rPr>
          <w:rFonts w:ascii="仿宋_GB2312" w:eastAsia="仿宋_GB2312" w:hAnsi="Times New Roman" w:cs="Times New Roman" w:hint="eastAsia"/>
          <w:b/>
          <w:bCs/>
          <w:color w:val="000000"/>
          <w:sz w:val="28"/>
          <w:szCs w:val="28"/>
        </w:rPr>
        <w:t>处罚依据：</w:t>
      </w:r>
      <w:r>
        <w:rPr>
          <w:rFonts w:ascii="仿宋_GB2312" w:eastAsia="仿宋_GB2312" w:hAnsi="Times New Roman" w:cs="Times New Roman" w:hint="eastAsia"/>
          <w:color w:val="000000"/>
          <w:sz w:val="28"/>
          <w:szCs w:val="28"/>
        </w:rPr>
        <w:t>《中华人民共和国建筑法》第七十四条</w:t>
      </w:r>
      <w:bookmarkStart w:id="222" w:name="No214_Z7T74K1"/>
      <w:bookmarkEnd w:id="222"/>
      <w:r>
        <w:rPr>
          <w:rFonts w:ascii="仿宋_GB2312" w:eastAsia="仿宋_GB2312" w:hAnsi="Times New Roman" w:cs="Times New Roman" w:hint="eastAsia"/>
          <w:color w:val="000000"/>
          <w:sz w:val="28"/>
          <w:szCs w:val="28"/>
        </w:rPr>
        <w:t>：“建筑施工企业在施工中偷工减料的，使用不合格的建筑材料、建筑构配件和设备的，或者有其他不按照工程设计图纸或者施工技术标准施工的行为的，责令改正，处以罚款；情节严重的，责令停业整顿，降低资质等级或</w:t>
      </w:r>
      <w:r>
        <w:rPr>
          <w:rFonts w:ascii="仿宋_GB2312" w:eastAsia="仿宋_GB2312" w:hAnsi="Times New Roman" w:cs="Times New Roman" w:hint="eastAsia"/>
          <w:color w:val="000000"/>
          <w:sz w:val="28"/>
          <w:szCs w:val="28"/>
        </w:rPr>
        <w:lastRenderedPageBreak/>
        <w:t>者吊销资质证书；造成建筑工程质量不符合规定的质量标准的，负责返工、修理，并赔偿因此造成的损失；构成犯罪的，依法追究刑事责任。”</w:t>
      </w:r>
      <w:bookmarkEnd w:id="221"/>
    </w:p>
    <w:p w:rsidR="0008495E" w:rsidRDefault="00EB25DE">
      <w:pPr>
        <w:spacing w:line="560" w:lineRule="exact"/>
        <w:ind w:firstLineChars="100" w:firstLine="281"/>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left="561"/>
        <w:rPr>
          <w:rFonts w:ascii="仿宋_GB2312" w:eastAsia="仿宋_GB2312" w:hAnsi="Times New Roman" w:cs="Times New Roman"/>
          <w:b/>
          <w:color w:val="000000"/>
          <w:sz w:val="28"/>
          <w:szCs w:val="28"/>
        </w:rPr>
      </w:pPr>
      <w:r>
        <w:rPr>
          <w:rFonts w:ascii="仿宋_GB2312" w:eastAsia="仿宋_GB2312" w:hAnsi="仿宋_GB2312" w:cs="仿宋_GB2312" w:hint="eastAsia"/>
          <w:color w:val="000000"/>
          <w:sz w:val="28"/>
          <w:szCs w:val="28"/>
        </w:rPr>
        <w:t>1.轻微违法行为的表现情形：造成一般安全事故；</w:t>
      </w:r>
    </w:p>
    <w:p w:rsidR="0008495E" w:rsidRDefault="00EB25DE">
      <w:pPr>
        <w:spacing w:line="560" w:lineRule="exact"/>
        <w:ind w:left="561"/>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30-60</w:t>
      </w:r>
      <w:r>
        <w:rPr>
          <w:rFonts w:ascii="仿宋_GB2312" w:eastAsia="仿宋_GB2312" w:hAnsi="Times New Roman" w:cs="Times New Roman" w:hint="eastAsia"/>
          <w:bCs/>
          <w:color w:val="000000"/>
          <w:sz w:val="28"/>
          <w:szCs w:val="28"/>
        </w:rPr>
        <w:t>天。</w:t>
      </w:r>
    </w:p>
    <w:p w:rsidR="0008495E" w:rsidRDefault="00EB25DE">
      <w:pPr>
        <w:spacing w:line="560" w:lineRule="exact"/>
        <w:ind w:firstLineChars="200" w:firstLine="560"/>
        <w:outlineLvl w:val="0"/>
        <w:rPr>
          <w:rFonts w:ascii="仿宋_GB2312" w:eastAsia="仿宋_GB2312" w:hAnsi="Times New Roman" w:cs="Times New Roman"/>
          <w:color w:val="000000"/>
          <w:sz w:val="28"/>
          <w:szCs w:val="28"/>
        </w:rPr>
      </w:pPr>
      <w:bookmarkStart w:id="223" w:name="_Toc1789958355"/>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w:t>
      </w:r>
      <w:bookmarkEnd w:id="223"/>
      <w:r>
        <w:rPr>
          <w:rFonts w:ascii="仿宋_GB2312" w:eastAsia="仿宋_GB2312" w:hAnsi="仿宋_GB2312" w:cs="仿宋_GB2312" w:hint="eastAsia"/>
          <w:color w:val="000000"/>
          <w:sz w:val="28"/>
          <w:szCs w:val="28"/>
        </w:rPr>
        <w:t>较轻违法行为的表现情形：造成较大安全事故；</w:t>
      </w:r>
    </w:p>
    <w:p w:rsidR="0008495E" w:rsidRDefault="00EB25DE">
      <w:pPr>
        <w:spacing w:line="560" w:lineRule="exact"/>
        <w:ind w:firstLineChars="200" w:firstLine="562"/>
        <w:outlineLvl w:val="0"/>
        <w:rPr>
          <w:rFonts w:ascii="仿宋_GB2312" w:eastAsia="仿宋_GB2312" w:hAnsi="Times New Roman" w:cs="Times New Roman"/>
          <w:color w:val="000000"/>
          <w:sz w:val="28"/>
          <w:szCs w:val="28"/>
        </w:rPr>
      </w:pPr>
      <w:bookmarkStart w:id="224" w:name="_Toc1879145309"/>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color w:val="000000"/>
          <w:sz w:val="28"/>
          <w:szCs w:val="28"/>
        </w:rPr>
        <w:t>责令停业整顿60-180</w:t>
      </w:r>
      <w:r>
        <w:rPr>
          <w:rFonts w:ascii="仿宋_GB2312" w:eastAsia="仿宋_GB2312" w:hAnsi="Times New Roman" w:cs="Times New Roman" w:hint="eastAsia"/>
          <w:color w:val="000000"/>
          <w:sz w:val="28"/>
          <w:szCs w:val="28"/>
        </w:rPr>
        <w:t>天</w:t>
      </w:r>
      <w:bookmarkEnd w:id="224"/>
      <w:r>
        <w:rPr>
          <w:rFonts w:ascii="仿宋_GB2312" w:eastAsia="仿宋_GB2312" w:hAnsi="Times New Roman" w:cs="Times New Roman" w:hint="eastAsia"/>
          <w:color w:val="000000"/>
          <w:sz w:val="28"/>
          <w:szCs w:val="28"/>
        </w:rPr>
        <w:t>。</w:t>
      </w:r>
    </w:p>
    <w:p w:rsidR="0008495E" w:rsidRDefault="00EB25DE">
      <w:pPr>
        <w:spacing w:line="560" w:lineRule="exact"/>
        <w:ind w:firstLineChars="200" w:firstLine="560"/>
        <w:outlineLvl w:val="0"/>
        <w:rPr>
          <w:rFonts w:ascii="宋体" w:eastAsia="仿宋_GB2312" w:hAnsi="宋体" w:cs="宋体"/>
          <w:color w:val="000000"/>
          <w:kern w:val="0"/>
          <w:sz w:val="28"/>
          <w:szCs w:val="21"/>
        </w:rPr>
      </w:pPr>
      <w:bookmarkStart w:id="225" w:name="_Toc1900695581"/>
      <w:r>
        <w:rPr>
          <w:rFonts w:ascii="仿宋_GB2312" w:eastAsia="仿宋_GB2312" w:hAnsi="Times New Roman" w:cs="Times New Roman"/>
          <w:color w:val="000000"/>
          <w:sz w:val="28"/>
          <w:szCs w:val="28"/>
        </w:rPr>
        <w:t>3</w:t>
      </w:r>
      <w:r>
        <w:rPr>
          <w:rFonts w:ascii="仿宋_GB2312" w:eastAsia="仿宋_GB2312" w:hAnsi="Times New Roman" w:cs="Times New Roman" w:hint="eastAsia"/>
          <w:color w:val="000000"/>
          <w:sz w:val="28"/>
          <w:szCs w:val="28"/>
        </w:rPr>
        <w:t>.</w:t>
      </w:r>
      <w:bookmarkEnd w:id="225"/>
      <w:r>
        <w:rPr>
          <w:rFonts w:ascii="仿宋_GB2312" w:eastAsia="仿宋_GB2312" w:hAnsi="Times New Roman" w:cs="Times New Roman" w:hint="eastAsia"/>
          <w:color w:val="000000"/>
          <w:sz w:val="28"/>
          <w:szCs w:val="28"/>
        </w:rPr>
        <w:t>较重违法行为的表现情形：造成重大质量事故；或造成分部工程存在严重缺陷，经返修和加固处理仍不能满足安全使用要求；</w:t>
      </w:r>
    </w:p>
    <w:p w:rsidR="0008495E" w:rsidRDefault="00EB25DE">
      <w:pPr>
        <w:spacing w:line="560" w:lineRule="exact"/>
        <w:ind w:firstLineChars="200" w:firstLine="562"/>
        <w:outlineLvl w:val="0"/>
        <w:rPr>
          <w:rFonts w:ascii="仿宋_GB2312" w:eastAsia="仿宋_GB2312" w:hAnsi="Times New Roman" w:cs="Times New Roman"/>
          <w:color w:val="000000"/>
          <w:sz w:val="28"/>
          <w:szCs w:val="28"/>
        </w:rPr>
      </w:pPr>
      <w:bookmarkStart w:id="226" w:name="_Toc1171380742"/>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color w:val="000000"/>
          <w:sz w:val="28"/>
          <w:szCs w:val="28"/>
        </w:rPr>
        <w:t>降低资质等级。</w:t>
      </w:r>
      <w:bookmarkEnd w:id="226"/>
    </w:p>
    <w:p w:rsidR="0008495E" w:rsidRDefault="00EB25DE">
      <w:pPr>
        <w:spacing w:line="560" w:lineRule="exact"/>
        <w:ind w:firstLineChars="200" w:firstLine="560"/>
        <w:outlineLvl w:val="0"/>
        <w:rPr>
          <w:rFonts w:ascii="仿宋_GB2312" w:eastAsia="仿宋_GB2312" w:hAnsi="Times New Roman" w:cs="Times New Roman"/>
          <w:color w:val="000000"/>
          <w:sz w:val="28"/>
          <w:szCs w:val="28"/>
        </w:rPr>
      </w:pPr>
      <w:bookmarkStart w:id="227" w:name="_Toc1413538745"/>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w:t>
      </w:r>
      <w:bookmarkEnd w:id="227"/>
      <w:r>
        <w:rPr>
          <w:rFonts w:ascii="仿宋_GB2312" w:eastAsia="仿宋_GB2312" w:hAnsi="Times New Roman" w:cs="Times New Roman" w:hint="eastAsia"/>
          <w:color w:val="000000"/>
          <w:sz w:val="28"/>
          <w:szCs w:val="28"/>
        </w:rPr>
        <w:t>严重违法行为的表现情形：造成特别重大质量事故；或造成单位（子单位）工程存在严重缺陷，经返修和加固处理仍不能满足安全使用要求；</w:t>
      </w:r>
    </w:p>
    <w:p w:rsidR="0008495E" w:rsidRDefault="00EB25DE">
      <w:pPr>
        <w:spacing w:line="560" w:lineRule="exact"/>
        <w:ind w:firstLineChars="200" w:firstLine="562"/>
        <w:outlineLvl w:val="0"/>
        <w:rPr>
          <w:rFonts w:ascii="仿宋_GB2312" w:eastAsia="仿宋_GB2312" w:hAnsi="Times New Roman" w:cs="Times New Roman"/>
          <w:color w:val="000000"/>
          <w:sz w:val="28"/>
          <w:szCs w:val="28"/>
        </w:rPr>
      </w:pPr>
      <w:bookmarkStart w:id="228" w:name="_Toc1881584101"/>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color w:val="000000"/>
          <w:sz w:val="28"/>
          <w:szCs w:val="28"/>
        </w:rPr>
        <w:t>吊销资质证书。</w:t>
      </w:r>
      <w:bookmarkEnd w:id="228"/>
    </w:p>
    <w:p w:rsidR="0008495E" w:rsidRDefault="0008495E">
      <w:pPr>
        <w:spacing w:line="560" w:lineRule="exact"/>
        <w:ind w:firstLineChars="200" w:firstLine="560"/>
        <w:rPr>
          <w:rFonts w:ascii="仿宋_GB2312" w:eastAsia="仿宋_GB2312" w:hAnsi="Times New Roman" w:cs="Times New Roman"/>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229" w:name="_Toc2087283432"/>
      <w:bookmarkStart w:id="230" w:name="OLE_LINK114"/>
      <w:bookmarkStart w:id="231" w:name="OLE_LINK115"/>
      <w:r>
        <w:rPr>
          <w:rFonts w:ascii="楷体_GB2312" w:eastAsia="楷体_GB2312" w:hAnsi="楷体_GB2312" w:cs="楷体_GB2312" w:hint="eastAsia"/>
          <w:b/>
          <w:bCs/>
          <w:color w:val="000000"/>
          <w:sz w:val="28"/>
          <w:szCs w:val="28"/>
        </w:rPr>
        <w:t>第二节《建设工程质量管理条例》行政处罚裁量权基准</w:t>
      </w:r>
      <w:bookmarkEnd w:id="229"/>
    </w:p>
    <w:p w:rsidR="0008495E" w:rsidRDefault="00EB25DE">
      <w:pPr>
        <w:spacing w:line="560" w:lineRule="exact"/>
        <w:outlineLvl w:val="2"/>
        <w:rPr>
          <w:rFonts w:ascii="仿宋_GB2312" w:eastAsia="仿宋_GB2312" w:hAnsi="Times New Roman" w:cs="Times New Roman"/>
          <w:bCs/>
          <w:color w:val="000000"/>
          <w:sz w:val="28"/>
          <w:szCs w:val="28"/>
        </w:rPr>
      </w:pPr>
      <w:bookmarkStart w:id="232" w:name="_Toc1827267879"/>
      <w:bookmarkEnd w:id="230"/>
      <w:bookmarkEnd w:id="231"/>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建设工程质量管理条例</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第五十四</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3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hint="eastAsia"/>
          <w:bCs/>
          <w:color w:val="000000"/>
          <w:sz w:val="28"/>
          <w:szCs w:val="28"/>
        </w:rPr>
        <w:t>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第七十三条：“依照本条例规定，给予单位罚款处罚的，对单位</w:t>
      </w:r>
      <w:r>
        <w:rPr>
          <w:rFonts w:ascii="仿宋_GB2312" w:eastAsia="仿宋_GB2312" w:hAnsi="Times New Roman" w:cs="Times New Roman" w:hint="eastAsia"/>
          <w:bCs/>
          <w:color w:val="000000"/>
          <w:sz w:val="28"/>
          <w:szCs w:val="28"/>
        </w:rPr>
        <w:lastRenderedPageBreak/>
        <w:t>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1.轻微违法行为的表现情形：及时纠正，未造成严重后果；</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对建设单位处50万元以上60万元以下的罚款，对单位直接负责的主管人员和其他直接责任人员处单位罚款数额</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2.较轻违法行为的表现情形：既成事实，无法纠正的；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对建设单位处60万元以上75万元以下的罚款，对单位直接负责的主管人员和其他直接责任人员处单位罚款数额</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7.5%</w:t>
      </w:r>
      <w:r>
        <w:rPr>
          <w:rFonts w:ascii="仿宋_GB2312" w:eastAsia="仿宋_GB2312" w:hAnsi="Times New Roman" w:cs="Times New Roman" w:hint="eastAsia"/>
          <w:bCs/>
          <w:color w:val="000000"/>
          <w:sz w:val="28"/>
          <w:szCs w:val="28"/>
        </w:rPr>
        <w:t>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3.较重违法行为的表现情形：既成事实，无法纠正，且造成较大安全事故的；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对建设单位处75万元以上90万元以下的罚款，对单位直接负责的主管人员和其他直接责任人员处单位罚款数额7.5%以上9%以下的罚款。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4.严重违法行为的表现情形：既成事实，无法纠正，且造成重大安全事故的；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对建设单位处90万元以上100万元以下的罚款，对单位直接负责的主管人员和其他直接责任人员处单位罚款数额9%以上10%以下的罚款。</w:t>
      </w:r>
    </w:p>
    <w:p w:rsidR="0008495E" w:rsidRDefault="00EB25DE">
      <w:pPr>
        <w:numPr>
          <w:ilvl w:val="0"/>
          <w:numId w:val="16"/>
        </w:numPr>
        <w:spacing w:line="560" w:lineRule="exact"/>
        <w:outlineLvl w:val="2"/>
        <w:rPr>
          <w:rFonts w:ascii="仿宋_GB2312" w:eastAsia="仿宋_GB2312" w:hAnsi="Times New Roman" w:cs="Times New Roman"/>
          <w:b/>
          <w:color w:val="000000"/>
          <w:sz w:val="28"/>
          <w:szCs w:val="28"/>
        </w:rPr>
      </w:pPr>
      <w:bookmarkStart w:id="233" w:name="_Toc1875090253"/>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建设工程质量管理条例</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第五十五条</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3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建设工程质量管理条例</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第五十五条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w:t>
      </w:r>
      <w:r>
        <w:rPr>
          <w:rFonts w:ascii="仿宋_GB2312" w:eastAsia="仿宋_GB2312" w:hAnsi="Times New Roman" w:cs="Times New Roman"/>
          <w:bCs/>
          <w:color w:val="000000"/>
          <w:sz w:val="28"/>
          <w:szCs w:val="28"/>
        </w:rPr>
        <w:lastRenderedPageBreak/>
        <w:t>规定，建设单位将建设工程肢解发包的，责令改正，处工程合同价款0.5%以上1%以下的罚款；对全部或者部分使用国有资金的项目，并可以暂停项目执行或者暂停资金拨付。</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.轻微违法行为的表现情形：及时纠正，未造成严重后果的；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对建设单位处工程合同价款0.5%以上0.6%以下的罚款；对单位直接负责的主管人员和其他直接责任人员处单位罚款数额5%以上6%以下的罚款。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.较轻违法行为的表现情形：既成事实，无法纠正的；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对建设单位处工程合同价款0.6%以上0.75%以下的罚款；对单位直接负责的主管人员和其他直接责任人员处单位罚款数额6%以上百分之7.5%以下的罚款。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.较重违法行为的表现情形：既成事实，无法纠正，且造成较大安全事故的；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对建设单位处工程合同价款0.75%以上0.9%以下的罚款；对单位直接负责的主管人员和其他直接责任人员处单位罚款数额7.5%以上9%以下的罚款。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.严重违法行为的表现情形：既成事实，无法纠正，且造成重大安全事故的；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对建设单位处工程合同价款0.9%以上1%以下的罚款；对单位直接负责的主管人员和其他直接责任人员处单位罚款数额9%</w:t>
      </w:r>
      <w:r>
        <w:rPr>
          <w:rFonts w:ascii="仿宋_GB2312" w:eastAsia="仿宋_GB2312" w:hAnsi="Times New Roman" w:cs="Times New Roman" w:hint="eastAsia"/>
          <w:bCs/>
          <w:color w:val="000000"/>
          <w:sz w:val="28"/>
          <w:szCs w:val="28"/>
        </w:rPr>
        <w:lastRenderedPageBreak/>
        <w:t>以上10%以下的罚款。</w:t>
      </w:r>
    </w:p>
    <w:p w:rsidR="0008495E" w:rsidRDefault="00EB25DE">
      <w:pPr>
        <w:numPr>
          <w:ilvl w:val="0"/>
          <w:numId w:val="16"/>
        </w:numPr>
        <w:spacing w:line="560" w:lineRule="exact"/>
        <w:outlineLvl w:val="2"/>
        <w:rPr>
          <w:rFonts w:ascii="仿宋_GB2312" w:eastAsia="仿宋_GB2312" w:hAnsi="Times New Roman" w:cs="Times New Roman"/>
          <w:b/>
          <w:color w:val="000000"/>
          <w:sz w:val="28"/>
          <w:szCs w:val="28"/>
        </w:rPr>
      </w:pPr>
      <w:bookmarkStart w:id="234" w:name="_Toc319362446"/>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建设工程质量管理条例</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第五十六条第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3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建设工程质量管理条例</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第五十六条第</w:t>
      </w:r>
      <w:r>
        <w:rPr>
          <w:rFonts w:ascii="仿宋_GB2312" w:eastAsia="仿宋_GB2312" w:hAnsi="仿宋_GB2312" w:cs="仿宋_GB2312" w:hint="eastAsia"/>
          <w:bCs/>
          <w:color w:val="000000"/>
          <w:sz w:val="28"/>
          <w:szCs w:val="28"/>
        </w:rPr>
        <w:t>（一）</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“违反本条例规定，建设单位有下列行为之一的，责令改正，处20万元以上50万元以下的罚款：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（一）迫使承包方以低于成本的价格竞标的；”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.轻微违法行为的表现情形：迫使承包方以低于成本的价格竞标的幅度低于10﹪的；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对建设单位处20万元以上25万元以下的罚款，对单位直接负责的主管人员和其他直接责任人员处单位罚款数额5%以上6%以下的罚款。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.较轻违法行为的表现情形：迫使承包方以低于成本的价格竞标的幅度高于10﹪低于15﹪的；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对建设单位处25万元以上30万元以下的罚款，对单位直接负责的主管人员和其他直接责任人员处单位罚款数额6%以上7.5%以下的罚款。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.较重违法行为的表现情形：迫使承包方以低于成本的价格竞标的幅度高于15﹪低于20﹪的；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对建设单位处30万元以上40万元以下的罚款，对单</w:t>
      </w:r>
      <w:r>
        <w:rPr>
          <w:rFonts w:ascii="仿宋_GB2312" w:eastAsia="仿宋_GB2312" w:hAnsi="Times New Roman" w:cs="Times New Roman"/>
          <w:bCs/>
          <w:color w:val="000000"/>
          <w:sz w:val="28"/>
          <w:szCs w:val="28"/>
        </w:rPr>
        <w:lastRenderedPageBreak/>
        <w:t>位直接负责的主管人员和其他直接责任人员处单位罚款数额7.5%以上9%以下的罚款。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.严重违法行为的表现情形：迫使承包方以低于成本的价格竞标的幅度高于20%的；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对建设单位处40万元以上50万元以下的罚款，对单位直接负责的主管人员和其他直接责任人员处单位罚款数额9%以上10%以下的罚款。</w:t>
      </w:r>
    </w:p>
    <w:p w:rsidR="0008495E" w:rsidRDefault="00EB25DE">
      <w:pPr>
        <w:spacing w:line="560" w:lineRule="exact"/>
        <w:outlineLvl w:val="2"/>
        <w:rPr>
          <w:rFonts w:ascii="仿宋_GB2312" w:eastAsia="仿宋_GB2312" w:hAnsi="Times New Roman" w:cs="Times New Roman"/>
          <w:b/>
          <w:color w:val="000000"/>
          <w:sz w:val="28"/>
          <w:szCs w:val="28"/>
        </w:rPr>
      </w:pPr>
      <w:bookmarkStart w:id="235" w:name="_Toc962996069"/>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、《建设工程质量管理条例》第五十六条第(二)项、</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3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《建设工程质量管理条例》第五十六条第(二)项：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违反本条例规定，建设单位有下列行为之一的，责令改正，处20万元以上50万元以下的罚款：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（二）任意压缩合理工期的；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.轻微违法行为的表现情形：压缩合同约定工期的幅度低于10%的；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对建设单位处20万元以上25万元以下的罚款，对单位直接负责的主管人员和其他直接责任人员处单位罚款数额5%以上6%以下的罚款。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.较轻违法行为的表现情形：压缩合同约定工期的幅度高于10%低于15%的；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bCs/>
          <w:color w:val="000000"/>
          <w:sz w:val="28"/>
          <w:szCs w:val="28"/>
        </w:rPr>
        <w:t>对建设单位处25万元以上30万元以下的罚款，对单位直接负责的主管人员和其他直接责任人员处单位罚款数额6%以上7.5%以下的罚款。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.较重违法行为的表现情形：压缩合同约定工期的幅度高于15%低于20%的；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对建设单位处30万元以上40万元以下的罚款，对单位直接负责的主管人员和其他直接责任人员处单位罚款数额7.5%以上9%以下的罚款。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.严重违法行为的表现情形：压缩合同约定工期的幅度高于20%的；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对建设单位处40万元以上50万元以下的罚款，对单位直接负责的主管人员和其他直接责任人员处单位罚款数额9%以上10%以下的罚款。</w:t>
      </w:r>
    </w:p>
    <w:p w:rsidR="0008495E" w:rsidRDefault="00EB25DE">
      <w:pPr>
        <w:tabs>
          <w:tab w:val="left" w:pos="501"/>
        </w:tabs>
        <w:spacing w:line="560" w:lineRule="exact"/>
        <w:outlineLvl w:val="2"/>
        <w:rPr>
          <w:rFonts w:ascii="仿宋_GB2312" w:eastAsia="仿宋_GB2312" w:hAnsi="Times New Roman" w:cs="Times New Roman"/>
          <w:b/>
          <w:color w:val="000000"/>
          <w:sz w:val="28"/>
          <w:szCs w:val="28"/>
        </w:rPr>
      </w:pPr>
      <w:bookmarkStart w:id="236" w:name="_Toc1638167891"/>
      <w:r>
        <w:rPr>
          <w:rFonts w:ascii="仿宋_GB2312" w:eastAsia="仿宋_GB2312" w:hAnsi="Times New Roman" w:cs="Times New Roman" w:hint="eastAsia"/>
          <w:b/>
          <w:color w:val="000000"/>
          <w:sz w:val="28"/>
          <w:szCs w:val="28"/>
        </w:rPr>
        <w:t>五</w:t>
      </w:r>
      <w:r>
        <w:rPr>
          <w:rFonts w:ascii="仿宋_GB2312" w:eastAsia="仿宋_GB2312" w:hAnsi="Times New Roman" w:cs="Times New Roman"/>
          <w:b/>
          <w:color w:val="000000"/>
          <w:sz w:val="28"/>
          <w:szCs w:val="28"/>
        </w:rPr>
        <w:t>、《建设工程质量管理条例》第五十六条第(三)项、</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3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《建设工程质量管理条例》第五十六条第(三)项：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违反本条例规定，建设单位有下列行为之一的，责令改正，处20万元以上50万元以下的罚款：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（三）明示或者暗示设计单位或者施工单位违反工程建设强制性标准，降低工程质量的；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.轻微违法行为的表现情形：未涉及结构安全及重要使用功能的；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对建设单位处20万元以上25万元以下的罚款，对单位直接负责的主管人员和其他直接责任人员处单位罚款数额5%以上6%以下的罚款。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.较重违法行为的表现情形：涉及结构安全及重要使用功能的；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对建设单位处25万元以上30万元以下的罚款，对单位直接负责的主管人员和其他直接责任人员处单位罚款数额6%以上7.5%以下的罚款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.较重违法行为的表现情形：涉及结构安全及重要使用功能造成严重缺陷，且经返修和加固处理仍不能满足安全使用要求；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对建设单位处30万元以上40万元以下的罚款，对单位直接负责的主管人员和其他直接责任人员处单位罚款数额7.5%以上9%以下的罚款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.严重违法行为的表现情形：涉及结构安全及重要使用功能造成严重缺陷；或造成质量、安全事故的；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对建设单位处40万元以上50万元以下的罚款，对单位直接负责的主管人员和其他直接责任人员处单位罚款数额9%以上10%以下的罚款；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237" w:name="_Toc1947389497"/>
      <w:r>
        <w:rPr>
          <w:rFonts w:ascii="仿宋_GB2312" w:eastAsia="仿宋_GB2312" w:hAnsi="Times New Roman" w:cs="Times New Roman" w:hint="eastAsia"/>
          <w:b/>
          <w:color w:val="000000"/>
          <w:sz w:val="28"/>
          <w:szCs w:val="28"/>
        </w:rPr>
        <w:t>六</w:t>
      </w:r>
      <w:r>
        <w:rPr>
          <w:rFonts w:ascii="仿宋_GB2312" w:eastAsia="仿宋_GB2312" w:hAnsi="Times New Roman" w:cs="Times New Roman"/>
          <w:b/>
          <w:color w:val="000000"/>
          <w:sz w:val="28"/>
          <w:szCs w:val="28"/>
        </w:rPr>
        <w:t>、《建设工程质量管理条例》第五十六条第(四)项、</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3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《建设工程质量管理条例》第五十六条第(四)项：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违反本条例规定，建设单位有下列行为之一的，责令改正，处20万元以上50万元以下的罚款：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（四）施工图设计文件未经审查或者审查不合格，擅自施工的；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lastRenderedPageBreak/>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.轻微违法行为的表现情形：未涉及结构安全及重要使用功能的；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对建设单位处20万元以上25万元以下的罚款，对单位直接负责的主管人员和其他直接责任人员处单位罚款数额5%以上6%以下的罚款。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.较轻违法行为的表现情形：涉及结构安全及重要使用功能的；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对建设单位处25万元以上30万元以下的罚款，对单位直接负责的主管人员和其他直接责任人员处单位罚款数额6%以上7.5%以下的罚款。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.较重违法行为的表现情形：涉及结构安全及重要使用功能造成严重缺陷，且经返修和加固处理仍不能满足安全使用要求；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对建设单位处30万元以上40万元以下的罚款，对单位直接负责的主管人员和其他直接责任人员处单位罚款数额7.5%以上9%以下的罚款。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.严重违法行为的表现情形：涉及结构安全及重要使用功能造成严重缺陷；或造成质量、安全事故的；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对建设单位处40万元以上50万元以下的罚款，对单位直接负责的主管人员和其他直接责任人员处单位罚款数额9%以上10%以下的罚款。</w:t>
      </w:r>
    </w:p>
    <w:p w:rsidR="0008495E" w:rsidRDefault="00EB25DE">
      <w:pPr>
        <w:spacing w:line="560" w:lineRule="exact"/>
        <w:outlineLvl w:val="2"/>
        <w:rPr>
          <w:rFonts w:ascii="仿宋_GB2312" w:eastAsia="仿宋_GB2312" w:hAnsi="Times New Roman" w:cs="Times New Roman"/>
          <w:b/>
          <w:color w:val="000000"/>
          <w:sz w:val="28"/>
          <w:szCs w:val="28"/>
        </w:rPr>
      </w:pPr>
      <w:bookmarkStart w:id="238" w:name="_Toc2124495799"/>
      <w:r>
        <w:rPr>
          <w:rFonts w:ascii="仿宋_GB2312" w:eastAsia="仿宋_GB2312" w:hAnsi="Times New Roman" w:cs="Times New Roman" w:hint="eastAsia"/>
          <w:b/>
          <w:color w:val="000000"/>
          <w:sz w:val="28"/>
          <w:szCs w:val="28"/>
        </w:rPr>
        <w:t>七</w:t>
      </w:r>
      <w:r>
        <w:rPr>
          <w:rFonts w:ascii="仿宋_GB2312" w:eastAsia="仿宋_GB2312" w:hAnsi="Times New Roman" w:cs="Times New Roman"/>
          <w:b/>
          <w:color w:val="000000"/>
          <w:sz w:val="28"/>
          <w:szCs w:val="28"/>
        </w:rPr>
        <w:t>、《建设工程质量管理条例》第五十六条第(五)项、</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3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《建设工程质量管理条例》第五十六条第(五)项：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违反本条例规定，建设单位有下列行为之一的，责令改正，处20万元以上50万元以下的罚款：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（五）建设项目必须实行工程监理而未实行工程监理的；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.轻微违法行为的表现情形：未造成危害后果；或者造成轻微危害后果的；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对建设单位处20万元以上25万元以下的罚款，对单位直接负责的主管人员和其他直接责任人员处单位罚款数额5%以上6%以下的罚款。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对建设单位处25万元以上30万元以下的罚款，对单位直接负责的主管人员和其他直接责任人员处单位罚款数额6%以上7.5%以下的罚款。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.较重违法行为的表现情形：造成严重危害后果的；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对建设单位处30万元以上40万元以下的罚款，对单位直接负责的主管人员和其他直接责任人员处单位罚款数额7.5%以上9%以下的罚款。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.严重违法行为的表现情形：造成重大质量、安全事故的；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对建设单位处40万元以上50万元以下的罚款，对单位直接负责的主管人员和其他直接责任人员处单位罚款数额9%以上</w:t>
      </w:r>
      <w:r>
        <w:rPr>
          <w:rFonts w:ascii="仿宋_GB2312" w:eastAsia="仿宋_GB2312" w:hAnsi="Times New Roman" w:cs="Times New Roman" w:hint="eastAsia"/>
          <w:bCs/>
          <w:color w:val="000000"/>
          <w:sz w:val="28"/>
          <w:szCs w:val="28"/>
        </w:rPr>
        <w:lastRenderedPageBreak/>
        <w:t>10%以下的罚款。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239" w:name="_Toc190295124"/>
      <w:r>
        <w:rPr>
          <w:rFonts w:ascii="仿宋_GB2312" w:eastAsia="仿宋_GB2312" w:hAnsi="Times New Roman" w:cs="Times New Roman" w:hint="eastAsia"/>
          <w:b/>
          <w:color w:val="000000"/>
          <w:sz w:val="28"/>
          <w:szCs w:val="28"/>
        </w:rPr>
        <w:t>八</w:t>
      </w:r>
      <w:r>
        <w:rPr>
          <w:rFonts w:ascii="仿宋_GB2312" w:eastAsia="仿宋_GB2312" w:hAnsi="Times New Roman" w:cs="Times New Roman"/>
          <w:b/>
          <w:color w:val="000000"/>
          <w:sz w:val="28"/>
          <w:szCs w:val="28"/>
        </w:rPr>
        <w:t>、《建设工程质量管理条例》第五十六条第(</w:t>
      </w:r>
      <w:r>
        <w:rPr>
          <w:rFonts w:ascii="仿宋_GB2312" w:eastAsia="仿宋_GB2312" w:hAnsi="Times New Roman" w:cs="Times New Roman" w:hint="eastAsia"/>
          <w:b/>
          <w:color w:val="000000"/>
          <w:sz w:val="28"/>
          <w:szCs w:val="28"/>
        </w:rPr>
        <w:t>六</w:t>
      </w:r>
      <w:r>
        <w:rPr>
          <w:rFonts w:ascii="仿宋_GB2312" w:eastAsia="仿宋_GB2312" w:hAnsi="Times New Roman" w:cs="Times New Roman"/>
          <w:b/>
          <w:color w:val="000000"/>
          <w:sz w:val="28"/>
          <w:szCs w:val="28"/>
        </w:rPr>
        <w:t>)项、</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3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《建设工程质量管理条例》第五十六条第(六)项：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违反本条例规定，建设单位有下列行为之一的，责令改正，处20万元以上50万元以下的罚款：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（六）未按照国家规定办理工程质量监督手续的；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.轻微违法行为的表现情形：未造成危害后果；或者造成轻微危害后果的；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对建设单位处20万元以上25万元以下的罚款，对单位直接负责的主管人员和其他直接责任人员处单位罚款数额5%以上6%以下的罚款。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对建设单位处25万元以上30万元以下的罚款，对单位直接负责的主管人员和其他直接责任人员处单位罚款数额6%以上7.5%以下的罚款。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.较重违法行为的表现情形：造成严重危害后果的；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对建设单位处30万元以上40万元以下的罚款，对单位直接负责的主管人员和其他直接责任人员处单位罚款数额7.5%以上9%以下的罚款。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4</w:t>
      </w:r>
      <w:r>
        <w:rPr>
          <w:rFonts w:ascii="仿宋_GB2312" w:eastAsia="仿宋_GB2312" w:hAnsi="Times New Roman" w:cs="Times New Roman" w:hint="eastAsia"/>
          <w:bCs/>
          <w:color w:val="000000"/>
          <w:sz w:val="28"/>
          <w:szCs w:val="28"/>
        </w:rPr>
        <w:t>.严重违法行为的表现情形：造成重大质量、安全事故的；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对建设单位处40万元以上50万元以下的罚款，对单位直接负责的主管人员和其他直接责任人员处单位罚款数额9%以上10%以下的罚款。</w:t>
      </w:r>
    </w:p>
    <w:p w:rsidR="0008495E" w:rsidRDefault="00EB25DE">
      <w:pPr>
        <w:spacing w:line="560" w:lineRule="exact"/>
        <w:outlineLvl w:val="2"/>
        <w:rPr>
          <w:rFonts w:ascii="仿宋_GB2312" w:eastAsia="仿宋_GB2312" w:hAnsi="Times New Roman" w:cs="Times New Roman"/>
          <w:b/>
          <w:color w:val="000000"/>
          <w:sz w:val="28"/>
          <w:szCs w:val="28"/>
        </w:rPr>
      </w:pPr>
      <w:bookmarkStart w:id="240" w:name="_Toc686998685"/>
      <w:r>
        <w:rPr>
          <w:rFonts w:ascii="仿宋_GB2312" w:eastAsia="仿宋_GB2312" w:hAnsi="Times New Roman" w:cs="Times New Roman" w:hint="eastAsia"/>
          <w:b/>
          <w:color w:val="000000"/>
          <w:sz w:val="28"/>
          <w:szCs w:val="28"/>
        </w:rPr>
        <w:t>九</w:t>
      </w:r>
      <w:r>
        <w:rPr>
          <w:rFonts w:ascii="仿宋_GB2312" w:eastAsia="仿宋_GB2312" w:hAnsi="Times New Roman" w:cs="Times New Roman"/>
          <w:b/>
          <w:color w:val="000000"/>
          <w:sz w:val="28"/>
          <w:szCs w:val="28"/>
        </w:rPr>
        <w:t>、《建设工程质量管理条例》第五十六条第(</w:t>
      </w:r>
      <w:r>
        <w:rPr>
          <w:rFonts w:ascii="仿宋_GB2312" w:eastAsia="仿宋_GB2312" w:hAnsi="Times New Roman" w:cs="Times New Roman" w:hint="eastAsia"/>
          <w:b/>
          <w:color w:val="000000"/>
          <w:sz w:val="28"/>
          <w:szCs w:val="28"/>
        </w:rPr>
        <w:t>七</w:t>
      </w:r>
      <w:r>
        <w:rPr>
          <w:rFonts w:ascii="仿宋_GB2312" w:eastAsia="仿宋_GB2312" w:hAnsi="Times New Roman" w:cs="Times New Roman"/>
          <w:b/>
          <w:color w:val="000000"/>
          <w:sz w:val="28"/>
          <w:szCs w:val="28"/>
        </w:rPr>
        <w:t>)项、</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4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《建设工程质量管理条例》第五十六条第(七)项：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违反本条例规定，建设单位有下列行为之一的，责令改正，处20万元以上50万元以下的罚款：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（七）明示或者暗示施工单位使用不合格的建筑材料、建筑构配件和设备的；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.轻微违法行为的表现情形：未涉及结构安全及重要使用功能的；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对建设单位处20万元以上25万元以下的罚款，对单位直接负责的主管人员和其他直接责任人员处单位罚款数额5%以上6%以下的罚款。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.较重违法行为的表现情形：涉及结构安全及重要使用功能的；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对建设单位处25万元以上30万元以下的罚款，对单位直接负责的主管人员和其他直接责任人员处单位罚款数额6%以上7.5%以下的罚款。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.较重违法行为的表现情形：涉及结构安全及重要使用功能造成</w:t>
      </w:r>
      <w:r>
        <w:rPr>
          <w:rFonts w:ascii="仿宋_GB2312" w:eastAsia="仿宋_GB2312" w:hAnsi="Times New Roman" w:cs="Times New Roman" w:hint="eastAsia"/>
          <w:bCs/>
          <w:color w:val="000000"/>
          <w:sz w:val="28"/>
          <w:szCs w:val="28"/>
        </w:rPr>
        <w:lastRenderedPageBreak/>
        <w:t>严重缺陷，且经返修和加固处理仍不能满足安全使用要求；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对建设单位处30万元以上40万元以下的罚款，对单位直接负责的主管人员和其他直接责任人员处单位罚款数额7.5%以上9%以下的罚款。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.严重违法行为的表现情形：涉及结构安全及重要使用功能造成严重缺陷；或造成质量、安全事故的；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对建设单位处40万元以上50万元以下的罚款，对单位直接负责的主管人员和其他直接责任人员处单位罚款数额9%以上10%以下的罚款。</w:t>
      </w:r>
    </w:p>
    <w:p w:rsidR="0008495E" w:rsidRDefault="00EB25DE">
      <w:pPr>
        <w:spacing w:line="560" w:lineRule="exact"/>
        <w:outlineLvl w:val="2"/>
        <w:rPr>
          <w:rFonts w:ascii="仿宋_GB2312" w:eastAsia="仿宋_GB2312" w:hAnsi="Times New Roman" w:cs="Times New Roman"/>
          <w:b/>
          <w:color w:val="000000"/>
          <w:sz w:val="28"/>
          <w:szCs w:val="28"/>
        </w:rPr>
      </w:pPr>
      <w:bookmarkStart w:id="241" w:name="_Toc1514812523"/>
      <w:r>
        <w:rPr>
          <w:rFonts w:ascii="仿宋_GB2312" w:eastAsia="仿宋_GB2312" w:hAnsi="Times New Roman" w:cs="Times New Roman" w:hint="eastAsia"/>
          <w:b/>
          <w:color w:val="000000"/>
          <w:sz w:val="28"/>
          <w:szCs w:val="28"/>
        </w:rPr>
        <w:t>十</w:t>
      </w:r>
      <w:r>
        <w:rPr>
          <w:rFonts w:ascii="仿宋_GB2312" w:eastAsia="仿宋_GB2312" w:hAnsi="Times New Roman" w:cs="Times New Roman"/>
          <w:b/>
          <w:color w:val="000000"/>
          <w:sz w:val="28"/>
          <w:szCs w:val="28"/>
        </w:rPr>
        <w:t>、《建设工程质量管理条例》第五十六条第(</w:t>
      </w:r>
      <w:r>
        <w:rPr>
          <w:rFonts w:ascii="仿宋_GB2312" w:eastAsia="仿宋_GB2312" w:hAnsi="Times New Roman" w:cs="Times New Roman" w:hint="eastAsia"/>
          <w:b/>
          <w:color w:val="000000"/>
          <w:sz w:val="28"/>
          <w:szCs w:val="28"/>
        </w:rPr>
        <w:t>八</w:t>
      </w:r>
      <w:r>
        <w:rPr>
          <w:rFonts w:ascii="仿宋_GB2312" w:eastAsia="仿宋_GB2312" w:hAnsi="Times New Roman" w:cs="Times New Roman"/>
          <w:b/>
          <w:color w:val="000000"/>
          <w:sz w:val="28"/>
          <w:szCs w:val="28"/>
        </w:rPr>
        <w:t>)项、</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4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《建设工程质量管理条例》第五十六条第(八)项：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违反本条例规定，建设单位有下列行为之一的，责令改正，处20万元以上50万元以下的罚款：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（八）未按照国家规定将竣工验收报告、有关认可文件或者准许使用文件报送备案的。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.轻微违法行为的表现情形：未造成危害后果；或者造成轻微危害后果的；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对建设单位处20万元以上25万元以下的罚款，对单位直接负责的主管人员和其他直接责任人员处单位罚款数额5%以上</w:t>
      </w:r>
      <w:r>
        <w:rPr>
          <w:rFonts w:ascii="仿宋_GB2312" w:eastAsia="仿宋_GB2312" w:hAnsi="Times New Roman" w:cs="Times New Roman" w:hint="eastAsia"/>
          <w:bCs/>
          <w:color w:val="000000"/>
          <w:sz w:val="28"/>
          <w:szCs w:val="28"/>
        </w:rPr>
        <w:lastRenderedPageBreak/>
        <w:t>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对建设单位处25万元以上30万元以下的罚款，对单位直接负责的主管人员和其他直接责任人员处单位罚款数额6%以上7.5%以下的罚款。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.较重违法行为的表现情形：造成严重危害后果的；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对建设单位处30万元以上40万元以下的罚款，对单位直接负责的主管人员和其他直接责任人员处单位罚款数额7.5%以上9%以下的罚款。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.严重违法行为的表现情形：造成重大质量、安全事故的；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对建设单位处40万元以上50万元以下的罚款，对单位直接负责的主管人员和其他直接责任人员处单位罚款数额9%以上10%以下的罚款。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242" w:name="_Toc1561197291"/>
      <w:r>
        <w:rPr>
          <w:rFonts w:ascii="仿宋_GB2312" w:eastAsia="仿宋_GB2312" w:hAnsi="Times New Roman" w:cs="Times New Roman" w:hint="eastAsia"/>
          <w:b/>
          <w:color w:val="000000"/>
          <w:sz w:val="28"/>
          <w:szCs w:val="28"/>
        </w:rPr>
        <w:t>十一</w:t>
      </w:r>
      <w:r>
        <w:rPr>
          <w:rFonts w:ascii="仿宋_GB2312" w:eastAsia="仿宋_GB2312" w:hAnsi="Times New Roman" w:cs="Times New Roman"/>
          <w:b/>
          <w:color w:val="000000"/>
          <w:sz w:val="28"/>
          <w:szCs w:val="28"/>
        </w:rPr>
        <w:t>、《建设工程质量管理条例》第五十</w:t>
      </w:r>
      <w:r>
        <w:rPr>
          <w:rFonts w:ascii="仿宋_GB2312" w:eastAsia="仿宋_GB2312" w:hAnsi="Times New Roman" w:cs="Times New Roman" w:hint="eastAsia"/>
          <w:b/>
          <w:color w:val="000000"/>
          <w:sz w:val="28"/>
          <w:szCs w:val="28"/>
        </w:rPr>
        <w:t>八</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4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《建设工程质量管理条例》第五十八条规定：“违反本条例规定，建设单位有下列行为之一的，责令改正，处工程合同价款2%以上4%以下的罚款；造成损失的，依法承担赔偿责任：</w:t>
      </w:r>
    </w:p>
    <w:p w:rsidR="0008495E" w:rsidRDefault="00EB25DE">
      <w:pPr>
        <w:numPr>
          <w:ilvl w:val="0"/>
          <w:numId w:val="17"/>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未组织竣工验收，擅自交付使用的；</w:t>
      </w:r>
    </w:p>
    <w:p w:rsidR="0008495E" w:rsidRDefault="00EB25DE">
      <w:pPr>
        <w:numPr>
          <w:ilvl w:val="0"/>
          <w:numId w:val="17"/>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 xml:space="preserve">验收不合格，擅自交付使用的； </w:t>
      </w:r>
    </w:p>
    <w:p w:rsidR="0008495E" w:rsidRDefault="00EB25DE">
      <w:pPr>
        <w:numPr>
          <w:ilvl w:val="0"/>
          <w:numId w:val="17"/>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对不合格的建设工程按照合格工程验收的。”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对建设单位处工程合同价款2%以上百分之2.3%以下的罚款，对单位直接负责的主管人员和其他直接责任人员处单位罚款数额5%以上百分之6.5%以下的罚款。</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bCs/>
          <w:sz w:val="28"/>
          <w:szCs w:val="28"/>
        </w:rPr>
        <w:t>2</w:t>
      </w:r>
      <w:r>
        <w:rPr>
          <w:rFonts w:ascii="仿宋_GB2312" w:eastAsia="仿宋_GB2312" w:hAnsi="Times New Roman" w:cs="Times New Roman" w:hint="eastAsia"/>
          <w:bCs/>
          <w:sz w:val="28"/>
          <w:szCs w:val="28"/>
        </w:rPr>
        <w:t>.较轻违法行为的表现情形：造成一般质量安全事故的；</w:t>
      </w:r>
    </w:p>
    <w:p w:rsidR="0008495E" w:rsidRDefault="00EB25DE">
      <w:pPr>
        <w:spacing w:line="560" w:lineRule="exact"/>
        <w:ind w:firstLineChars="200" w:firstLine="562"/>
        <w:rPr>
          <w:rFonts w:ascii="仿宋_GB2312" w:eastAsia="仿宋_GB2312" w:hAnsi="Times New Roman" w:cs="Times New Roman"/>
          <w:bCs/>
          <w:sz w:val="28"/>
          <w:szCs w:val="28"/>
        </w:rPr>
      </w:pPr>
      <w:r>
        <w:rPr>
          <w:rFonts w:ascii="仿宋_GB2312" w:eastAsia="仿宋_GB2312" w:hAnsi="Times New Roman" w:cs="Times New Roman" w:hint="eastAsia"/>
          <w:b/>
          <w:bCs/>
          <w:sz w:val="28"/>
          <w:szCs w:val="28"/>
        </w:rPr>
        <w:t>处罚基准：</w:t>
      </w:r>
      <w:r>
        <w:rPr>
          <w:rFonts w:ascii="仿宋_GB2312" w:eastAsia="仿宋_GB2312" w:hAnsi="Times New Roman" w:cs="Times New Roman" w:hint="eastAsia"/>
          <w:bCs/>
          <w:sz w:val="28"/>
          <w:szCs w:val="28"/>
        </w:rPr>
        <w:t>对建设单位处工程合同价款2.3%以上2.8%以下的罚款，对单位直接负责的主管人员和其他直接责任人员处单位罚款数额6%以上7.5%以下的罚款。</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bCs/>
          <w:sz w:val="28"/>
          <w:szCs w:val="28"/>
        </w:rPr>
        <w:t>3</w:t>
      </w:r>
      <w:r>
        <w:rPr>
          <w:rFonts w:ascii="仿宋_GB2312" w:eastAsia="仿宋_GB2312" w:hAnsi="Times New Roman" w:cs="Times New Roman" w:hint="eastAsia"/>
          <w:bCs/>
          <w:sz w:val="28"/>
          <w:szCs w:val="28"/>
        </w:rPr>
        <w:t>.较重违法行为的表现情形：造成较大质量安全事故的；</w:t>
      </w:r>
    </w:p>
    <w:p w:rsidR="0008495E" w:rsidRDefault="00EB25DE">
      <w:pPr>
        <w:spacing w:line="560" w:lineRule="exact"/>
        <w:ind w:firstLineChars="200" w:firstLine="562"/>
        <w:rPr>
          <w:rFonts w:ascii="仿宋_GB2312" w:eastAsia="仿宋_GB2312" w:hAnsi="Times New Roman" w:cs="Times New Roman"/>
          <w:bCs/>
          <w:sz w:val="28"/>
          <w:szCs w:val="28"/>
        </w:rPr>
      </w:pPr>
      <w:r>
        <w:rPr>
          <w:rFonts w:ascii="仿宋_GB2312" w:eastAsia="仿宋_GB2312" w:hAnsi="Times New Roman" w:cs="Times New Roman" w:hint="eastAsia"/>
          <w:b/>
          <w:bCs/>
          <w:sz w:val="28"/>
          <w:szCs w:val="28"/>
        </w:rPr>
        <w:t>处罚基准：</w:t>
      </w:r>
      <w:r>
        <w:rPr>
          <w:rFonts w:ascii="仿宋_GB2312" w:eastAsia="仿宋_GB2312" w:hAnsi="Times New Roman" w:cs="Times New Roman" w:hint="eastAsia"/>
          <w:bCs/>
          <w:sz w:val="28"/>
          <w:szCs w:val="28"/>
        </w:rPr>
        <w:t>对建设单位处工程合同价款2.8%以上百分之3.4%以下的罚款，对单位直接负责的主管人员和其他直接责任人员处单位罚款数额7.5以上9%以下的罚款。</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bCs/>
          <w:sz w:val="28"/>
          <w:szCs w:val="28"/>
        </w:rPr>
        <w:t>4</w:t>
      </w:r>
      <w:r>
        <w:rPr>
          <w:rFonts w:ascii="仿宋_GB2312" w:eastAsia="仿宋_GB2312" w:hAnsi="Times New Roman" w:cs="Times New Roman" w:hint="eastAsia"/>
          <w:bCs/>
          <w:sz w:val="28"/>
          <w:szCs w:val="28"/>
        </w:rPr>
        <w:t>.严重违法行为的表现情形：造成重大或特别重大质量安全事故的；</w:t>
      </w:r>
    </w:p>
    <w:p w:rsidR="0008495E" w:rsidRPr="00D01E37" w:rsidRDefault="00EB25DE" w:rsidP="00D01E37">
      <w:pPr>
        <w:spacing w:line="560" w:lineRule="exact"/>
        <w:ind w:firstLineChars="200" w:firstLine="562"/>
        <w:rPr>
          <w:rFonts w:ascii="仿宋_GB2312" w:eastAsia="仿宋_GB2312" w:hAnsi="Times New Roman" w:cs="Times New Roman"/>
          <w:bCs/>
          <w:sz w:val="28"/>
          <w:szCs w:val="28"/>
        </w:rPr>
      </w:pPr>
      <w:r>
        <w:rPr>
          <w:rFonts w:ascii="仿宋_GB2312" w:eastAsia="仿宋_GB2312" w:hAnsi="Times New Roman" w:cs="Times New Roman" w:hint="eastAsia"/>
          <w:b/>
          <w:bCs/>
          <w:sz w:val="28"/>
          <w:szCs w:val="28"/>
        </w:rPr>
        <w:t>处罚基准：</w:t>
      </w:r>
      <w:r>
        <w:rPr>
          <w:rFonts w:ascii="仿宋_GB2312" w:eastAsia="仿宋_GB2312" w:hAnsi="Times New Roman" w:cs="Times New Roman" w:hint="eastAsia"/>
          <w:bCs/>
          <w:sz w:val="28"/>
          <w:szCs w:val="28"/>
        </w:rPr>
        <w:t>对建设单位处工程合同价款3.4%以上4%以下的罚款，对单位直接负责的主管人员和其他直接责任人员处单位罚款数额9%以上10%以下的罚款。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243" w:name="_Toc1087670791"/>
      <w:r>
        <w:rPr>
          <w:rFonts w:ascii="仿宋_GB2312" w:eastAsia="仿宋_GB2312" w:hAnsi="Times New Roman" w:cs="Times New Roman" w:hint="eastAsia"/>
          <w:b/>
          <w:color w:val="000000"/>
          <w:sz w:val="28"/>
          <w:szCs w:val="28"/>
        </w:rPr>
        <w:t>十二</w:t>
      </w:r>
      <w:r>
        <w:rPr>
          <w:rFonts w:ascii="仿宋_GB2312" w:eastAsia="仿宋_GB2312" w:hAnsi="Times New Roman" w:cs="Times New Roman"/>
          <w:b/>
          <w:color w:val="000000"/>
          <w:sz w:val="28"/>
          <w:szCs w:val="28"/>
        </w:rPr>
        <w:t>、《建设工程质量管理条例》第五十</w:t>
      </w:r>
      <w:r>
        <w:rPr>
          <w:rFonts w:ascii="仿宋_GB2312" w:eastAsia="仿宋_GB2312" w:hAnsi="Times New Roman" w:cs="Times New Roman" w:hint="eastAsia"/>
          <w:b/>
          <w:color w:val="000000"/>
          <w:sz w:val="28"/>
          <w:szCs w:val="28"/>
        </w:rPr>
        <w:t>九</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4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《建设工程质量管理条例》第五十九条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“违反本条例规定，建设工程竣工验收后，建设单位未向建设行政主管部门或者其他有关部门移交建设项目档案的，责令改正，处1万元以上10万元以下的罚款。”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lastRenderedPageBreak/>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.轻微违法行为的表现情形：限期内改正的，或逾期少于10日改正的；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对建设单位处1万元以上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万元以下的罚款，对单位直接负责的主管人员和其他直接责任人员处单位罚款数额</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.较轻违法行为的表现情形：限期内未改正，逾期多于10日少于20日改正的；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对建设单位处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万元以下的罚款，对单位直接负责的主管人员和其他直接责任人员处单位罚款数额</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以上百分之</w:t>
      </w:r>
      <w:r>
        <w:rPr>
          <w:rFonts w:ascii="仿宋_GB2312" w:eastAsia="仿宋_GB2312" w:hAnsi="Times New Roman" w:cs="Times New Roman"/>
          <w:bCs/>
          <w:color w:val="000000"/>
          <w:sz w:val="28"/>
          <w:szCs w:val="28"/>
        </w:rPr>
        <w:t>7.5%</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.较重违法行为的表现情形：限期内未改正，逾期多于20日少于30日改正的；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对建设单位处</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万元以下的罚款，对单位直接负责的主管人员和其他直接责任人员处单位罚款数额百分之</w:t>
      </w:r>
      <w:r>
        <w:rPr>
          <w:rFonts w:ascii="仿宋_GB2312" w:eastAsia="仿宋_GB2312" w:hAnsi="Times New Roman" w:cs="Times New Roman"/>
          <w:bCs/>
          <w:color w:val="000000"/>
          <w:sz w:val="28"/>
          <w:szCs w:val="28"/>
        </w:rPr>
        <w:t>7.5%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9%</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.严重违法行为的表现情形：限期内未改正，逾期多于30日改正的，或尚未改正的；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对建设单位处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万元以上10万元以下的罚款，对单位直接负责的主管人员和其他直接责任人员处单位罚款数额</w:t>
      </w:r>
      <w:r>
        <w:rPr>
          <w:rFonts w:ascii="仿宋_GB2312" w:eastAsia="仿宋_GB2312" w:hAnsi="Times New Roman" w:cs="Times New Roman"/>
          <w:bCs/>
          <w:color w:val="000000"/>
          <w:sz w:val="28"/>
          <w:szCs w:val="28"/>
        </w:rPr>
        <w:t>9%</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244" w:name="_Toc1102181073"/>
      <w:r>
        <w:rPr>
          <w:rFonts w:ascii="仿宋_GB2312" w:eastAsia="仿宋_GB2312" w:hAnsi="Times New Roman" w:cs="Times New Roman" w:hint="eastAsia"/>
          <w:b/>
          <w:color w:val="000000"/>
          <w:sz w:val="28"/>
          <w:szCs w:val="28"/>
        </w:rPr>
        <w:lastRenderedPageBreak/>
        <w:t>十三</w:t>
      </w:r>
      <w:r>
        <w:rPr>
          <w:rFonts w:ascii="仿宋_GB2312" w:eastAsia="仿宋_GB2312" w:hAnsi="Times New Roman" w:cs="Times New Roman"/>
          <w:b/>
          <w:color w:val="000000"/>
          <w:sz w:val="28"/>
          <w:szCs w:val="28"/>
        </w:rPr>
        <w:t>、《建设工程质量管理条例》第</w:t>
      </w:r>
      <w:r>
        <w:rPr>
          <w:rFonts w:ascii="仿宋_GB2312" w:eastAsia="仿宋_GB2312" w:hAnsi="Times New Roman" w:cs="Times New Roman" w:hint="eastAsia"/>
          <w:b/>
          <w:color w:val="000000"/>
          <w:sz w:val="28"/>
          <w:szCs w:val="28"/>
        </w:rPr>
        <w:t>六十条第一款</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4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《建设工程质量管理条例》第六十条第一款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.轻微违法行为的表现情形：超越一个资质等级的；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没收违法所得的</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对勘察、设计单位：处合同约定的勘察、设计费1倍以上1.2倍以下罚款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对工程监理单位：处合同约定的监理酬金1倍以上1.2倍以下罚款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对施工单位：处工程合同价款2%以上2.5%以下罚款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对个人：处单位罚款数额5%以上6%以下罚款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.较轻违法行为的表现情形：超越两个以上资质等级，或者超越序列的；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没收违法所得的</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对勘察、设计单位：处合同约定的勘察、设计费1.2倍以上1.5倍以下罚款，责令停业整顿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对工程监理单位：处合同约定的监理酬金1.2倍以上1.5倍以下罚款，责令停</w:t>
      </w:r>
      <w:r>
        <w:rPr>
          <w:rFonts w:ascii="仿宋_GB2312" w:eastAsia="仿宋_GB2312" w:hAnsi="Times New Roman" w:cs="Times New Roman" w:hint="eastAsia"/>
          <w:bCs/>
          <w:color w:val="000000"/>
          <w:sz w:val="28"/>
          <w:szCs w:val="28"/>
        </w:rPr>
        <w:lastRenderedPageBreak/>
        <w:t>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对施工单位：处工程合同价款2.5%以上3%以下罚款，责令停业整顿，降低资质等级</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对个人：处单位罚款数额6%以上8%以下罚款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.较重违法行为的表现情形：造成一般或较大工程质量事故的；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没收违法所得的</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对勘察、设计单位：处合同约定的勘察、设计费1.5倍以上2倍以下罚款，责令停业整顿，降低资质等级</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对工程监理单位：处合同约定的监理酬金1.5倍以上2倍以下罚款，责令停业整顿，降低资质等级</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对施工单位：处工程合同价款3%以上4%以下罚款，责令停业整顿，降低资质等级</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对个人：处单位罚款数额7%以上9%以下罚款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.严重违法行为的表现情形：造成重大或以上工程质量事故的；</w:t>
      </w:r>
    </w:p>
    <w:p w:rsidR="0008495E" w:rsidRPr="00D01E37"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没收违法所得的</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对勘察、设计单位：处合同约定的勘察、设计费1.5倍以上2倍以下罚款，责令停业整顿，吊销资质证书</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对工程监理单位：处合同约定的监理酬金1.5倍以上2倍以下罚款，责令停业整顿，吊销资质证书</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对施工单位：处工程合同价款3%以上4%以下罚款，责令停业整顿，吊销资质证书</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对个人：处单位罚款数额8%以上10%以下罚款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245" w:name="_Toc163354889"/>
      <w:r>
        <w:rPr>
          <w:rFonts w:ascii="仿宋_GB2312" w:eastAsia="仿宋_GB2312" w:hAnsi="Times New Roman" w:cs="Times New Roman" w:hint="eastAsia"/>
          <w:b/>
          <w:color w:val="000000"/>
          <w:sz w:val="28"/>
          <w:szCs w:val="28"/>
        </w:rPr>
        <w:t>十四</w:t>
      </w:r>
      <w:r>
        <w:rPr>
          <w:rFonts w:ascii="仿宋_GB2312" w:eastAsia="仿宋_GB2312" w:hAnsi="Times New Roman" w:cs="Times New Roman"/>
          <w:b/>
          <w:color w:val="000000"/>
          <w:sz w:val="28"/>
          <w:szCs w:val="28"/>
        </w:rPr>
        <w:t>、《建设工程质量管理条例》第</w:t>
      </w:r>
      <w:r>
        <w:rPr>
          <w:rFonts w:ascii="仿宋_GB2312" w:eastAsia="仿宋_GB2312" w:hAnsi="Times New Roman" w:cs="Times New Roman" w:hint="eastAsia"/>
          <w:b/>
          <w:color w:val="000000"/>
          <w:sz w:val="28"/>
          <w:szCs w:val="28"/>
        </w:rPr>
        <w:t>六十条第二款</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4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《建设工程质量管理条例》第六十条第二款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未取得资质证书承揽工程的，予以取缔，依照前款规定处以罚款；有违法所得的，予以没收。</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w:t>
      </w:r>
      <w:r>
        <w:rPr>
          <w:rFonts w:ascii="仿宋_GB2312" w:eastAsia="仿宋_GB2312" w:hAnsi="Times New Roman" w:cs="Times New Roman" w:hint="eastAsia"/>
          <w:bCs/>
          <w:color w:val="000000"/>
          <w:sz w:val="28"/>
          <w:szCs w:val="28"/>
        </w:rPr>
        <w:lastRenderedPageBreak/>
        <w:t>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.轻微违法行为的表现情形：未造成危害后果或造成轻微危害后果的；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的；对勘察、设计单位或者工程监理单位处合同约定的勘察费、设计费或监理酬金1倍以上1.2倍以下的罚款；对施工单位处工程合同价款2%以上2.5%以下的罚款；对单位直接负责主管人员和其他直接责任人员处单位罚款数额百分之五以上百分之六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的；对勘察、设计单位或者工程监理单位处合同约定的勘察费、设计费或监理酬金1.2倍以上1.5倍以下的罚款；对施工单位处工程合同价款2.5%以上3%以下的罚款；对单位直接负责主管人员和其他直接责任人员处单位罚款数额百分之六以上百分之八点五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的；对勘察、设计单位或者工程监理单位处合同约定的勘察费、设计费或监理酬金1.5倍以上2倍以下的罚款；对施工单位处工程合同价款3%以上4%以下的罚款；对单位直接负责主管人员和其他直接责任人员处单位罚款数额百分之八点五以上百分之十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.严重违法行为的表现情形：造成较大以上质量安全事故的；</w:t>
      </w:r>
    </w:p>
    <w:p w:rsidR="0008495E" w:rsidRPr="00D01E37"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没收违法所得的；对勘察、设计单位或者工程监理单位处合同约定的勘察费、设计费或监理酬金2倍的罚款；对施工单位</w:t>
      </w:r>
      <w:r>
        <w:rPr>
          <w:rFonts w:ascii="仿宋_GB2312" w:eastAsia="仿宋_GB2312" w:hAnsi="Times New Roman" w:cs="Times New Roman" w:hint="eastAsia"/>
          <w:bCs/>
          <w:color w:val="000000"/>
          <w:sz w:val="28"/>
          <w:szCs w:val="28"/>
        </w:rPr>
        <w:lastRenderedPageBreak/>
        <w:t>处工程合同价款百分之四的罚款；对单位直接负责主管人员和其他直接责任人员处单位罚款数额百分之十的罚款。</w:t>
      </w:r>
      <w:bookmarkStart w:id="246" w:name="_Toc1021518557"/>
    </w:p>
    <w:p w:rsidR="0008495E" w:rsidRDefault="00EB25DE">
      <w:pPr>
        <w:spacing w:line="560" w:lineRule="exact"/>
        <w:outlineLvl w:val="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十五</w:t>
      </w:r>
      <w:r>
        <w:rPr>
          <w:rFonts w:ascii="仿宋_GB2312" w:eastAsia="仿宋_GB2312" w:hAnsi="Times New Roman" w:cs="Times New Roman"/>
          <w:b/>
          <w:color w:val="000000"/>
          <w:sz w:val="28"/>
          <w:szCs w:val="28"/>
        </w:rPr>
        <w:t>、《建设工程质量管理条例》第</w:t>
      </w:r>
      <w:r>
        <w:rPr>
          <w:rFonts w:ascii="仿宋_GB2312" w:eastAsia="仿宋_GB2312" w:hAnsi="Times New Roman" w:cs="Times New Roman" w:hint="eastAsia"/>
          <w:b/>
          <w:color w:val="000000"/>
          <w:sz w:val="28"/>
          <w:szCs w:val="28"/>
        </w:rPr>
        <w:t>六十条第三款</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4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《建设工程质量管理条例》第六十条第三款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“以欺骗手段取得资质证书承揽工程的，吊销资质证书，依照本条第一款规定处以罚款；有违法所得的，予以没收。”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轻微违法行为的表现情形：未造成危害后果或造成轻微危害后果的；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的；吊销资质证书；对勘察、设计单位或者工程监理单位处合同约定的勘察费、设计费或监理酬金1倍以上1.2倍以下的罚款；对施工单位处工程合同价款2%以上2.2%以下的罚款；对单位直接负责主管人员和其他直接责任人员处单位罚款数额百分之五以上百分之六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的；吊销资质证书；对勘察、设计单位或者工程监理单位处合同约定的勘察费、设计费或监理酬金1.2倍以上1.5倍以下的罚款；对施工单位处工程合同价款2.2%以上3%以下的罚款；对单位直接负责主管人员和其他直接责任人员处单位罚款数额百分之六以上百分之八点五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3</w:t>
      </w:r>
      <w:r>
        <w:rPr>
          <w:rFonts w:ascii="仿宋_GB2312" w:eastAsia="仿宋_GB2312" w:hAnsi="Times New Roman" w:cs="Times New Roman" w:hint="eastAsia"/>
          <w:bCs/>
          <w:color w:val="000000"/>
          <w:sz w:val="28"/>
          <w:szCs w:val="28"/>
        </w:rPr>
        <w:t>.较重违法行为的表现情形：造成一般质量安全事故的；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的；吊销资质证书；对勘察、设计单位或者工程监理单位处合同约定的勘察费、设计费或监理酬金1.5倍以上2倍以下的罚款；对施工单位处工程合同价款3%以上4%以下的罚款；对单位直接负责主管人员和其他直接责任人员处单位罚款数额百分之八点五以上百分之十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.严重违法行为的表现情形：造成较大以上质量安全事故的；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的；吊销资质证书；对勘察、设计单位或者工程监理单位处合同约定的勘察费、设计费或监理酬金2倍的罚款；对施工单位处工程合同价款4%的罚款；对单位直接负责主管人员和其他直接责任人员处单位罚款数额百分之十的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247" w:name="_Toc1678113381"/>
      <w:r>
        <w:rPr>
          <w:rFonts w:ascii="仿宋_GB2312" w:eastAsia="仿宋_GB2312" w:hAnsi="Times New Roman" w:cs="Times New Roman" w:hint="eastAsia"/>
          <w:b/>
          <w:color w:val="000000"/>
          <w:sz w:val="28"/>
          <w:szCs w:val="28"/>
        </w:rPr>
        <w:t>十六</w:t>
      </w:r>
      <w:r>
        <w:rPr>
          <w:rFonts w:ascii="仿宋_GB2312" w:eastAsia="仿宋_GB2312" w:hAnsi="Times New Roman" w:cs="Times New Roman"/>
          <w:b/>
          <w:color w:val="000000"/>
          <w:sz w:val="28"/>
          <w:szCs w:val="28"/>
        </w:rPr>
        <w:t>、《建设工程质量管理条例》第</w:t>
      </w:r>
      <w:r>
        <w:rPr>
          <w:rFonts w:ascii="仿宋_GB2312" w:eastAsia="仿宋_GB2312" w:hAnsi="Times New Roman" w:cs="Times New Roman" w:hint="eastAsia"/>
          <w:b/>
          <w:color w:val="000000"/>
          <w:sz w:val="28"/>
          <w:szCs w:val="28"/>
        </w:rPr>
        <w:t>六十一条</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4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《建设工程质量管理条例》第六十一条：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《建设工程质量管理条例》第七十三条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.轻微违法行为的表现情形：未获得工程任务的；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bCs/>
          <w:color w:val="000000"/>
          <w:sz w:val="28"/>
          <w:szCs w:val="28"/>
        </w:rPr>
        <w:t>没收违法所得；</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对勘察、设计单位：合同约定的勘察、设计费1倍以上1.2倍以下罚款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对施工单位：工程合同价款2%以上2.</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对工程监理单位：合同约定的监理酬金1倍以上1.2倍以下罚款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对单位责任人员：单位罚款数额5%以上6%以下罚款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.较轻违法行为的表现情形：承揽到工程任务尚未开始施工的；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没收违法所得；</w:t>
      </w:r>
      <w:r>
        <w:rPr>
          <w:rFonts w:ascii="仿宋_GB2312" w:eastAsia="仿宋_GB2312" w:hAnsi="Times New Roman" w:cs="Times New Roman" w:hint="eastAsia"/>
          <w:bCs/>
          <w:color w:val="000000"/>
          <w:sz w:val="28"/>
          <w:szCs w:val="28"/>
        </w:rPr>
        <w:t>对勘察、设计单位：合同约定的勘察、设计费1.2倍以上1.</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倍以下罚款，责令停业整顿，降低资质等级</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对施工单位：工程合同价款2.</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%以下罚款，责令停业整顿，降低资质等级</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对工程监理单位：合同约定的监理酬金1.2倍以上1.</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倍以下罚款，责令停业整顿，降低资质等级</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对单位责任人员：单位罚款数额6%以上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.较重违法行为的表现情形：承揽到工程任务且已经开始施工的；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没收违法所得；</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对勘察、设计单位：合同约定的勘察、设计费1.</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倍以上1.8倍以下罚款，责令停业整顿，降低资质等级</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对施工单位：工程合同价款2.</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%以上3.5%以下罚款，责令停业整顿，降低资质等级</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对工程监理单位：合同约定的监理酬金1.</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倍以上1.8倍以下罚款，责令停业整顿，降低资质等级</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对单位责任人员：单位罚款数额</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9</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.严重违法行为的表现情形：承揽工程任务已经完成或者发生安全事故的；</w:t>
      </w:r>
    </w:p>
    <w:p w:rsidR="0008495E" w:rsidRPr="00D01E37"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没收违法所得；责令停业整顿；对勘察、设计单位：合同约定的勘察、设计费1.8倍以上2倍以下罚款，吊销资质证书；对施工单位：工程合同价款3.5%以上4%以下罚款，吊销资质证书；</w:t>
      </w:r>
      <w:r>
        <w:rPr>
          <w:rFonts w:ascii="仿宋_GB2312" w:eastAsia="仿宋_GB2312" w:hAnsi="Times New Roman" w:cs="Times New Roman" w:hint="eastAsia"/>
          <w:bCs/>
          <w:color w:val="000000"/>
          <w:sz w:val="28"/>
          <w:szCs w:val="28"/>
        </w:rPr>
        <w:lastRenderedPageBreak/>
        <w:t>对工程监理单位：合同约定的监理酬金1.8倍以上2倍以下罚款，吊销资质证书；对单位责任人员：单位罚款数额9%以上10%以下罚款。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248" w:name="_Toc1148858416"/>
      <w:r>
        <w:rPr>
          <w:rFonts w:ascii="仿宋_GB2312" w:eastAsia="仿宋_GB2312" w:hAnsi="Times New Roman" w:cs="Times New Roman" w:hint="eastAsia"/>
          <w:b/>
          <w:color w:val="000000"/>
          <w:sz w:val="28"/>
          <w:szCs w:val="28"/>
        </w:rPr>
        <w:t>十七</w:t>
      </w:r>
      <w:r>
        <w:rPr>
          <w:rFonts w:ascii="仿宋_GB2312" w:eastAsia="仿宋_GB2312" w:hAnsi="Times New Roman" w:cs="Times New Roman"/>
          <w:b/>
          <w:color w:val="000000"/>
          <w:sz w:val="28"/>
          <w:szCs w:val="28"/>
        </w:rPr>
        <w:t>、《建设工程质量管理条例》第</w:t>
      </w:r>
      <w:r>
        <w:rPr>
          <w:rFonts w:ascii="仿宋_GB2312" w:eastAsia="仿宋_GB2312" w:hAnsi="Times New Roman" w:cs="Times New Roman" w:hint="eastAsia"/>
          <w:b/>
          <w:color w:val="000000"/>
          <w:sz w:val="28"/>
          <w:szCs w:val="28"/>
        </w:rPr>
        <w:t>六十二条第一款</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4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质量管理条例》第六十二条第一款：“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《建设工程质量管理条例》第七十三条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.轻微违法行为的表现情形：将所承包或受委托工程中的部分工程转包或分包给其他具备相应资质条件他人的；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没收违法所得的</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对勘察、设计单位：合同约定的勘察、设计费25%以上</w:t>
      </w:r>
      <w:r>
        <w:rPr>
          <w:rFonts w:ascii="仿宋_GB2312" w:eastAsia="仿宋_GB2312" w:hAnsi="Times New Roman" w:cs="Times New Roman"/>
          <w:bCs/>
          <w:color w:val="000000"/>
          <w:sz w:val="28"/>
          <w:szCs w:val="28"/>
        </w:rPr>
        <w:t>28</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对施工单位：工程合同价款0.5%以上0.6%以下罚款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对工程监理单位：合同约定的监理酬金25%以上</w:t>
      </w:r>
      <w:r>
        <w:rPr>
          <w:rFonts w:ascii="仿宋_GB2312" w:eastAsia="仿宋_GB2312" w:hAnsi="Times New Roman" w:cs="Times New Roman"/>
          <w:bCs/>
          <w:color w:val="000000"/>
          <w:sz w:val="28"/>
          <w:szCs w:val="28"/>
        </w:rPr>
        <w:t>28</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对单位责任人员：单位罚款数额5%以上6%以下罚款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.较轻违法行为的表现情形：将所承包或受委托工程中的部分工程转包或分包给其他不具备相应资质条件他人的；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没收违法所得的</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对勘察、设计单位：</w:t>
      </w:r>
      <w:r>
        <w:rPr>
          <w:rFonts w:ascii="仿宋_GB2312" w:eastAsia="仿宋_GB2312" w:hAnsi="Times New Roman" w:cs="Times New Roman" w:hint="eastAsia"/>
          <w:bCs/>
          <w:color w:val="000000"/>
          <w:sz w:val="28"/>
          <w:szCs w:val="28"/>
        </w:rPr>
        <w:lastRenderedPageBreak/>
        <w:t>合同约定的勘察、设计费</w:t>
      </w:r>
      <w:r>
        <w:rPr>
          <w:rFonts w:ascii="仿宋_GB2312" w:eastAsia="仿宋_GB2312" w:hAnsi="Times New Roman" w:cs="Times New Roman"/>
          <w:bCs/>
          <w:color w:val="000000"/>
          <w:sz w:val="28"/>
          <w:szCs w:val="28"/>
        </w:rPr>
        <w:t>28</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33</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对施工单位：工程合同价款0.6%以上0.</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对工程监理单位：合同约定的监理酬金</w:t>
      </w:r>
      <w:r>
        <w:rPr>
          <w:rFonts w:ascii="仿宋_GB2312" w:eastAsia="仿宋_GB2312" w:hAnsi="Times New Roman" w:cs="Times New Roman"/>
          <w:bCs/>
          <w:color w:val="000000"/>
          <w:sz w:val="28"/>
          <w:szCs w:val="28"/>
        </w:rPr>
        <w:t>28</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33</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对单位责任人员：单位罚款数额6%以上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.较重违法行为的表现情形：将所承包或受委托的全部工程转包或分包给其他具备相应资质条件他人的；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没收违法所得的</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对勘察、设计单位：合同约定的勘察、设计费</w:t>
      </w:r>
      <w:r>
        <w:rPr>
          <w:rFonts w:ascii="仿宋_GB2312" w:eastAsia="仿宋_GB2312" w:hAnsi="Times New Roman" w:cs="Times New Roman"/>
          <w:bCs/>
          <w:color w:val="000000"/>
          <w:sz w:val="28"/>
          <w:szCs w:val="28"/>
        </w:rPr>
        <w:t>33</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40</w:t>
      </w:r>
      <w:r>
        <w:rPr>
          <w:rFonts w:ascii="仿宋_GB2312" w:eastAsia="仿宋_GB2312" w:hAnsi="Times New Roman" w:cs="Times New Roman" w:hint="eastAsia"/>
          <w:bCs/>
          <w:color w:val="000000"/>
          <w:sz w:val="28"/>
          <w:szCs w:val="28"/>
        </w:rPr>
        <w:t>%以下罚款，降低资质等级或者吊销资质证书</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对施工单位：工程合同价款0.</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0</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9</w:t>
      </w:r>
      <w:r>
        <w:rPr>
          <w:rFonts w:ascii="仿宋_GB2312" w:eastAsia="仿宋_GB2312" w:hAnsi="Times New Roman" w:cs="Times New Roman" w:hint="eastAsia"/>
          <w:bCs/>
          <w:color w:val="000000"/>
          <w:sz w:val="28"/>
          <w:szCs w:val="28"/>
        </w:rPr>
        <w:t>%以下罚款，降低资质等级或者吊销资质证书</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对工程监理单位：合同约定的监理酬金</w:t>
      </w:r>
      <w:r>
        <w:rPr>
          <w:rFonts w:ascii="仿宋_GB2312" w:eastAsia="仿宋_GB2312" w:hAnsi="Times New Roman" w:cs="Times New Roman"/>
          <w:bCs/>
          <w:color w:val="000000"/>
          <w:sz w:val="28"/>
          <w:szCs w:val="28"/>
        </w:rPr>
        <w:t>33</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40</w:t>
      </w:r>
      <w:r>
        <w:rPr>
          <w:rFonts w:ascii="仿宋_GB2312" w:eastAsia="仿宋_GB2312" w:hAnsi="Times New Roman" w:cs="Times New Roman" w:hint="eastAsia"/>
          <w:bCs/>
          <w:color w:val="000000"/>
          <w:sz w:val="28"/>
          <w:szCs w:val="28"/>
        </w:rPr>
        <w:t>%以下罚款，降低资质等级或者吊销资质证书</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对单位责任人员：单位罚款数额</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9</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严重违法行为的表现情形：将所承包或受委托的全部工程转包或分包其他不具备相应资质条件他人的，或者发生质量安全事故的；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的；责令停业整顿；对勘察、设计单位：合同约定的勘察、设计费40%以上50%以下罚款，降低资质等级或者吊销资质证书；对施工单位：工程合同价款0.9%以上1%以下罚款，降低资质等级或者吊销资质证书；对工程监理单位：合同约定的监理酬金40%以上50%以下罚款，降低资质等级或者吊销资质证书；对单位责任人员：单位罚款数额9%以上10%以下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249" w:name="_Toc837927535"/>
      <w:r>
        <w:rPr>
          <w:rFonts w:ascii="仿宋_GB2312" w:eastAsia="仿宋_GB2312" w:hAnsi="Times New Roman" w:cs="Times New Roman" w:hint="eastAsia"/>
          <w:b/>
          <w:color w:val="000000"/>
          <w:sz w:val="28"/>
          <w:szCs w:val="28"/>
        </w:rPr>
        <w:t>十八</w:t>
      </w:r>
      <w:r>
        <w:rPr>
          <w:rFonts w:ascii="仿宋_GB2312" w:eastAsia="仿宋_GB2312" w:hAnsi="Times New Roman" w:cs="Times New Roman"/>
          <w:b/>
          <w:color w:val="000000"/>
          <w:sz w:val="28"/>
          <w:szCs w:val="28"/>
        </w:rPr>
        <w:t>、《建设工程质量管理条例》第</w:t>
      </w:r>
      <w:r>
        <w:rPr>
          <w:rFonts w:ascii="仿宋_GB2312" w:eastAsia="仿宋_GB2312" w:hAnsi="Times New Roman" w:cs="Times New Roman" w:hint="eastAsia"/>
          <w:b/>
          <w:color w:val="000000"/>
          <w:sz w:val="28"/>
          <w:szCs w:val="28"/>
        </w:rPr>
        <w:t>六十二条第二款</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4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《建设工程质量管理条例》第六十二条第二款：“工程监理单位转让工程监理业务的，责令改正，没收违法所得，处合同约</w:t>
      </w:r>
      <w:r>
        <w:rPr>
          <w:rFonts w:ascii="仿宋_GB2312" w:eastAsia="仿宋_GB2312" w:hAnsi="Times New Roman" w:cs="Times New Roman" w:hint="eastAsia"/>
          <w:bCs/>
          <w:color w:val="000000"/>
          <w:sz w:val="28"/>
          <w:szCs w:val="28"/>
        </w:rPr>
        <w:lastRenderedPageBreak/>
        <w:t>定的监理酬金25%以上50%以下的罚款；可以责令停业整顿，降低资质等级；情节严重的，吊销资质证书。”</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《建设工程质量管理条例》第七十三条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“依照本条例规定，给予单位罚款处罚的，对单位直接负责的主管人员和其他直接责任人员处单位罚款数额百分之五以上百分之十以下的罚款。”</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没收违法所得；责令停业整顿；对工程监理单位处合同约定的监理酬金25%以上30%以下的罚款，对单位直接负责的主管人员和其他直接责任人员处单位罚款数额5%以上8.5%以下的罚款。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.较轻违法行为的表现情形：造成较大质量安全事故的；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没收违法所得；责令停业整顿；对工程监理单位处合同约定的监理酬金30%以上50%以下的罚款，对单位直接负责的主管人员和其他直接责任人员处单位罚款数额8.5%以上10%以下的罚款。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.较重违法行为的表现情形：造成重大质量安全事故的；或造成分部工程存在严重缺陷，经返修和加固处理仍不能满足安全使用要求；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；对工程监理单位处合同约定的监理酬金50%的罚款，对单位直接负责的主管人员和其他直接责任人员处单位罚款数额10%的罚款；降低资质等级。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.严重违法行为的表现情形：造成特别重大质量安全事故；或造成单位（子单位）工程存在严重缺陷，经返修和加固处理仍不能满足安全使用要求；</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；对工程监理单位处合同约定的监理酬金50%的罚款，对单位直接负责的主管人员和其他直</w:t>
      </w:r>
      <w:r>
        <w:rPr>
          <w:rFonts w:ascii="仿宋_GB2312" w:eastAsia="仿宋_GB2312" w:hAnsi="Times New Roman" w:cs="Times New Roman"/>
          <w:bCs/>
          <w:color w:val="000000"/>
          <w:sz w:val="28"/>
          <w:szCs w:val="28"/>
        </w:rPr>
        <w:lastRenderedPageBreak/>
        <w:t>接责任人员处单位罚款数额10%的罚款；吊销资质证书。</w:t>
      </w:r>
    </w:p>
    <w:p w:rsidR="0008495E" w:rsidRDefault="00EB25DE">
      <w:pPr>
        <w:spacing w:line="560" w:lineRule="exact"/>
        <w:outlineLvl w:val="2"/>
        <w:rPr>
          <w:rFonts w:ascii="仿宋_GB2312" w:eastAsia="仿宋_GB2312" w:hAnsi="Times New Roman" w:cs="Times New Roman"/>
          <w:b/>
          <w:color w:val="000000"/>
          <w:sz w:val="28"/>
          <w:szCs w:val="28"/>
        </w:rPr>
      </w:pPr>
      <w:bookmarkStart w:id="250" w:name="_Toc1997807366"/>
      <w:r>
        <w:rPr>
          <w:rFonts w:ascii="仿宋_GB2312" w:eastAsia="仿宋_GB2312" w:hAnsi="Times New Roman" w:cs="Times New Roman" w:hint="eastAsia"/>
          <w:b/>
          <w:color w:val="000000"/>
          <w:sz w:val="28"/>
          <w:szCs w:val="28"/>
        </w:rPr>
        <w:t>十九</w:t>
      </w:r>
      <w:r>
        <w:rPr>
          <w:rFonts w:ascii="仿宋_GB2312" w:eastAsia="仿宋_GB2312" w:hAnsi="Times New Roman" w:cs="Times New Roman"/>
          <w:b/>
          <w:color w:val="000000"/>
          <w:sz w:val="28"/>
          <w:szCs w:val="28"/>
        </w:rPr>
        <w:t>、《建设工程质量管理条例》第</w:t>
      </w:r>
      <w:r>
        <w:rPr>
          <w:rFonts w:ascii="仿宋_GB2312" w:eastAsia="仿宋_GB2312" w:hAnsi="Times New Roman" w:cs="Times New Roman" w:hint="eastAsia"/>
          <w:b/>
          <w:color w:val="000000"/>
          <w:sz w:val="28"/>
          <w:szCs w:val="28"/>
        </w:rPr>
        <w:t>六十三条第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5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《建设工程质量管理条例》第六十三条第(一)项：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违反本条例规定，有下列行为之一的，责令改正，处10万元以上30万元以下的罚款：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（一）勘察单位未按照工程建设强制性标准进行勘察的； 有前款所列行为，造成工程质量事故的，责令停业整顿，降低资质等级；情节严重的，吊销资质证书；造成损失的，依法承担赔偿责任。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第七十三条：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依照本条例规定，给予单位罚款处罚的，对单位直接负责的主管人员和其他直接责任人员处单位罚款数额百分之五以上百分之十以下的罚款。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.轻微违法行为的表现情形：造成一般工程质量事故的；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对勘察单位处10万元以上</w:t>
      </w:r>
      <w:r>
        <w:rPr>
          <w:rFonts w:ascii="仿宋_GB2312" w:eastAsia="仿宋_GB2312" w:hAnsi="Times New Roman" w:cs="Times New Roman"/>
          <w:bCs/>
          <w:color w:val="000000"/>
          <w:sz w:val="28"/>
          <w:szCs w:val="28"/>
        </w:rPr>
        <w:t>25</w:t>
      </w:r>
      <w:r>
        <w:rPr>
          <w:rFonts w:ascii="仿宋_GB2312" w:eastAsia="仿宋_GB2312" w:hAnsi="Times New Roman" w:cs="Times New Roman" w:hint="eastAsia"/>
          <w:bCs/>
          <w:color w:val="000000"/>
          <w:sz w:val="28"/>
          <w:szCs w:val="28"/>
        </w:rPr>
        <w:t>万元以下的罚款，对单位直接负责的主管人员和其他直接责任人员处单位罚款数额</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.较轻违法行为的表现情形：造成较大工程质量事故的；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责令停业整顿；对勘察单位处25万元以上30万元以下的罚款，对单位直接负责的主管人员和其他直接责任人员处单位罚款数额8</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5%以上10%以下的罚款。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.较重违法行为的表现情形：造成重大工程质量事故；或造成分部工程存在严重缺陷，经返修和加固处理仍不能满足安全使用要求的；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对勘察单位处30万元的罚款，对单</w:t>
      </w:r>
      <w:r>
        <w:rPr>
          <w:rFonts w:ascii="仿宋_GB2312" w:eastAsia="仿宋_GB2312" w:hAnsi="Times New Roman" w:cs="Times New Roman" w:hint="eastAsia"/>
          <w:bCs/>
          <w:color w:val="000000"/>
          <w:sz w:val="28"/>
          <w:szCs w:val="28"/>
        </w:rPr>
        <w:lastRenderedPageBreak/>
        <w:t>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的罚款；降低资质等级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.严重违法行为的表现情形：造成特别重大工程质量事故；或造成单位（子单位）工程存在严重缺陷，经返修和加固处理仍不能满足安全使用要求的；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对勘察单位处30万元的罚款，对单位直接负责的主管人员和其他直接责任人员处单位罚款数额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的罚款；吊销资质证书</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251" w:name="_Toc1241579517"/>
      <w:r>
        <w:rPr>
          <w:rFonts w:ascii="仿宋_GB2312" w:eastAsia="仿宋_GB2312" w:hAnsi="Times New Roman" w:cs="Times New Roman" w:hint="eastAsia"/>
          <w:b/>
          <w:color w:val="000000"/>
          <w:sz w:val="28"/>
          <w:szCs w:val="28"/>
        </w:rPr>
        <w:t>二十</w:t>
      </w:r>
      <w:r>
        <w:rPr>
          <w:rFonts w:ascii="仿宋_GB2312" w:eastAsia="仿宋_GB2312" w:hAnsi="Times New Roman" w:cs="Times New Roman"/>
          <w:b/>
          <w:color w:val="000000"/>
          <w:sz w:val="28"/>
          <w:szCs w:val="28"/>
        </w:rPr>
        <w:t>、《建设工程质量管理条例》第</w:t>
      </w:r>
      <w:r>
        <w:rPr>
          <w:rFonts w:ascii="仿宋_GB2312" w:eastAsia="仿宋_GB2312" w:hAnsi="Times New Roman" w:cs="Times New Roman" w:hint="eastAsia"/>
          <w:b/>
          <w:color w:val="000000"/>
          <w:sz w:val="28"/>
          <w:szCs w:val="28"/>
        </w:rPr>
        <w:t>六十三条第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5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《建设工程质量管理条例》第六十三条第(二)项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“违反本条例规定，有下列行为之一的，责令改正，处10万元以上30万元以下的罚款：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设计单位未根据勘察成果文件进行工程设计的； 有前款所列行为，造成工程质量事故的，责令停业整顿，降低资质等级；情节严重的，吊销资质证书；造成损失的，依法承担赔偿责任。”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第七十三条：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依照本条例规定，给予单位罚款处罚的，对单位直接负责的主管人员和其他直接责任人员处单位罚款数额百分之五以上百分之十以下的罚款。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.轻微违法行为的表现情形：造成一般工程质量事故的；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对设计单位处10万元以上</w:t>
      </w:r>
      <w:r>
        <w:rPr>
          <w:rFonts w:ascii="仿宋_GB2312" w:eastAsia="仿宋_GB2312" w:hAnsi="Times New Roman" w:cs="Times New Roman"/>
          <w:bCs/>
          <w:color w:val="000000"/>
          <w:sz w:val="28"/>
          <w:szCs w:val="28"/>
        </w:rPr>
        <w:t>25</w:t>
      </w:r>
      <w:r>
        <w:rPr>
          <w:rFonts w:ascii="仿宋_GB2312" w:eastAsia="仿宋_GB2312" w:hAnsi="Times New Roman" w:cs="Times New Roman" w:hint="eastAsia"/>
          <w:bCs/>
          <w:color w:val="000000"/>
          <w:sz w:val="28"/>
          <w:szCs w:val="28"/>
        </w:rPr>
        <w:t>万元以下的罚款，对单位直接负责的主管人员和其他直接责任人员处单位罚款数额</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2</w:t>
      </w:r>
      <w:r>
        <w:rPr>
          <w:rFonts w:ascii="仿宋_GB2312" w:eastAsia="仿宋_GB2312" w:hAnsi="Times New Roman" w:cs="Times New Roman" w:hint="eastAsia"/>
          <w:bCs/>
          <w:color w:val="000000"/>
          <w:sz w:val="28"/>
          <w:szCs w:val="28"/>
        </w:rPr>
        <w:t>.较轻违法行为的表现情形：造成较大工程质量事故的；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对设计单位处</w:t>
      </w:r>
      <w:r>
        <w:rPr>
          <w:rFonts w:ascii="仿宋_GB2312" w:eastAsia="仿宋_GB2312" w:hAnsi="Times New Roman" w:cs="Times New Roman"/>
          <w:bCs/>
          <w:color w:val="000000"/>
          <w:sz w:val="28"/>
          <w:szCs w:val="28"/>
        </w:rPr>
        <w:t>25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30</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对单位直接负责的主管人员和其他直接责任人员处单位罚款数额8</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5%以上10%以下的罚款。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.较重违法行为的表现情形：造成重大工程质量事故；或造成分部工程存在严重缺陷，经返修和加固处理仍不能满足安全使用要求的；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对设计单位处30万元的罚款，对单位直接负责的主管人员和其他直接责任人员处单位罚款数额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.严重违法行为的表现情形：造成特别重大工程质量事故；或造成单位（子单位）工程存在严重缺陷，经返修和加固处理仍不能满足安全使用要求的；</w:t>
      </w:r>
    </w:p>
    <w:p w:rsidR="0008495E" w:rsidRDefault="00EB25DE" w:rsidP="00D01E37">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对设计单位处30万元的罚款，对单位直接负责的主管人员和其他直接责任人员处单位罚款数额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的罚款；吊销资质证书</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252" w:name="_Toc128344320"/>
      <w:r>
        <w:rPr>
          <w:rFonts w:ascii="仿宋_GB2312" w:eastAsia="仿宋_GB2312" w:hAnsi="Times New Roman" w:cs="Times New Roman" w:hint="eastAsia"/>
          <w:b/>
          <w:color w:val="000000"/>
          <w:sz w:val="28"/>
          <w:szCs w:val="28"/>
        </w:rPr>
        <w:t>二十一</w:t>
      </w:r>
      <w:r>
        <w:rPr>
          <w:rFonts w:ascii="仿宋_GB2312" w:eastAsia="仿宋_GB2312" w:hAnsi="Times New Roman" w:cs="Times New Roman"/>
          <w:b/>
          <w:color w:val="000000"/>
          <w:sz w:val="28"/>
          <w:szCs w:val="28"/>
        </w:rPr>
        <w:t>、《建设工程质量管理条例》第</w:t>
      </w:r>
      <w:r>
        <w:rPr>
          <w:rFonts w:ascii="仿宋_GB2312" w:eastAsia="仿宋_GB2312" w:hAnsi="Times New Roman" w:cs="Times New Roman" w:hint="eastAsia"/>
          <w:b/>
          <w:color w:val="000000"/>
          <w:sz w:val="28"/>
          <w:szCs w:val="28"/>
        </w:rPr>
        <w:t>六十三条第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5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《建设工程质量管理条例》第六十三条第(三)项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“违反本条例规定，有下列行为之一的，责令改正，处10万元以上30万元以下的罚款：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设计单位指定建筑材料、建筑构配件的生产厂、供应商的； 有前款所列行为，造成工程质量事故的，责令停业整顿，降低资质等级；情节严重的，吊销资质证书；造成损失的，依法承担赔偿责任。”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第七十三条：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依照本条例规定，给予单位罚款处罚的，对单位</w:t>
      </w:r>
      <w:r>
        <w:rPr>
          <w:rFonts w:ascii="仿宋_GB2312" w:eastAsia="仿宋_GB2312" w:hAnsi="Times New Roman" w:cs="Times New Roman"/>
          <w:bCs/>
          <w:color w:val="000000"/>
          <w:sz w:val="28"/>
          <w:szCs w:val="28"/>
        </w:rPr>
        <w:lastRenderedPageBreak/>
        <w:t>直接负责的主管人员和其他直接责任人员处单位罚款数额百分之五以上百分之十以下的罚款。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.轻微违法行为的表现情形：造成一般工程质量事故的；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对设计单位处10万元以上</w:t>
      </w:r>
      <w:r>
        <w:rPr>
          <w:rFonts w:ascii="仿宋_GB2312" w:eastAsia="仿宋_GB2312" w:hAnsi="Times New Roman" w:cs="Times New Roman"/>
          <w:bCs/>
          <w:color w:val="000000"/>
          <w:sz w:val="28"/>
          <w:szCs w:val="28"/>
        </w:rPr>
        <w:t>25</w:t>
      </w:r>
      <w:r>
        <w:rPr>
          <w:rFonts w:ascii="仿宋_GB2312" w:eastAsia="仿宋_GB2312" w:hAnsi="Times New Roman" w:cs="Times New Roman" w:hint="eastAsia"/>
          <w:bCs/>
          <w:color w:val="000000"/>
          <w:sz w:val="28"/>
          <w:szCs w:val="28"/>
        </w:rPr>
        <w:t>万元以下的罚款，对单位直接负责的主管人员和其他直接责任人员处单位罚款数额</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.较轻违法行为的表现情形：造成较大工程质量事故的；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对设计单位处</w:t>
      </w:r>
      <w:r>
        <w:rPr>
          <w:rFonts w:ascii="仿宋_GB2312" w:eastAsia="仿宋_GB2312" w:hAnsi="Times New Roman" w:cs="Times New Roman"/>
          <w:bCs/>
          <w:color w:val="000000"/>
          <w:sz w:val="28"/>
          <w:szCs w:val="28"/>
        </w:rPr>
        <w:t>25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30</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对单位直接负责的主管人员和其他直接责任人员处单位罚款数额8</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5%以上10%以下的罚款。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.较重违法行为的表现情形：造成重大工程质量事故；或造成分部工程存在严重缺陷，经返修和加固处理仍不能满足安全使用要求的；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对设计单位处30万元的罚款，对单位直接负责的主管人员和其他直接责任人员处单位罚款数额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.严重违法行为的表现情形：造成特别重大工程质量事故；或造成单位（子单位）工程存在严重缺陷，经返修和加固处理仍不能满足安全使用要求的；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对设计单位处30万元的罚款，对单位直接负责的主管人员和其他直接责任人员处单位罚款数额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的罚款；吊销资质证书</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253" w:name="_Toc1009404652"/>
      <w:r>
        <w:rPr>
          <w:rFonts w:ascii="仿宋_GB2312" w:eastAsia="仿宋_GB2312" w:hAnsi="Times New Roman" w:cs="Times New Roman" w:hint="eastAsia"/>
          <w:b/>
          <w:color w:val="000000"/>
          <w:sz w:val="28"/>
          <w:szCs w:val="28"/>
        </w:rPr>
        <w:t>二十二</w:t>
      </w:r>
      <w:r>
        <w:rPr>
          <w:rFonts w:ascii="仿宋_GB2312" w:eastAsia="仿宋_GB2312" w:hAnsi="Times New Roman" w:cs="Times New Roman"/>
          <w:b/>
          <w:color w:val="000000"/>
          <w:sz w:val="28"/>
          <w:szCs w:val="28"/>
        </w:rPr>
        <w:t>、《建设工程质量管理条例》第</w:t>
      </w:r>
      <w:r>
        <w:rPr>
          <w:rFonts w:ascii="仿宋_GB2312" w:eastAsia="仿宋_GB2312" w:hAnsi="Times New Roman" w:cs="Times New Roman" w:hint="eastAsia"/>
          <w:b/>
          <w:color w:val="000000"/>
          <w:sz w:val="28"/>
          <w:szCs w:val="28"/>
        </w:rPr>
        <w:t>六十三条第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5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《建设工程质量管理条例》第六十三条第(四)项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 xml:space="preserve">“违反本条例规定，有下列行为之一的，责令改正，处10万元以上30万元以下的罚款： </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（四）设计单位未按照工程建设强制性标准进行设计的。有前款所列行为，造成工程质量事故的，责令停业整顿，降低资质等级；情节严重的，吊销资质证书；造成损失的，依法承担赔偿责任。”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《建设工程质量管理条例》</w:t>
      </w:r>
      <w:r>
        <w:rPr>
          <w:rFonts w:ascii="仿宋_GB2312" w:eastAsia="仿宋_GB2312" w:hAnsi="Times New Roman" w:cs="Times New Roman"/>
          <w:bCs/>
          <w:color w:val="000000"/>
          <w:sz w:val="28"/>
          <w:szCs w:val="28"/>
        </w:rPr>
        <w:t>第七十三条：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依照本条例规定，给予单位罚款处罚的，对单位直接负责的主管人员和其他直接责任人员处单位罚款数额百分之五以上百分之十以下的罚款。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对设计单位处10万元以上</w:t>
      </w:r>
      <w:r>
        <w:rPr>
          <w:rFonts w:ascii="仿宋_GB2312" w:eastAsia="仿宋_GB2312" w:hAnsi="Times New Roman" w:cs="Times New Roman"/>
          <w:bCs/>
          <w:color w:val="000000"/>
          <w:sz w:val="28"/>
          <w:szCs w:val="28"/>
        </w:rPr>
        <w:t>25</w:t>
      </w:r>
      <w:r>
        <w:rPr>
          <w:rFonts w:ascii="仿宋_GB2312" w:eastAsia="仿宋_GB2312" w:hAnsi="Times New Roman" w:cs="Times New Roman" w:hint="eastAsia"/>
          <w:bCs/>
          <w:color w:val="000000"/>
          <w:sz w:val="28"/>
          <w:szCs w:val="28"/>
        </w:rPr>
        <w:t>万元以下的罚款，对单位直接负责的主管人员和其他直接责任人员处单位罚款数额</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对设计单位处</w:t>
      </w:r>
      <w:r>
        <w:rPr>
          <w:rFonts w:ascii="仿宋_GB2312" w:eastAsia="仿宋_GB2312" w:hAnsi="Times New Roman" w:cs="Times New Roman"/>
          <w:bCs/>
          <w:color w:val="000000"/>
          <w:sz w:val="28"/>
          <w:szCs w:val="28"/>
        </w:rPr>
        <w:t>25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30</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对单位直接负责的主管人员和其他直接责任人员处单位罚款数额8</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5%以上10%以下的罚款。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.较重违法行为的表现情形：造成较大工程质量事故；或造成分部工程存在严重缺陷，经返修和加固处理仍不能满足安全使用要求的；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对设计单位处30万元的罚款，对单位直接负责的主管人员和其他直接责任人员处单位罚款数额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.严重违法行为的表现情形：造成重大或特别重大工程质量事故；</w:t>
      </w:r>
      <w:r>
        <w:rPr>
          <w:rFonts w:ascii="仿宋_GB2312" w:eastAsia="仿宋_GB2312" w:hAnsi="Times New Roman" w:cs="Times New Roman" w:hint="eastAsia"/>
          <w:bCs/>
          <w:color w:val="000000"/>
          <w:sz w:val="28"/>
          <w:szCs w:val="28"/>
        </w:rPr>
        <w:lastRenderedPageBreak/>
        <w:t>或造成单位（子单位）工程存在严重缺陷，经返修和加固处理仍不能满足安全使用要求的；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对设计单位处30万元的罚款，对单位直接负责的主管人员和其他直接责任人员处单位罚款数额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的罚款；吊销资质证书</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
          <w:color w:val="000000"/>
          <w:sz w:val="28"/>
          <w:szCs w:val="28"/>
        </w:rPr>
      </w:pPr>
      <w:bookmarkStart w:id="254" w:name="_Toc2090658511"/>
      <w:r>
        <w:rPr>
          <w:rFonts w:ascii="仿宋_GB2312" w:eastAsia="仿宋_GB2312" w:hAnsi="Times New Roman" w:cs="Times New Roman" w:hint="eastAsia"/>
          <w:b/>
          <w:color w:val="000000"/>
          <w:sz w:val="28"/>
          <w:szCs w:val="28"/>
        </w:rPr>
        <w:t>二十三</w:t>
      </w:r>
      <w:r>
        <w:rPr>
          <w:rFonts w:ascii="仿宋_GB2312" w:eastAsia="仿宋_GB2312" w:hAnsi="Times New Roman" w:cs="Times New Roman"/>
          <w:b/>
          <w:color w:val="000000"/>
          <w:sz w:val="28"/>
          <w:szCs w:val="28"/>
        </w:rPr>
        <w:t>、《建设工程质量管理条例》第六十四条、</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5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《建设工程质量管理条例》第六十四条：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第七十三条：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依照本条例规定，给予单位罚款处罚的，对单位直接负责的主管人员和其他直接责任人员处单位罚款数额百分之五以上百分之十以下的罚款。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责令停业整顿；对施工单位处工程合同价款2%以上3</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5%以下的罚款</w:t>
      </w:r>
      <w:r>
        <w:rPr>
          <w:rFonts w:ascii="仿宋_GB2312" w:eastAsia="仿宋_GB2312" w:hAnsi="Times New Roman" w:cs="Times New Roman" w:hint="eastAsia"/>
          <w:bCs/>
          <w:color w:val="000000"/>
          <w:sz w:val="28"/>
          <w:szCs w:val="28"/>
        </w:rPr>
        <w:t>，对单位直接负责的主管人员和其他直接责任人员处单位罚款数额</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责令停业整顿；对施工单位处工程合同价款2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5%以</w:t>
      </w:r>
      <w:r>
        <w:rPr>
          <w:rFonts w:ascii="仿宋_GB2312" w:eastAsia="仿宋_GB2312" w:hAnsi="Times New Roman" w:cs="Times New Roman"/>
          <w:bCs/>
          <w:color w:val="000000"/>
          <w:sz w:val="28"/>
          <w:szCs w:val="28"/>
        </w:rPr>
        <w:lastRenderedPageBreak/>
        <w:t>上4%以下的罚款，对单位直接负责的主管人员和其他直接责任人员处单位罚款数额8</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5%以上10%以下的罚款。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.较重违法行为的表现情形：造成较大工程质量事故；或造成分部工程存在严重缺陷，经返修和加固处理仍不能满足安全使用要求的；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w:t>
      </w:r>
      <w:r>
        <w:rPr>
          <w:rFonts w:ascii="仿宋_GB2312" w:eastAsia="仿宋_GB2312" w:hAnsi="Times New Roman" w:cs="Times New Roman"/>
          <w:bCs/>
          <w:color w:val="000000"/>
          <w:sz w:val="28"/>
          <w:szCs w:val="28"/>
        </w:rPr>
        <w:t>施工单位处工程合同价款4%</w:t>
      </w:r>
      <w:r>
        <w:rPr>
          <w:rFonts w:ascii="仿宋_GB2312" w:eastAsia="仿宋_GB2312" w:hAnsi="Times New Roman" w:cs="Times New Roman" w:hint="eastAsia"/>
          <w:bCs/>
          <w:color w:val="000000"/>
          <w:sz w:val="28"/>
          <w:szCs w:val="28"/>
        </w:rPr>
        <w:t>的罚款，对单位直接负责的主管人员和其他直接责任人员处单位罚款数额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.严重违法行为的表现情形：造成重大或特别重大工程质量事故；或造成单位（子单位）工程存在严重缺陷，经返修和加固处理仍不能满足安全使用要求的；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w:t>
      </w:r>
      <w:r>
        <w:rPr>
          <w:rFonts w:ascii="仿宋_GB2312" w:eastAsia="仿宋_GB2312" w:hAnsi="Times New Roman" w:cs="Times New Roman" w:hint="eastAsia"/>
          <w:bCs/>
          <w:color w:val="000000"/>
          <w:sz w:val="28"/>
          <w:szCs w:val="28"/>
        </w:rPr>
        <w:t>对</w:t>
      </w:r>
      <w:r>
        <w:rPr>
          <w:rFonts w:ascii="仿宋_GB2312" w:eastAsia="仿宋_GB2312" w:hAnsi="Times New Roman" w:cs="Times New Roman"/>
          <w:bCs/>
          <w:color w:val="000000"/>
          <w:sz w:val="28"/>
          <w:szCs w:val="28"/>
        </w:rPr>
        <w:t>施工单位处工程合同价款4%</w:t>
      </w:r>
      <w:r>
        <w:rPr>
          <w:rFonts w:ascii="仿宋_GB2312" w:eastAsia="仿宋_GB2312" w:hAnsi="Times New Roman" w:cs="Times New Roman" w:hint="eastAsia"/>
          <w:bCs/>
          <w:color w:val="000000"/>
          <w:sz w:val="28"/>
          <w:szCs w:val="28"/>
        </w:rPr>
        <w:t>的罚款，对单位直接负责的主管人员和其他直接责任人员处单位罚款数额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的罚款；吊销资质证书</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
          <w:color w:val="000000"/>
          <w:sz w:val="28"/>
          <w:szCs w:val="28"/>
        </w:rPr>
      </w:pPr>
      <w:bookmarkStart w:id="255" w:name="_Toc570162163"/>
      <w:r>
        <w:rPr>
          <w:rFonts w:ascii="仿宋_GB2312" w:eastAsia="仿宋_GB2312" w:hAnsi="Times New Roman" w:cs="Times New Roman" w:hint="eastAsia"/>
          <w:b/>
          <w:color w:val="000000"/>
          <w:sz w:val="28"/>
          <w:szCs w:val="28"/>
        </w:rPr>
        <w:t>二十四</w:t>
      </w:r>
      <w:r>
        <w:rPr>
          <w:rFonts w:ascii="仿宋_GB2312" w:eastAsia="仿宋_GB2312" w:hAnsi="Times New Roman" w:cs="Times New Roman"/>
          <w:b/>
          <w:color w:val="000000"/>
          <w:sz w:val="28"/>
          <w:szCs w:val="28"/>
        </w:rPr>
        <w:t>、《建设工程质量管理条例》第六十</w:t>
      </w:r>
      <w:r>
        <w:rPr>
          <w:rFonts w:ascii="仿宋_GB2312" w:eastAsia="仿宋_GB2312" w:hAnsi="Times New Roman" w:cs="Times New Roman" w:hint="eastAsia"/>
          <w:b/>
          <w:color w:val="000000"/>
          <w:sz w:val="28"/>
          <w:szCs w:val="28"/>
        </w:rPr>
        <w:t>五</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5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《建设工程质量管理条例》第六十五条：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第七十三条：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依照本条例规定，给予单位罚款处罚的，对单位直接负责的主管人员和其他直接责任人员处单位罚款数额百分之五以上百分之十以下的罚款。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.轻微违法行为的表现情形：未造成工程质量安全事故的；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责令停业整顿；对施工单位处10万元以上17万元以下的罚款，对单位直接负责的主管人员和其他直接责任人员处单位罚款数额5%以上8.5%以下的罚款。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.较轻违法行为的表现情形：造成一般工程质量安全事故的；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责令停业整顿；对施工单位处17万元以上20万元以下的罚款，对单位直接负责的主管人员和其他直接责任人员处单位罚款数额8.5%以上10%以下的罚款。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.较重违法行为的表现情形：造成较大工程质量事故；或造成分部工程存在严重缺陷，经返修和加固处理仍不能满足安全使用要求的；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责令停业整顿；对施工单位处20</w:t>
      </w:r>
      <w:r>
        <w:rPr>
          <w:rFonts w:ascii="仿宋_GB2312" w:eastAsia="仿宋_GB2312" w:hAnsi="Times New Roman" w:cs="Times New Roman" w:hint="eastAsia"/>
          <w:bCs/>
          <w:color w:val="000000"/>
          <w:sz w:val="28"/>
          <w:szCs w:val="28"/>
        </w:rPr>
        <w:t>万元</w:t>
      </w:r>
      <w:r>
        <w:rPr>
          <w:rFonts w:ascii="仿宋_GB2312" w:eastAsia="仿宋_GB2312" w:hAnsi="Times New Roman" w:cs="Times New Roman"/>
          <w:bCs/>
          <w:color w:val="000000"/>
          <w:sz w:val="28"/>
          <w:szCs w:val="28"/>
        </w:rPr>
        <w:t>的罚款</w:t>
      </w:r>
      <w:r>
        <w:rPr>
          <w:rFonts w:ascii="仿宋_GB2312" w:eastAsia="仿宋_GB2312" w:hAnsi="Times New Roman" w:cs="Times New Roman" w:hint="eastAsia"/>
          <w:bCs/>
          <w:color w:val="000000"/>
          <w:sz w:val="28"/>
          <w:szCs w:val="28"/>
        </w:rPr>
        <w:t>，对单位直接负责的主管人员和其他直接责任人员处单位罚款数额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.严重违法行为的表现情形：造成重大或特别重大工程质量事故；或造成单位（子单位）工程存在严重缺陷，经返修和加固处理仍不能满足安全使用要求的；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责令停业整顿；对施工单位处20</w:t>
      </w:r>
      <w:r>
        <w:rPr>
          <w:rFonts w:ascii="仿宋_GB2312" w:eastAsia="仿宋_GB2312" w:hAnsi="Times New Roman" w:cs="Times New Roman" w:hint="eastAsia"/>
          <w:bCs/>
          <w:color w:val="000000"/>
          <w:sz w:val="28"/>
          <w:szCs w:val="28"/>
        </w:rPr>
        <w:t>万元，对单位直接负责的主管人员和其他直接责任人员处单位罚款数额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的罚款；吊销资质证书</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256" w:name="_Toc643440627"/>
      <w:r>
        <w:rPr>
          <w:rFonts w:ascii="仿宋_GB2312" w:eastAsia="仿宋_GB2312" w:hAnsi="Times New Roman" w:cs="Times New Roman" w:hint="eastAsia"/>
          <w:b/>
          <w:color w:val="000000"/>
          <w:sz w:val="28"/>
          <w:szCs w:val="28"/>
        </w:rPr>
        <w:t>二十五</w:t>
      </w:r>
      <w:r>
        <w:rPr>
          <w:rFonts w:ascii="仿宋_GB2312" w:eastAsia="仿宋_GB2312" w:hAnsi="Times New Roman" w:cs="Times New Roman"/>
          <w:b/>
          <w:color w:val="000000"/>
          <w:sz w:val="28"/>
          <w:szCs w:val="28"/>
        </w:rPr>
        <w:t>、《建设工程质量管理条例》第六十</w:t>
      </w:r>
      <w:r>
        <w:rPr>
          <w:rFonts w:ascii="仿宋_GB2312" w:eastAsia="仿宋_GB2312" w:hAnsi="Times New Roman" w:cs="Times New Roman" w:hint="eastAsia"/>
          <w:b/>
          <w:color w:val="000000"/>
          <w:sz w:val="28"/>
          <w:szCs w:val="28"/>
        </w:rPr>
        <w:t>六</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5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《建设工程质量管理条例》第六十六条：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违反本条例规定，施工单位不履行保修义务或者拖延履行保修义务的，责令改正，</w:t>
      </w:r>
      <w:r>
        <w:rPr>
          <w:rFonts w:ascii="仿宋_GB2312" w:eastAsia="仿宋_GB2312" w:hAnsi="Times New Roman" w:cs="Times New Roman"/>
          <w:bCs/>
          <w:color w:val="000000"/>
          <w:sz w:val="28"/>
          <w:szCs w:val="28"/>
        </w:rPr>
        <w:lastRenderedPageBreak/>
        <w:t>处10万元以上20万元以下的罚款，并对在保修期内因质量缺陷造成的损失承担赔偿责任。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《建设工程质量管理条例》第七十三条：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依照本条例规定，给予单位罚款处罚的，对单位直接负责的主管人员和其他直接责任人员处单位罚款数额百分之五以上百分之十以下的罚款。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.轻微违法行为的表现情形：拖延履行保修义务15日以下的；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对施工单位处10万元以上12万元以下的罚款；对单位直接负责的主管人员和其他直接责任人员处单位罚款数额百分之五以上百分之六以下的罚款。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.较轻违法行为的表现情形：拖延履行保修义务15日以上20日以下的；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对施工单位处12万元以上15万元以下的罚款；对单位直接负责的主管人员和其他直接责任人员处单位罚款数额百分之六以上百分之</w:t>
      </w:r>
      <w:r>
        <w:rPr>
          <w:rFonts w:ascii="仿宋_GB2312" w:eastAsia="仿宋_GB2312" w:hAnsi="Times New Roman" w:cs="Times New Roman" w:hint="eastAsia"/>
          <w:bCs/>
          <w:color w:val="000000"/>
          <w:sz w:val="28"/>
          <w:szCs w:val="28"/>
        </w:rPr>
        <w:t>七</w:t>
      </w:r>
      <w:r>
        <w:rPr>
          <w:rFonts w:ascii="仿宋_GB2312" w:eastAsia="仿宋_GB2312" w:hAnsi="Times New Roman" w:cs="Times New Roman"/>
          <w:bCs/>
          <w:color w:val="000000"/>
          <w:sz w:val="28"/>
          <w:szCs w:val="28"/>
        </w:rPr>
        <w:t>点五以下的罚款。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.较重违法行为的表现情形：拖延履行保修义务20日以上30日以下的；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对施工单位处15万元以上18万元以下的罚款；对单位直接负责的主管人员和其他直接责任人员处单位罚款数额百分之</w:t>
      </w:r>
      <w:r>
        <w:rPr>
          <w:rFonts w:ascii="仿宋_GB2312" w:eastAsia="仿宋_GB2312" w:hAnsi="Times New Roman" w:cs="Times New Roman" w:hint="eastAsia"/>
          <w:bCs/>
          <w:color w:val="000000"/>
          <w:sz w:val="28"/>
          <w:szCs w:val="28"/>
        </w:rPr>
        <w:t>七点五</w:t>
      </w:r>
      <w:r>
        <w:rPr>
          <w:rFonts w:ascii="仿宋_GB2312" w:eastAsia="仿宋_GB2312" w:hAnsi="Times New Roman" w:cs="Times New Roman"/>
          <w:bCs/>
          <w:color w:val="000000"/>
          <w:sz w:val="28"/>
          <w:szCs w:val="28"/>
        </w:rPr>
        <w:t>以上百分之</w:t>
      </w:r>
      <w:r>
        <w:rPr>
          <w:rFonts w:ascii="仿宋_GB2312" w:eastAsia="仿宋_GB2312" w:hAnsi="Times New Roman" w:cs="Times New Roman" w:hint="eastAsia"/>
          <w:bCs/>
          <w:color w:val="000000"/>
          <w:sz w:val="28"/>
          <w:szCs w:val="28"/>
        </w:rPr>
        <w:t>九</w:t>
      </w:r>
      <w:r>
        <w:rPr>
          <w:rFonts w:ascii="仿宋_GB2312" w:eastAsia="仿宋_GB2312" w:hAnsi="Times New Roman" w:cs="Times New Roman"/>
          <w:bCs/>
          <w:color w:val="000000"/>
          <w:sz w:val="28"/>
          <w:szCs w:val="28"/>
        </w:rPr>
        <w:t>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.严重违法行为的表现情形：拖延履行保修义务30日以上或不履行保修义务的；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对施工单位处18万元以上20万元以下的罚款；对单位直接负责的主管人员和其他直接责任人员处单位罚款数额百分之</w:t>
      </w:r>
      <w:r>
        <w:rPr>
          <w:rFonts w:ascii="仿宋_GB2312" w:eastAsia="仿宋_GB2312" w:hAnsi="Times New Roman" w:cs="Times New Roman" w:hint="eastAsia"/>
          <w:bCs/>
          <w:color w:val="000000"/>
          <w:sz w:val="28"/>
          <w:szCs w:val="28"/>
        </w:rPr>
        <w:lastRenderedPageBreak/>
        <w:t>九</w:t>
      </w:r>
      <w:r>
        <w:rPr>
          <w:rFonts w:ascii="仿宋_GB2312" w:eastAsia="仿宋_GB2312" w:hAnsi="Times New Roman" w:cs="Times New Roman"/>
          <w:bCs/>
          <w:color w:val="000000"/>
          <w:sz w:val="28"/>
          <w:szCs w:val="28"/>
        </w:rPr>
        <w:t>以上百分之十以下的罚款。</w:t>
      </w:r>
    </w:p>
    <w:p w:rsidR="0008495E" w:rsidRDefault="00EB25DE">
      <w:pPr>
        <w:spacing w:line="560" w:lineRule="exact"/>
        <w:outlineLvl w:val="2"/>
        <w:rPr>
          <w:rFonts w:ascii="仿宋_GB2312" w:eastAsia="仿宋_GB2312" w:hAnsi="Times New Roman" w:cs="Times New Roman"/>
          <w:b/>
          <w:color w:val="000000"/>
          <w:sz w:val="28"/>
          <w:szCs w:val="28"/>
        </w:rPr>
      </w:pPr>
      <w:bookmarkStart w:id="257" w:name="_Toc1726455344"/>
      <w:r>
        <w:rPr>
          <w:rFonts w:ascii="仿宋_GB2312" w:eastAsia="仿宋_GB2312" w:hAnsi="Times New Roman" w:cs="Times New Roman" w:hint="eastAsia"/>
          <w:b/>
          <w:color w:val="000000"/>
          <w:sz w:val="28"/>
          <w:szCs w:val="28"/>
        </w:rPr>
        <w:t>二十六</w:t>
      </w:r>
      <w:r>
        <w:rPr>
          <w:rFonts w:ascii="仿宋_GB2312" w:eastAsia="仿宋_GB2312" w:hAnsi="Times New Roman" w:cs="Times New Roman"/>
          <w:b/>
          <w:color w:val="000000"/>
          <w:sz w:val="28"/>
          <w:szCs w:val="28"/>
        </w:rPr>
        <w:t>、《建设工程质量管理条例》第六十</w:t>
      </w:r>
      <w:r>
        <w:rPr>
          <w:rFonts w:ascii="仿宋_GB2312" w:eastAsia="仿宋_GB2312" w:hAnsi="Times New Roman" w:cs="Times New Roman" w:hint="eastAsia"/>
          <w:b/>
          <w:color w:val="000000"/>
          <w:sz w:val="28"/>
          <w:szCs w:val="28"/>
        </w:rPr>
        <w:t>七</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5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Cs/>
          <w:color w:val="000000"/>
          <w:sz w:val="28"/>
          <w:szCs w:val="28"/>
        </w:rPr>
        <w:t>：《建设工程质量管理条例》第六十七条</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工程监理单位有下列行为之一的，责令改正，处50万元以上100万元以下的罚款，降低资质等级或者吊销资质证书；有违法所得的，予以没收；造成损失的，承担连带赔偿责任：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（一）与建设单位或者施工单位串通，弄虚作假、降低工程质量的；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第七十三条：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依照本条例规定，给予单位罚款处罚的，对单位直接负责的主管人员和其他直接责任人员处单位罚款数额百分之五以上百分之十以下的罚款。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对工程监理单位处</w:t>
      </w:r>
      <w:r>
        <w:rPr>
          <w:rFonts w:ascii="仿宋_GB2312" w:eastAsia="仿宋_GB2312" w:hAnsi="Times New Roman" w:cs="Times New Roman"/>
          <w:bCs/>
          <w:color w:val="000000"/>
          <w:sz w:val="28"/>
          <w:szCs w:val="28"/>
        </w:rPr>
        <w:t>50</w:t>
      </w:r>
      <w:r>
        <w:rPr>
          <w:rFonts w:ascii="仿宋_GB2312" w:eastAsia="仿宋_GB2312" w:hAnsi="Times New Roman" w:cs="Times New Roman" w:hint="eastAsia"/>
          <w:bCs/>
          <w:color w:val="000000"/>
          <w:sz w:val="28"/>
          <w:szCs w:val="28"/>
        </w:rPr>
        <w:t>万元以上85万元以下的罚款，对单位直接负责的主管人员和其他直接责任人员处单位罚款数额百分之五以上百分之八点五以下的罚款；有违法所得的，予以没收</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对工程监理单位处85万元以上100万元以下的罚款，对单位直接负责的主管人员和其他直接责任人员处单位罚款数额百分之八点五以上百分之十以下的罚款；有违法所得的，予以没收</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.较重违法行为的表现情形：造成较大工程质量事故；或造成分部工程存在严重缺陷，经返修和加固处理仍不能满足安全使用要求；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对工程监理单位处100万元的罚款，对单位直接负责</w:t>
      </w:r>
      <w:r>
        <w:rPr>
          <w:rFonts w:ascii="仿宋_GB2312" w:eastAsia="仿宋_GB2312" w:hAnsi="Times New Roman" w:cs="Times New Roman" w:hint="eastAsia"/>
          <w:bCs/>
          <w:color w:val="000000"/>
          <w:sz w:val="28"/>
          <w:szCs w:val="28"/>
        </w:rPr>
        <w:lastRenderedPageBreak/>
        <w:t>的主管人员和其他直接责任人员处单位罚款数额百分之十的罚款，降低资质等级；有违法所得的，予以没收</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.严重违法行为的表现情形：造成重大或特别重大质量事故；或造成单位（子单位）工程存在严重缺陷，经返修和加固处理仍不能满足安全使用要求；</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对工程监理单位处100万元的罚款，对单位直接负责的主管人员和其他直接责任人员处单位罚款数额百分之十的罚款，吊销资质证书；有违法所得的，予以没收</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
          <w:color w:val="000000"/>
          <w:sz w:val="28"/>
          <w:szCs w:val="28"/>
        </w:rPr>
      </w:pPr>
      <w:bookmarkStart w:id="258" w:name="_Toc1883411991"/>
      <w:r>
        <w:rPr>
          <w:rFonts w:ascii="仿宋_GB2312" w:eastAsia="仿宋_GB2312" w:hAnsi="Times New Roman" w:cs="Times New Roman" w:hint="eastAsia"/>
          <w:b/>
          <w:color w:val="000000"/>
          <w:sz w:val="28"/>
          <w:szCs w:val="28"/>
        </w:rPr>
        <w:t>二十七</w:t>
      </w:r>
      <w:r>
        <w:rPr>
          <w:rFonts w:ascii="仿宋_GB2312" w:eastAsia="仿宋_GB2312" w:hAnsi="Times New Roman" w:cs="Times New Roman"/>
          <w:b/>
          <w:color w:val="000000"/>
          <w:sz w:val="28"/>
          <w:szCs w:val="28"/>
        </w:rPr>
        <w:t>、《建设工程质量管理条例》第六十</w:t>
      </w:r>
      <w:r>
        <w:rPr>
          <w:rFonts w:ascii="仿宋_GB2312" w:eastAsia="仿宋_GB2312" w:hAnsi="Times New Roman" w:cs="Times New Roman" w:hint="eastAsia"/>
          <w:b/>
          <w:color w:val="000000"/>
          <w:sz w:val="28"/>
          <w:szCs w:val="28"/>
        </w:rPr>
        <w:t>七</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5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Cs/>
          <w:color w:val="000000"/>
          <w:sz w:val="28"/>
          <w:szCs w:val="28"/>
        </w:rPr>
        <w:t>：《建设工程质量管理条例》第六十七条</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工程监理单位有下列行为之一的，责令改正，处50万元以上100万元以下的罚款，降低资质等级或者吊销资质证书；有违法所得的，予以没收；造成损失的，承担连带赔偿责任：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（二）将不合格的建设工程、建筑材料、建筑构配件和设备按照合格签字的。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第七十三条：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依照本条例规定，给予单位罚款处罚的，对单位直接负责的主管人员和其他直接责任人员处单位罚款数额百分之五以上百分之十以下的罚款。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对工程监理单位处</w:t>
      </w:r>
      <w:r>
        <w:rPr>
          <w:rFonts w:ascii="仿宋_GB2312" w:eastAsia="仿宋_GB2312" w:hAnsi="Times New Roman" w:cs="Times New Roman"/>
          <w:bCs/>
          <w:color w:val="000000"/>
          <w:sz w:val="28"/>
          <w:szCs w:val="28"/>
        </w:rPr>
        <w:t>50</w:t>
      </w:r>
      <w:r>
        <w:rPr>
          <w:rFonts w:ascii="仿宋_GB2312" w:eastAsia="仿宋_GB2312" w:hAnsi="Times New Roman" w:cs="Times New Roman" w:hint="eastAsia"/>
          <w:bCs/>
          <w:color w:val="000000"/>
          <w:sz w:val="28"/>
          <w:szCs w:val="28"/>
        </w:rPr>
        <w:t>万元以上85万元以下的罚款，对单位直接负责的主管人员和其他直接责任人员处单位罚款数额百分之五以上百分之八点五以下的罚款；有违法所得的，予以没收</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2</w:t>
      </w:r>
      <w:r>
        <w:rPr>
          <w:rFonts w:ascii="仿宋_GB2312" w:eastAsia="仿宋_GB2312" w:hAnsi="Times New Roman" w:cs="Times New Roman" w:hint="eastAsia"/>
          <w:bCs/>
          <w:color w:val="000000"/>
          <w:sz w:val="28"/>
          <w:szCs w:val="28"/>
        </w:rPr>
        <w:t>.较轻违法行为的表现情形：造成一般工程质量事故的；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对工程监理单位处85万元以上100万元以下的罚款，对单位直接负责的主管人员和其他直接责任人员处单位罚款数额百分之八点五以上百分之十以下的罚款；有违法所得的，予以没收</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.较重违法行为的表现情形：造成较大质量事故；或造成分部工程存在严重缺陷，经返修和加固处理仍不能满足安全使用要求；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对工程监理单位处100万元的罚款，对单位直接负责的主管人员和其他直接责任人员处单位罚款数额百分之十的罚款，降低资质等级；有违法所得的，予以没收</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.严重违法行为的表现情形：造成重大或特别重大质量事故；或造成单位（子单位）工程存在严重缺陷，经返修和加固处理仍不能满足安全使用要求；</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对工程监理单位处100万元的罚款，对单位直接负责的主管人员和其他直接责任人员处单位罚款数额百分之十的罚款，吊销资质证书；有违法所得的，予以没收</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
          <w:color w:val="000000"/>
          <w:sz w:val="28"/>
          <w:szCs w:val="28"/>
        </w:rPr>
      </w:pPr>
      <w:bookmarkStart w:id="259" w:name="_Toc596375957"/>
      <w:r>
        <w:rPr>
          <w:rFonts w:ascii="仿宋_GB2312" w:eastAsia="仿宋_GB2312" w:hAnsi="Times New Roman" w:cs="Times New Roman" w:hint="eastAsia"/>
          <w:b/>
          <w:color w:val="000000"/>
          <w:sz w:val="28"/>
          <w:szCs w:val="28"/>
        </w:rPr>
        <w:t>二十八</w:t>
      </w:r>
      <w:r>
        <w:rPr>
          <w:rFonts w:ascii="仿宋_GB2312" w:eastAsia="仿宋_GB2312" w:hAnsi="Times New Roman" w:cs="Times New Roman"/>
          <w:b/>
          <w:color w:val="000000"/>
          <w:sz w:val="28"/>
          <w:szCs w:val="28"/>
        </w:rPr>
        <w:t>、《建设工程质量管理条例》第六十</w:t>
      </w:r>
      <w:r>
        <w:rPr>
          <w:rFonts w:ascii="仿宋_GB2312" w:eastAsia="仿宋_GB2312" w:hAnsi="Times New Roman" w:cs="Times New Roman" w:hint="eastAsia"/>
          <w:b/>
          <w:color w:val="000000"/>
          <w:sz w:val="28"/>
          <w:szCs w:val="28"/>
        </w:rPr>
        <w:t>八</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5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《建设工程质量管理条例》第六十</w:t>
      </w:r>
      <w:r>
        <w:rPr>
          <w:rFonts w:ascii="仿宋_GB2312" w:eastAsia="仿宋_GB2312" w:hAnsi="Times New Roman" w:cs="Times New Roman" w:hint="eastAsia"/>
          <w:bCs/>
          <w:color w:val="000000"/>
          <w:sz w:val="28"/>
          <w:szCs w:val="28"/>
        </w:rPr>
        <w:t>八</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第七十三条：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依照本条例规定，给予单位罚款处罚的，对单位直接负责的主管人员和其他直接责任人员处单位罚款数额百分之五</w:t>
      </w:r>
      <w:r>
        <w:rPr>
          <w:rFonts w:ascii="仿宋_GB2312" w:eastAsia="仿宋_GB2312" w:hAnsi="Times New Roman" w:cs="Times New Roman"/>
          <w:bCs/>
          <w:color w:val="000000"/>
          <w:sz w:val="28"/>
          <w:szCs w:val="28"/>
        </w:rPr>
        <w:lastRenderedPageBreak/>
        <w:t>以上百分之十以下的罚款。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对工程监理单位处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万元以上8.5万元以下的罚款，对单位直接负责的主管人员和其他直接责任人员处单位罚款数额百分之</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以上百分之八点五以下的罚款；有违法所得的，予以没收</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.较轻违法行为的表现情形：造成一般工程质量事故的；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对工程监理单位处8.5万元以上10万元以下的罚款，对单位直接负责的主管人员和其他直接责任人员处单位罚款数额百分之八点五以上百分之十以下的罚款；有违法所得的，予以没收</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.较重违法行为的表现情形：造成较大工程质量事故；或造成分部工程存在严重缺陷，经返修和加固处理仍不能满足安全使用要求；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对工程监理单位处10万元的罚款，对单位直接负责的主管人员和其他直接责任人员处单位罚款数额百分之十的罚款；有违法所得的，予以没收；降低资质等级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.严重违法行为的表现情形：造成重大或特别重大工程质量事故；或造成单位（子单位）工程存在严重缺陷，经返修和加固处理仍不能满足安全使用要求；</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对工程监理单位处10万元的罚款，对单位直接负责的主管人员和其他直接责任人员处单位罚款数额百分之十的罚款；有违法所得的，予以没收；吊销资质证书</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
          <w:color w:val="000000"/>
          <w:sz w:val="28"/>
          <w:szCs w:val="28"/>
        </w:rPr>
      </w:pPr>
      <w:bookmarkStart w:id="260" w:name="_Toc984528750"/>
      <w:r>
        <w:rPr>
          <w:rFonts w:ascii="仿宋_GB2312" w:eastAsia="仿宋_GB2312" w:hAnsi="Times New Roman" w:cs="Times New Roman" w:hint="eastAsia"/>
          <w:b/>
          <w:color w:val="000000"/>
          <w:sz w:val="28"/>
          <w:szCs w:val="28"/>
        </w:rPr>
        <w:t>二十九</w:t>
      </w:r>
      <w:r>
        <w:rPr>
          <w:rFonts w:ascii="仿宋_GB2312" w:eastAsia="仿宋_GB2312" w:hAnsi="Times New Roman" w:cs="Times New Roman"/>
          <w:b/>
          <w:color w:val="000000"/>
          <w:sz w:val="28"/>
          <w:szCs w:val="28"/>
        </w:rPr>
        <w:t>、《建设工程质量管理条例》第六十</w:t>
      </w:r>
      <w:r>
        <w:rPr>
          <w:rFonts w:ascii="仿宋_GB2312" w:eastAsia="仿宋_GB2312" w:hAnsi="Times New Roman" w:cs="Times New Roman" w:hint="eastAsia"/>
          <w:b/>
          <w:color w:val="000000"/>
          <w:sz w:val="28"/>
          <w:szCs w:val="28"/>
        </w:rPr>
        <w:t>九</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第七十三</w:t>
      </w:r>
      <w:r>
        <w:rPr>
          <w:rFonts w:ascii="仿宋_GB2312" w:eastAsia="仿宋_GB2312" w:hAnsi="Times New Roman" w:cs="Times New Roman"/>
          <w:b/>
          <w:color w:val="000000"/>
          <w:sz w:val="28"/>
          <w:szCs w:val="28"/>
        </w:rPr>
        <w:t>条的行政处罚裁量权基准</w:t>
      </w:r>
      <w:bookmarkEnd w:id="26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《建设工程质量管理条例》第六十</w:t>
      </w:r>
      <w:r>
        <w:rPr>
          <w:rFonts w:ascii="仿宋_GB2312" w:eastAsia="仿宋_GB2312" w:hAnsi="Times New Roman" w:cs="Times New Roman" w:hint="eastAsia"/>
          <w:bCs/>
          <w:color w:val="000000"/>
          <w:sz w:val="28"/>
          <w:szCs w:val="28"/>
        </w:rPr>
        <w:t>九</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“违反本条例</w:t>
      </w:r>
      <w:r>
        <w:rPr>
          <w:rFonts w:ascii="仿宋_GB2312" w:eastAsia="仿宋_GB2312" w:hAnsi="Times New Roman" w:cs="Times New Roman" w:hint="eastAsia"/>
          <w:bCs/>
          <w:color w:val="000000"/>
          <w:sz w:val="28"/>
          <w:szCs w:val="28"/>
        </w:rPr>
        <w:lastRenderedPageBreak/>
        <w:t>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 有前款所列行为，造成损失的，依法承担赔偿责任。”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第七十三条：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依照本条例规定，给予单位罚款处罚的，对单位直接负责的主管人员和其他直接责任人员处单位罚款数额百分之五以上百分之十以下的罚款。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涉及建筑主体或者承重结构变动的装修工程，没有设计方案擅自施工，未造成工程质量事故，不需要加固补强的；房屋建筑使用者在装修过程中擅自变动房屋建筑主体和承重结构，未造成质量事故，不需要加固补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color w:val="000000"/>
          <w:sz w:val="28"/>
          <w:szCs w:val="28"/>
        </w:rPr>
        <w:t>对施工单位处50万元以上65万元以下的罚款；对单位直接负责的主管人员和其他直接责任人员处单位罚款数额百分之五以上百分之六点五以下的罚款</w:t>
      </w:r>
      <w:r>
        <w:rPr>
          <w:rFonts w:ascii="仿宋_GB2312" w:eastAsia="仿宋_GB2312" w:hAnsi="Times New Roman" w:cs="Times New Roman"/>
          <w:color w:val="000000"/>
          <w:sz w:val="28"/>
          <w:szCs w:val="28"/>
        </w:rPr>
        <w:t>；</w:t>
      </w:r>
      <w:r>
        <w:rPr>
          <w:rFonts w:ascii="仿宋_GB2312" w:eastAsia="仿宋_GB2312" w:hAnsi="Times New Roman" w:cs="Times New Roman"/>
          <w:bCs/>
          <w:color w:val="000000"/>
          <w:sz w:val="28"/>
          <w:szCs w:val="28"/>
        </w:rPr>
        <w:t>对房屋建筑使用者处5万元以上6.5万元以下的罚款；房屋建筑使用者为单位的，对单位直接负责的主管人员和其他直接责任人员处单位罚款数额百分之五以上百分之六点五以下的罚款。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涉及建筑主体或者承重结构变动的装修工程，没有设计方案擅自施工，造成一般质量事故，或不满足结构安全，需局部加固补强的；房屋建筑使用者在装修过程中擅自变动房屋建筑主体和承重结构，造成一般工程质量事故；或不满足结构安全，需局部加固补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color w:val="000000"/>
          <w:sz w:val="28"/>
          <w:szCs w:val="28"/>
        </w:rPr>
        <w:t>对施工单位处65万元以上</w:t>
      </w:r>
      <w:r>
        <w:rPr>
          <w:rFonts w:ascii="仿宋_GB2312" w:eastAsia="仿宋_GB2312" w:hAnsi="Times New Roman" w:cs="Times New Roman"/>
          <w:color w:val="000000"/>
          <w:sz w:val="28"/>
          <w:szCs w:val="28"/>
        </w:rPr>
        <w:t>7</w:t>
      </w:r>
      <w:r>
        <w:rPr>
          <w:rFonts w:ascii="仿宋_GB2312" w:eastAsia="仿宋_GB2312" w:hAnsi="Times New Roman" w:cs="Times New Roman" w:hint="eastAsia"/>
          <w:color w:val="000000"/>
          <w:sz w:val="28"/>
          <w:szCs w:val="28"/>
        </w:rPr>
        <w:t>5万元以下的罚款；对单位直接负责的主管人员和其他直接责任人员处单位罚款数额百分之六点五以上百分之</w:t>
      </w:r>
      <w:r>
        <w:rPr>
          <w:rFonts w:ascii="仿宋_GB2312" w:eastAsia="仿宋_GB2312" w:hAnsi="Times New Roman" w:cs="Times New Roman"/>
          <w:color w:val="000000"/>
          <w:sz w:val="28"/>
          <w:szCs w:val="28"/>
        </w:rPr>
        <w:t>七</w:t>
      </w:r>
      <w:r>
        <w:rPr>
          <w:rFonts w:ascii="仿宋_GB2312" w:eastAsia="仿宋_GB2312" w:hAnsi="Times New Roman" w:cs="Times New Roman" w:hint="eastAsia"/>
          <w:color w:val="000000"/>
          <w:sz w:val="28"/>
          <w:szCs w:val="28"/>
        </w:rPr>
        <w:t>点五以下的罚款</w:t>
      </w:r>
      <w:r>
        <w:rPr>
          <w:rFonts w:ascii="仿宋_GB2312" w:eastAsia="仿宋_GB2312" w:hAnsi="Times New Roman" w:cs="Times New Roman"/>
          <w:color w:val="000000"/>
          <w:sz w:val="28"/>
          <w:szCs w:val="28"/>
        </w:rPr>
        <w:t>；</w:t>
      </w:r>
      <w:r>
        <w:rPr>
          <w:rFonts w:ascii="仿宋_GB2312" w:eastAsia="仿宋_GB2312" w:hAnsi="Times New Roman" w:cs="Times New Roman"/>
          <w:bCs/>
          <w:color w:val="000000"/>
          <w:sz w:val="28"/>
          <w:szCs w:val="28"/>
        </w:rPr>
        <w:t>对房屋建筑使用者处6.5万元以上7.5万元以下的罚款；房屋建筑使用者为单位的，对单位直接负责的主管人员和其他直接责任人员处单位罚款数额百分之六点五以上百分之七点五以下的罚款。</w:t>
      </w:r>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   3.</w:t>
      </w:r>
      <w:r>
        <w:rPr>
          <w:rFonts w:ascii="仿宋_GB2312" w:eastAsia="仿宋_GB2312" w:hAnsi="Times New Roman" w:cs="Times New Roman" w:hint="eastAsia"/>
          <w:bCs/>
          <w:color w:val="000000"/>
          <w:sz w:val="28"/>
          <w:szCs w:val="28"/>
        </w:rPr>
        <w:t xml:space="preserve">较重违法行为的表现情形：涉及建筑主体或者承重结构变动的装修工程，没有设计方案擅自施工，造成较大质量事故，或影响结构安全，需全面加固处理的；房屋建筑使用者在装修过程中擅自变动房屋建筑主体和承重结构，造成较大工程质量事故；或影响结构安全，需全面加固处理的； </w:t>
      </w:r>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施工单位处75万元以上85万元以下的罚款；对单位直接负责的主管人员和其他直接责任人员处单位罚款数额百分之七点五以上百分之八点五以下的罚款；对房屋建筑使用者处7.5万元以上8.5万元以下的罚款；房屋建筑使用者为单位的，对单位直接负责的主管人员和其他直接责任人员处单位罚款数额百分之七点五以上百分之八点五以下的罚款。</w:t>
      </w:r>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   4</w:t>
      </w:r>
      <w:r>
        <w:rPr>
          <w:rFonts w:ascii="仿宋_GB2312" w:eastAsia="仿宋_GB2312" w:hAnsi="Times New Roman" w:cs="Times New Roman" w:hint="eastAsia"/>
          <w:bCs/>
          <w:color w:val="000000"/>
          <w:sz w:val="28"/>
          <w:szCs w:val="28"/>
        </w:rPr>
        <w:t>.严重违法行为的表现情形：涉及建筑主体或者承重结构变动的装修工程，没有设计方案擅自施工，造成重大工程质量事故，或影响结构安全，需全面加固处理的；房屋建筑使用者在装修过程中擅自变动房屋建筑主体和承重结构，造成重大工程质量事故；或影响结构安全，需全面加固处理的 ；</w:t>
      </w:r>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对施工单位处85万元以上100万元以下的罚款；对单位直接负责的主管人员和其他直接责任人员处单位罚款数额百分之八</w:t>
      </w:r>
      <w:r>
        <w:rPr>
          <w:rFonts w:ascii="仿宋_GB2312" w:eastAsia="仿宋_GB2312" w:hAnsi="Times New Roman" w:cs="Times New Roman"/>
          <w:bCs/>
          <w:color w:val="000000"/>
          <w:sz w:val="28"/>
          <w:szCs w:val="28"/>
        </w:rPr>
        <w:lastRenderedPageBreak/>
        <w:t>点五以上百分之十以下的罚款；</w:t>
      </w:r>
      <w:r>
        <w:rPr>
          <w:rFonts w:ascii="仿宋_GB2312" w:eastAsia="仿宋_GB2312" w:hAnsi="Times New Roman" w:cs="Times New Roman" w:hint="eastAsia"/>
          <w:bCs/>
          <w:color w:val="000000"/>
          <w:sz w:val="28"/>
          <w:szCs w:val="28"/>
        </w:rPr>
        <w:t>对房屋建筑使用者处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.5万元以上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万元以下的罚款；房屋建筑使用者为单位的，对单位直接负责的主管人员和其他直接责任人员处单位罚款数额百分之</w:t>
      </w:r>
      <w:r>
        <w:rPr>
          <w:rFonts w:ascii="仿宋_GB2312" w:eastAsia="仿宋_GB2312" w:hAnsi="Times New Roman" w:cs="Times New Roman"/>
          <w:bCs/>
          <w:color w:val="000000"/>
          <w:sz w:val="28"/>
          <w:szCs w:val="28"/>
        </w:rPr>
        <w:t>八</w:t>
      </w:r>
      <w:r>
        <w:rPr>
          <w:rFonts w:ascii="仿宋_GB2312" w:eastAsia="仿宋_GB2312" w:hAnsi="Times New Roman" w:cs="Times New Roman" w:hint="eastAsia"/>
          <w:bCs/>
          <w:color w:val="000000"/>
          <w:sz w:val="28"/>
          <w:szCs w:val="28"/>
        </w:rPr>
        <w:t>点五以上百分之</w:t>
      </w:r>
      <w:r>
        <w:rPr>
          <w:rFonts w:ascii="仿宋_GB2312" w:eastAsia="仿宋_GB2312" w:hAnsi="Times New Roman" w:cs="Times New Roman"/>
          <w:bCs/>
          <w:color w:val="000000"/>
          <w:sz w:val="28"/>
          <w:szCs w:val="28"/>
        </w:rPr>
        <w:t>十</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08495E">
      <w:pPr>
        <w:spacing w:line="560" w:lineRule="exact"/>
        <w:rPr>
          <w:rFonts w:ascii="仿宋_GB2312" w:eastAsia="仿宋_GB2312" w:hAnsi="Times New Roman" w:cs="Times New Roman"/>
          <w:bCs/>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261" w:name="_Toc613201115"/>
      <w:bookmarkStart w:id="262" w:name="OLE_LINK1"/>
      <w:bookmarkStart w:id="263" w:name="OLE_LINK2"/>
      <w:bookmarkStart w:id="264" w:name="OLE_LINK11"/>
      <w:r>
        <w:rPr>
          <w:rFonts w:ascii="楷体_GB2312" w:eastAsia="楷体_GB2312" w:hAnsi="楷体_GB2312" w:cs="楷体_GB2312" w:hint="eastAsia"/>
          <w:b/>
          <w:bCs/>
          <w:color w:val="000000"/>
          <w:sz w:val="28"/>
          <w:szCs w:val="28"/>
        </w:rPr>
        <w:t>第三节 《建设工程勘察质量管理办法》行政处罚裁量权基准</w:t>
      </w:r>
      <w:bookmarkEnd w:id="261"/>
    </w:p>
    <w:p w:rsidR="0008495E" w:rsidRDefault="00EB25DE">
      <w:pPr>
        <w:spacing w:line="560" w:lineRule="exact"/>
        <w:outlineLvl w:val="2"/>
        <w:rPr>
          <w:rFonts w:ascii="仿宋_GB2312" w:eastAsia="仿宋_GB2312" w:hAnsi="Times New Roman" w:cs="Times New Roman"/>
          <w:b/>
          <w:color w:val="000000"/>
          <w:sz w:val="28"/>
          <w:szCs w:val="28"/>
        </w:rPr>
      </w:pPr>
      <w:bookmarkStart w:id="265" w:name="_Toc297117852"/>
      <w:bookmarkEnd w:id="262"/>
      <w:bookmarkEnd w:id="263"/>
      <w:bookmarkEnd w:id="264"/>
      <w:r>
        <w:rPr>
          <w:rFonts w:ascii="仿宋_GB2312" w:eastAsia="仿宋_GB2312" w:hAnsi="Times New Roman" w:cs="Times New Roman" w:hint="eastAsia"/>
          <w:b/>
          <w:color w:val="000000"/>
          <w:sz w:val="28"/>
          <w:szCs w:val="28"/>
        </w:rPr>
        <w:t>一、《建设工程勘察质量管理办法》第二十二条</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第二十七条的行政处罚裁量权基准</w:t>
      </w:r>
      <w:bookmarkEnd w:id="26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《建设工程勘察质量管理办法》第二十二条：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违反本办法规定，建设单位有下列行为之一的，由工程勘察质量监督部门责令改正，处1万元以上3万元以下的罚款：</w:t>
      </w:r>
    </w:p>
    <w:p w:rsidR="0008495E" w:rsidRDefault="00EB25DE">
      <w:pPr>
        <w:numPr>
          <w:ilvl w:val="0"/>
          <w:numId w:val="18"/>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未提供必要的现场工作条件；</w:t>
      </w:r>
    </w:p>
    <w:p w:rsidR="0008495E" w:rsidRDefault="00EB25DE">
      <w:pPr>
        <w:numPr>
          <w:ilvl w:val="0"/>
          <w:numId w:val="18"/>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未提供与工程勘察有关的原始资料或者提供的原始资料不真实、不可靠；</w:t>
      </w:r>
    </w:p>
    <w:p w:rsidR="0008495E" w:rsidRDefault="00EB25DE">
      <w:pPr>
        <w:numPr>
          <w:ilvl w:val="0"/>
          <w:numId w:val="18"/>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未组织勘察技术交底；</w:t>
      </w:r>
    </w:p>
    <w:p w:rsidR="0008495E" w:rsidRDefault="00EB25DE">
      <w:pPr>
        <w:numPr>
          <w:ilvl w:val="0"/>
          <w:numId w:val="18"/>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未组织验槽。</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《建设工程勘察质量管理办法》第二十七条：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依照本办法规定，给予建设单位、勘察企业罚款处罚的，由工程勘察质量监督部门对建设单位、勘察企业的法定代表人和其他直接责任人员处以企业罚款数额的5%以上10%以下的罚款。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对建设单位处1万元以上1.2万元以下的罚款；对单位的法定代表人和其他直接责任人员处以企业罚款数额的5%以上6%</w:t>
      </w:r>
      <w:r>
        <w:rPr>
          <w:rFonts w:ascii="仿宋_GB2312" w:eastAsia="仿宋_GB2312" w:hAnsi="Times New Roman" w:cs="Times New Roman" w:hint="eastAsia"/>
          <w:bCs/>
          <w:color w:val="000000"/>
          <w:sz w:val="28"/>
          <w:szCs w:val="28"/>
        </w:rPr>
        <w:lastRenderedPageBreak/>
        <w:t>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对建设单位处1.2万元以上2万元以下的罚款；对单位的法定代表人和其他直接责任人员处以企业罚款数额的6%以上7%以下的罚款。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对建设单位处2万元以上2.5万元以下的罚款；对单位的法定代表人和其他直接责任人员处以企业罚款数额的7%以上8.5%以下的罚款；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对建设单位处2.5万元以上3万元以下的罚款；对单位的法定代表人和其他直接责任人员处以企业罚款数额的8.5%以上10%以下的罚款。</w:t>
      </w:r>
    </w:p>
    <w:p w:rsidR="0008495E" w:rsidRDefault="00EB25DE">
      <w:pPr>
        <w:numPr>
          <w:ilvl w:val="0"/>
          <w:numId w:val="19"/>
        </w:numPr>
        <w:spacing w:line="560" w:lineRule="exact"/>
        <w:outlineLvl w:val="2"/>
        <w:rPr>
          <w:rFonts w:ascii="仿宋_GB2312" w:eastAsia="仿宋_GB2312" w:hAnsi="Times New Roman" w:cs="Times New Roman"/>
          <w:b/>
          <w:color w:val="000000"/>
          <w:sz w:val="28"/>
          <w:szCs w:val="28"/>
        </w:rPr>
      </w:pPr>
      <w:bookmarkStart w:id="266" w:name="_Toc760259289"/>
      <w:r>
        <w:rPr>
          <w:rFonts w:ascii="仿宋_GB2312" w:eastAsia="仿宋_GB2312" w:hAnsi="Times New Roman" w:cs="Times New Roman" w:hint="eastAsia"/>
          <w:b/>
          <w:color w:val="000000"/>
          <w:sz w:val="28"/>
          <w:szCs w:val="28"/>
        </w:rPr>
        <w:t>《建设工程勘察质量管理办法》第二十三条</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第二十七条的行政处罚裁量权基准</w:t>
      </w:r>
      <w:bookmarkEnd w:id="26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《建设工程勘察质量管理办法》第二十三条：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《建设工程勘察质量管理办法》第二十七条：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依照本办法规定，给予建设单位、勘察企业罚款处罚的，由工程勘察质量监督部门对建设单位、勘察企业的法定代表人和其他直接责任人员处以企业罚款数</w:t>
      </w:r>
      <w:r>
        <w:rPr>
          <w:rFonts w:ascii="仿宋_GB2312" w:eastAsia="仿宋_GB2312" w:hAnsi="Times New Roman" w:cs="Times New Roman"/>
          <w:bCs/>
          <w:color w:val="000000"/>
          <w:sz w:val="28"/>
          <w:szCs w:val="28"/>
        </w:rPr>
        <w:lastRenderedPageBreak/>
        <w:t>额的5%以上10%以下的罚款。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.轻微违法行为的表现情形：未按照工程建设强制性标准进行勘察、弄虚作假、提供虚假成果资料任一违法行为未造成工程质量事故；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对勘察企业处1</w:t>
      </w:r>
      <w:r>
        <w:rPr>
          <w:rFonts w:ascii="仿宋_GB2312" w:eastAsia="仿宋_GB2312" w:hAnsi="Times New Roman" w:cs="Times New Roman"/>
          <w:bCs/>
          <w:color w:val="000000"/>
          <w:sz w:val="28"/>
          <w:szCs w:val="28"/>
        </w:rPr>
        <w:t>0</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25</w:t>
      </w:r>
      <w:r>
        <w:rPr>
          <w:rFonts w:ascii="仿宋_GB2312" w:eastAsia="仿宋_GB2312" w:hAnsi="Times New Roman" w:cs="Times New Roman" w:hint="eastAsia"/>
          <w:bCs/>
          <w:color w:val="000000"/>
          <w:sz w:val="28"/>
          <w:szCs w:val="28"/>
        </w:rPr>
        <w:t>万元以下的罚款，对单位直接负责的主管人员和其他直接责任人员处单位罚款数额</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%以上8.5%以下的罚款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.较轻违法行为的表现情形：未按照工程建设强制性标准进行勘察、弄虚作假、提供虚假成果资料任一违法行为造成一般工程质量事故的；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对勘察企业处25万元以上30万元以下的罚款，对单位直接负责的主管人员和其他直接责任人员处单位罚款数额8.5%以上10%以下的罚款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按照工程建设强制性标准进行勘察、弄虚作假、提供虚假成果资料任一违法行为造成较大工程质量事故；或造成分部工程存在严重质量缺陷，经返修和加固处理仍不能满足安全使用要求；</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对勘察企业处30万元的罚款，对单位直接负责的主管人员和其他直接责任人员处单位罚款数额10%的罚款；降低资质等级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按照工程建设强制性标准进行勘察、弄虚作假、提供虚假成果资料任一违法行为造成重大或特别重大工程质量事故；或造成单位（子单位）工程存在严重质量缺陷，经返修和加固处理仍不能满足安全使用要求；或情节严重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对勘察企业处30万元的罚款，对单位直接负责的主管人员和其他直接责任人员处单位罚款数额10%的罚款；吊销资质证书</w:t>
      </w:r>
      <w:r>
        <w:rPr>
          <w:rFonts w:ascii="仿宋_GB2312" w:eastAsia="仿宋_GB2312" w:hAnsi="Times New Roman" w:cs="Times New Roman"/>
          <w:bCs/>
          <w:color w:val="000000"/>
          <w:sz w:val="28"/>
          <w:szCs w:val="28"/>
        </w:rPr>
        <w:t>。</w:t>
      </w:r>
    </w:p>
    <w:p w:rsidR="0008495E" w:rsidRDefault="00EB25DE">
      <w:pPr>
        <w:numPr>
          <w:ilvl w:val="0"/>
          <w:numId w:val="19"/>
        </w:numPr>
        <w:spacing w:line="560" w:lineRule="exact"/>
        <w:outlineLvl w:val="2"/>
        <w:rPr>
          <w:rFonts w:ascii="仿宋_GB2312" w:eastAsia="仿宋_GB2312" w:hAnsi="Times New Roman" w:cs="Times New Roman"/>
          <w:b/>
          <w:color w:val="000000"/>
          <w:sz w:val="28"/>
          <w:szCs w:val="28"/>
        </w:rPr>
      </w:pPr>
      <w:bookmarkStart w:id="267" w:name="_Toc150170573"/>
      <w:r>
        <w:rPr>
          <w:rFonts w:ascii="仿宋_GB2312" w:eastAsia="仿宋_GB2312" w:hAnsi="Times New Roman" w:cs="Times New Roman" w:hint="eastAsia"/>
          <w:b/>
          <w:color w:val="000000"/>
          <w:sz w:val="28"/>
          <w:szCs w:val="28"/>
        </w:rPr>
        <w:t>《建设工程勘察质量管理办法》第二十四条第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第二十七条的行政处罚裁量权基准</w:t>
      </w:r>
      <w:bookmarkEnd w:id="26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《建设工程勘察质量管理办法》第二十四条第(一)项：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违反本办法规定，工程勘察企业有下列行为之一的，由工程勘察质量监督部门责令改正，处1万元以上3万元以下的罚款：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（一）使用的勘察仪器、设备不满足相关规定；</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《建设工程勘察质量管理办法》第二十七条：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依照本办法规定，给予建设单位、勘察企业罚款处罚的，由工程勘察质量监督部门对建设单位、勘察企业的法定代表人和其他直接责任人员处以企业罚款数额的5%以上10%以下的罚款。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 xml:space="preserve">　</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.轻微违法行为的表现情形：不满足相关规定的仪器、设备合计少于2台的；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对勘察企业处以1万元罚款；对企业的法定代表人和其他直接责任人员处以企业罚款数额的5%以上以上6%以下罚款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较轻违法行为的表现情形：不满足相关规定的仪器、设备合计多于2台的；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对勘察企业处以1万元以上1.2万元以下罚款；对企业的法定代表人和其他直接责任人员处以企业罚款数额的</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.较重违法行为的表现情形：2年内2次以上同类型违法；</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对勘察企业处以1.2万元以上2.5万元以下罚款；对企业的法定代表人和其他直接责任人员处以企业罚款数额的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%以上8.5%以下罚款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对勘察企业处以2.5万元以上3万元以下罚款；对企业的法定代表人和其他直接责任人员处以企业罚款数额的8.5%以上10%以下罚款。</w:t>
      </w:r>
    </w:p>
    <w:p w:rsidR="0008495E" w:rsidRDefault="00EB25DE">
      <w:pPr>
        <w:numPr>
          <w:ilvl w:val="0"/>
          <w:numId w:val="19"/>
        </w:numPr>
        <w:spacing w:line="560" w:lineRule="exact"/>
        <w:outlineLvl w:val="2"/>
        <w:rPr>
          <w:rFonts w:ascii="仿宋_GB2312" w:eastAsia="仿宋_GB2312" w:hAnsi="Times New Roman" w:cs="Times New Roman"/>
          <w:b/>
          <w:color w:val="000000"/>
          <w:sz w:val="28"/>
          <w:szCs w:val="28"/>
        </w:rPr>
      </w:pPr>
      <w:bookmarkStart w:id="268" w:name="_Toc623535186"/>
      <w:r>
        <w:rPr>
          <w:rFonts w:ascii="仿宋_GB2312" w:eastAsia="仿宋_GB2312" w:hAnsi="Times New Roman" w:cs="Times New Roman" w:hint="eastAsia"/>
          <w:b/>
          <w:color w:val="000000"/>
          <w:sz w:val="28"/>
          <w:szCs w:val="28"/>
        </w:rPr>
        <w:t>《建设工程勘察质量管理办法》第二十四条第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第二十七条的行政处罚裁量权基准</w:t>
      </w:r>
      <w:bookmarkEnd w:id="26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《建设工程勘察质量管理办法》第二十四条第(二)项：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违反本办法规定，工程勘察企业有下列行为之一的，由工程勘察质量监督部门责令改正，处1万元以上3万元以下的罚款：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）司钻员、描述员、土工试验员等关键岗位作业人员未接受专业培训；</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
          <w:color w:val="000000"/>
          <w:sz w:val="28"/>
          <w:szCs w:val="28"/>
        </w:rPr>
      </w:pPr>
      <w:r>
        <w:rPr>
          <w:rFonts w:ascii="仿宋_GB2312" w:eastAsia="仿宋_GB2312" w:hAnsi="Times New Roman" w:cs="Times New Roman"/>
          <w:bCs/>
          <w:color w:val="000000"/>
          <w:sz w:val="28"/>
          <w:szCs w:val="28"/>
        </w:rPr>
        <w:t>《建设工程勘察质量管理办法》第二十七条：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依照本办法规定，给予建设单位、勘察企业罚款处罚的，由工程勘察质量监督部门对建设单位、勘察企业的法定代表人和其他直接责任人员处以企业罚款数额的5%以上10%以下的罚款。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.轻微违法行为的表现情形：未接受专业培训的人员合计少于5人的；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对勘察企业处以1万元罚款；对企业的法定代表人和其他直接责任人员处以企业罚款数额的5%以上以上6%以下罚款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.较轻违法行为的表现情形：未接受专业培训的人员合计多于5</w:t>
      </w:r>
      <w:r>
        <w:rPr>
          <w:rFonts w:ascii="仿宋_GB2312" w:eastAsia="仿宋_GB2312" w:hAnsi="Times New Roman" w:cs="Times New Roman" w:hint="eastAsia"/>
          <w:bCs/>
          <w:color w:val="000000"/>
          <w:sz w:val="28"/>
          <w:szCs w:val="28"/>
        </w:rPr>
        <w:lastRenderedPageBreak/>
        <w:t>人的未接受专业培训的人员合计少；</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对勘察企业处以1万元以上1.2万元以下罚款；对企业的法定代表人和其他直接责任人员处以企业罚款数额的</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.较重违法行为的表现情形：2年内2次以上同类型违法；</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对勘察企业处以1.2万元以上2.5万元以下罚款；对企业的法定代表人和其他直接责任人员处以企业罚款数额的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%以上8.5%以下罚款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对勘察企业处以2.5万元以上3万元以下罚款；对企业的法定代表人和其他直接责任人员处以企业罚款数额的8.5%以上10%以下罚款。</w:t>
      </w:r>
    </w:p>
    <w:p w:rsidR="0008495E" w:rsidRDefault="00EB25DE">
      <w:pPr>
        <w:numPr>
          <w:ilvl w:val="0"/>
          <w:numId w:val="19"/>
        </w:numPr>
        <w:spacing w:line="560" w:lineRule="exact"/>
        <w:outlineLvl w:val="2"/>
        <w:rPr>
          <w:rFonts w:ascii="仿宋_GB2312" w:eastAsia="仿宋_GB2312" w:hAnsi="Times New Roman" w:cs="Times New Roman"/>
          <w:b/>
          <w:color w:val="000000"/>
          <w:sz w:val="28"/>
          <w:szCs w:val="28"/>
        </w:rPr>
      </w:pPr>
      <w:bookmarkStart w:id="269" w:name="_Toc35673742"/>
      <w:r>
        <w:rPr>
          <w:rFonts w:ascii="仿宋_GB2312" w:eastAsia="仿宋_GB2312" w:hAnsi="Times New Roman" w:cs="Times New Roman" w:hint="eastAsia"/>
          <w:b/>
          <w:color w:val="000000"/>
          <w:sz w:val="28"/>
          <w:szCs w:val="28"/>
        </w:rPr>
        <w:t>《建设工程勘察质量管理办法》第二十四条第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第二十七条的行政处罚裁量权基准</w:t>
      </w:r>
      <w:bookmarkEnd w:id="26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《建设工程勘察质量管理办法》第二十四条第(三)项：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违反本办法规定，工程勘察企业有下列行为之一的，由工程勘察质量监督部门责令改正，处1万元以上3万元以下的罚款：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(三)未按规定参加建设单位组织的勘察技术交底或者验槽；</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《建设工程勘察质量管理办法》第二十七条：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依照本办法规定，给予建设单位、勘察企业罚款处罚的，由工程勘察质量监督部门对建设单位、勘察企业的法定代表人和其他直接责任人员处以企业罚款数额的5%以上10%以下的罚款。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轻微违法行为的表现情形：2年内同类违法少于2次的；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对勘察企业处以1万元罚款；对企业的法定代表人和其他直接责任人员处以企业罚款数额的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.较轻违法行为的表现情形：2年内同类违法多于2次的；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对勘察企业处以1万元以上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万元以下罚款；对企业的法定代表人和其他直接责任人员处以企业罚款数额的6%以上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对勘察企业处以2万元以上2.5万元以下罚款；对企业的法定代表人和其他直接责任人员处以企业罚款数额的7%以上8.5%以下罚款。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对勘察企业处以2.5万元以上3万元以下罚款；对企业的法定代表人和其他直接责任人员处以企业罚款数额的8.5%以上10%以下罚款。</w:t>
      </w:r>
    </w:p>
    <w:p w:rsidR="0008495E" w:rsidRDefault="00EB25DE">
      <w:pPr>
        <w:widowControl/>
        <w:numPr>
          <w:ilvl w:val="0"/>
          <w:numId w:val="19"/>
        </w:numPr>
        <w:spacing w:line="560" w:lineRule="exact"/>
        <w:outlineLvl w:val="2"/>
        <w:rPr>
          <w:rFonts w:ascii="仿宋_GB2312" w:eastAsia="仿宋_GB2312" w:hAnsi="仿宋_GB2312" w:cs="仿宋_GB2312"/>
          <w:b/>
          <w:bCs/>
          <w:color w:val="000000"/>
          <w:sz w:val="28"/>
          <w:szCs w:val="28"/>
        </w:rPr>
      </w:pPr>
      <w:bookmarkStart w:id="270" w:name="_Toc420644281"/>
      <w:r>
        <w:rPr>
          <w:rFonts w:ascii="仿宋_GB2312" w:eastAsia="仿宋_GB2312" w:hAnsi="仿宋_GB2312" w:cs="仿宋_GB2312" w:hint="eastAsia"/>
          <w:b/>
          <w:bCs/>
          <w:color w:val="000000"/>
          <w:sz w:val="28"/>
          <w:szCs w:val="28"/>
        </w:rPr>
        <w:t>《建设工程勘察质量管理办法》第二十四条第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第二十七条的行政处罚裁量权基准</w:t>
      </w:r>
      <w:bookmarkEnd w:id="270"/>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《建设工程勘察质量管理办法》第二十四条第(四)项：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违反本办法规定，工程勘察企业有下列行为之一的，由工程勘察质量监督部门责令改正，处1万元以上3万元以下的罚款：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（四）原始记录弄虚作假；</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《建设工程勘察质量管理办法》第二十七条：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依照本办法规定，给予建设单位、勘察企业罚款处罚的，由工程勘察质量监督部门对建设单位、勘察企业的法定代表人和其他直接责任人员处以企业罚款数额的5%以上10%以下的罚款。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对勘察企业处以1万元以上1.2万元以下罚款；对企业的法定代表人和其他直接责任人员处以企业罚款数额的5%以上6%以下罚款。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对勘察企业处以1.2万元以上2万元以下罚款；对企业的法定代表人和其他直接责任人员处以企业罚款数额的6%以上7%以下罚款。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对勘察企业处以2万元以上3万元以下罚款；对企业的法定代表人和其他直接责任人员处以企业罚款数额的7%以上8.5%以下罚款。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严重违法行为的表现情形：造成重大质量安全事故的；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对勘察企业处3万元罚款；对企业的法定代表人和其他直接责任人员处以企业罚款数额的8.5%以上10%以下罚款。</w:t>
      </w:r>
    </w:p>
    <w:p w:rsidR="0008495E" w:rsidRDefault="00EB25DE">
      <w:pPr>
        <w:widowControl/>
        <w:numPr>
          <w:ilvl w:val="0"/>
          <w:numId w:val="19"/>
        </w:numPr>
        <w:spacing w:line="560" w:lineRule="exact"/>
        <w:outlineLvl w:val="2"/>
        <w:rPr>
          <w:rFonts w:ascii="仿宋_GB2312" w:eastAsia="仿宋_GB2312" w:hAnsi="仿宋_GB2312" w:cs="仿宋_GB2312"/>
          <w:b/>
          <w:bCs/>
          <w:color w:val="000000"/>
          <w:sz w:val="28"/>
          <w:szCs w:val="28"/>
        </w:rPr>
      </w:pPr>
      <w:bookmarkStart w:id="271" w:name="_Toc252264843"/>
      <w:r>
        <w:rPr>
          <w:rFonts w:ascii="仿宋_GB2312" w:eastAsia="仿宋_GB2312" w:hAnsi="仿宋_GB2312" w:cs="仿宋_GB2312" w:hint="eastAsia"/>
          <w:b/>
          <w:bCs/>
          <w:color w:val="000000"/>
          <w:sz w:val="28"/>
          <w:szCs w:val="28"/>
        </w:rPr>
        <w:t>《建设工程勘察质量管理办法》第二十四条第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五</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第二十七条的行政处罚裁量权基准</w:t>
      </w:r>
      <w:bookmarkEnd w:id="27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《建设工程勘察质量管理办法》第二十四条第(五)项：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违反本办法规定，工程勘察企业有下列行为之一的，由工程勘察质量监督部门责令改正，处1万元以上3万元以下的罚款：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(五)未将钻探、取样、原位测试、室内试验等主要过程的影像资料留存备查；</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《建设工程勘察质量管理办法》第二十七条：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w:t>
      </w:r>
      <w:r>
        <w:rPr>
          <w:rFonts w:ascii="仿宋_GB2312" w:eastAsia="仿宋_GB2312" w:hAnsi="Times New Roman" w:cs="Times New Roman"/>
          <w:bCs/>
          <w:color w:val="000000"/>
          <w:sz w:val="28"/>
          <w:szCs w:val="28"/>
        </w:rPr>
        <w:lastRenderedPageBreak/>
        <w:t>给予建设单位、勘察企业罚款处罚的，由工程勘察质量监督部门对建设单位、勘察企业的法定代表人和其他直接责任人员处以企业罚款数额的5%以上10%以下的罚款。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轻微违法行为的表现情形：缺少的影像记录少于2份的；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对勘察企业处以1万元以上1.2万元以下罚款；对企业的法定代表人和其他直接责任人员处以企业罚款数额的5%以上6%以下罚款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.较轻违法行为的表现情形：缺少的影像记录多于2份少于4份的；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对勘察企业处以1.2万元以上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万元以下罚款；对企业的法定代表人和其他直接责任人员处以企业罚款数额的6%以上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.较重违法行为的表现情形：缺少的影像记录多于4份少于6份的；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万元以上3万元以下罚款；对企业的法定代表人和其他直接责任人员处以企业罚款数额的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%以上8.5%以下罚款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严重违法行为的表现情形：缺少的影像记录多于6份或完全无影像记录的；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对勘察企业处以3万元罚款；对企业的法定代表人和其他直接责任人员处以企业罚款数额的8.5%以上10%以下罚款</w:t>
      </w:r>
      <w:r>
        <w:rPr>
          <w:rFonts w:ascii="仿宋_GB2312" w:eastAsia="仿宋_GB2312" w:hAnsi="Times New Roman" w:cs="Times New Roman"/>
          <w:bCs/>
          <w:color w:val="000000"/>
          <w:sz w:val="28"/>
          <w:szCs w:val="28"/>
        </w:rPr>
        <w:t>。</w:t>
      </w:r>
    </w:p>
    <w:p w:rsidR="0008495E" w:rsidRDefault="00EB25DE">
      <w:pPr>
        <w:numPr>
          <w:ilvl w:val="0"/>
          <w:numId w:val="19"/>
        </w:numPr>
        <w:spacing w:line="560" w:lineRule="exact"/>
        <w:outlineLvl w:val="2"/>
        <w:rPr>
          <w:rFonts w:ascii="仿宋_GB2312" w:eastAsia="仿宋_GB2312" w:hAnsi="Times New Roman" w:cs="Times New Roman"/>
          <w:b/>
          <w:color w:val="000000"/>
          <w:sz w:val="28"/>
          <w:szCs w:val="28"/>
        </w:rPr>
      </w:pPr>
      <w:bookmarkStart w:id="272" w:name="_Toc682497123"/>
      <w:r>
        <w:rPr>
          <w:rFonts w:ascii="仿宋_GB2312" w:eastAsia="仿宋_GB2312" w:hAnsi="Times New Roman" w:cs="Times New Roman" w:hint="eastAsia"/>
          <w:b/>
          <w:color w:val="000000"/>
          <w:sz w:val="28"/>
          <w:szCs w:val="28"/>
        </w:rPr>
        <w:t>《建设工程勘察质量管理办法》第二十四条第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六</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第二十七条的行政处罚裁量权基准</w:t>
      </w:r>
      <w:bookmarkEnd w:id="272"/>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《建设工程勘察质量管理办法》第二十四条第(六)项：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违反本办法规定，工程勘察企业有下列行为之一的，由工程勘察质量监督部门责令改正，处1万元以上3万元以下的罚款：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(六)未按规定及时将工程勘察文件和勘探、试验、测试原始记录及成果、质量安全管理记录归档保存。</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《建设工程勘察质量管理办法》第二十七条：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依照本办法规定，给予建设单位、勘察企业罚款处罚的，由工程勘察质量监督部门对建设单位、勘察企业的法定代表人和其他直接责任人员处以企业罚款数额的5%以上10%以下的罚款。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轻微违法行为的表现情形：未按规定及时归档保存的档案少于2份的；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对勘察企业处以1万元以上1.2万元以下罚款；对企业的法定代表人和其他直接责任人员处以企业罚款数额的5%以上6%以下罚款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.较轻违法行为的表现情形：未按规定及时归档保存的档案多于2份少于4份的；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对勘察企业处以1.2万元以上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万元以下罚款；对企业的法定代表人和其他直接责任人员处以企业罚款数额的6%以上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.较重违法行为的表现情形：未按规定及时归档保存的档案多于4份少于6份的；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万元以上3万元以下罚款；对企业的法定代表人和其他直接责任人员处以企业罚款数额的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%以上8.5%</w:t>
      </w:r>
      <w:r>
        <w:rPr>
          <w:rFonts w:ascii="仿宋_GB2312" w:eastAsia="仿宋_GB2312" w:hAnsi="Times New Roman" w:cs="Times New Roman" w:hint="eastAsia"/>
          <w:bCs/>
          <w:color w:val="000000"/>
          <w:sz w:val="28"/>
          <w:szCs w:val="28"/>
        </w:rPr>
        <w:lastRenderedPageBreak/>
        <w:t>以下罚款。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严重违法行为的表现情形：未按规定及时归档保存的档案多于6份的；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对勘察企业处以3万元罚款；对企业的法定代表人和其他直接责任人员处以企业罚款数额的8.5%以上10%以下罚款</w:t>
      </w:r>
      <w:r>
        <w:rPr>
          <w:rFonts w:ascii="仿宋_GB2312" w:eastAsia="仿宋_GB2312" w:hAnsi="Times New Roman" w:cs="Times New Roman"/>
          <w:bCs/>
          <w:color w:val="000000"/>
          <w:sz w:val="28"/>
          <w:szCs w:val="28"/>
        </w:rPr>
        <w:t>。</w:t>
      </w:r>
    </w:p>
    <w:p w:rsidR="0008495E" w:rsidRDefault="00EB25DE">
      <w:pPr>
        <w:numPr>
          <w:ilvl w:val="0"/>
          <w:numId w:val="19"/>
        </w:numPr>
        <w:spacing w:line="560" w:lineRule="exact"/>
        <w:outlineLvl w:val="2"/>
        <w:rPr>
          <w:rFonts w:ascii="仿宋_GB2312" w:eastAsia="仿宋_GB2312" w:hAnsi="Times New Roman" w:cs="Times New Roman"/>
          <w:b/>
          <w:color w:val="000000"/>
          <w:sz w:val="28"/>
          <w:szCs w:val="28"/>
        </w:rPr>
      </w:pPr>
      <w:bookmarkStart w:id="273" w:name="_Toc1018987634"/>
      <w:r>
        <w:rPr>
          <w:rFonts w:ascii="仿宋_GB2312" w:eastAsia="仿宋_GB2312" w:hAnsi="Times New Roman" w:cs="Times New Roman" w:hint="eastAsia"/>
          <w:b/>
          <w:color w:val="000000"/>
          <w:sz w:val="28"/>
          <w:szCs w:val="28"/>
        </w:rPr>
        <w:t>《建设工程勘察质量管理办法》第二十五条第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273"/>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《建设工程勘察质量管理办法》第二十五条第（一）</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违反本办法规定，工程勘察企业法定代表人有下列行为之一的，由工程勘察质量监督部门责令改正，处1万元以上3万元以下的罚：</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（一）未建立或者落实本单位勘察质量管理制度；</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轻微违法行为的表现情形：限期内改正的；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对工程勘察企业法定代表人处以1万元罚款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.较轻违法行为的表现情形：限期内未改正，逾期少于10日多于20天改正的；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对工程勘察企业法定代表人处以1万元以上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.较重违法行为的表现情形：限期内未改正，逾期多于20天少于30日改正的；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严重违法行为的表现情形：限期内未改正，逾期多于30日改正的；或尚未改正的；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对工程勘察企业法定代表人处以2万元以上3万元以下罚款</w:t>
      </w:r>
      <w:r>
        <w:rPr>
          <w:rFonts w:ascii="仿宋_GB2312" w:eastAsia="仿宋_GB2312" w:hAnsi="Times New Roman" w:cs="Times New Roman"/>
          <w:bCs/>
          <w:color w:val="000000"/>
          <w:sz w:val="28"/>
          <w:szCs w:val="28"/>
        </w:rPr>
        <w:t>。</w:t>
      </w:r>
    </w:p>
    <w:p w:rsidR="0008495E" w:rsidRDefault="00EB25DE">
      <w:pPr>
        <w:numPr>
          <w:ilvl w:val="0"/>
          <w:numId w:val="19"/>
        </w:numPr>
        <w:spacing w:line="560" w:lineRule="exact"/>
        <w:outlineLvl w:val="2"/>
        <w:rPr>
          <w:rFonts w:ascii="仿宋_GB2312" w:eastAsia="仿宋_GB2312" w:hAnsi="Times New Roman" w:cs="Times New Roman"/>
          <w:b/>
          <w:color w:val="000000"/>
          <w:sz w:val="28"/>
          <w:szCs w:val="28"/>
        </w:rPr>
      </w:pPr>
      <w:bookmarkStart w:id="274" w:name="_Toc2090563460"/>
      <w:r>
        <w:rPr>
          <w:rFonts w:ascii="仿宋_GB2312" w:eastAsia="仿宋_GB2312" w:hAnsi="Times New Roman" w:cs="Times New Roman" w:hint="eastAsia"/>
          <w:b/>
          <w:color w:val="000000"/>
          <w:sz w:val="28"/>
          <w:szCs w:val="28"/>
        </w:rPr>
        <w:t>《建设工程勘察质量管理办法》第二十五条第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274"/>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《建设工程勘察质量管理办法》第二十五条第（二）款：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违反本办法规定，工程勘察企业法定代表人有下列行为之一的，由工程勘察质量监督部门责令改正，处1万元以上3万元以下的罚款：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（二）授权不具备相应资格的项目负责人开展勘察工作；</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轻微违法行为的表现情形：不具备相应资格的项目负责人开展勘察的项目少于2项的；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对工程勘察企业法定代表人处以1万元罚款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.较轻违法行为的表现情形：不具备相应资格的项目负责人开展勘察的项目多于2项少于4项的；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对工程勘察企业法定代表人处以1万元以上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.较重违法行为的表现情形：不具备相应资格的项目负责人开展勘察的项目多于4项少于6项的；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对工程勘察企业法定代表人处以1.</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万元以上2万元以下罚款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严重违法行为的表现情形：不具备相应资格的项目负责人开展勘察的项目多于6项或造成质量安全事故的；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对工程勘察企业法定代表人处以2万元以上3万元以下罚款。</w:t>
      </w:r>
    </w:p>
    <w:p w:rsidR="0008495E" w:rsidRDefault="00EB25DE">
      <w:pPr>
        <w:numPr>
          <w:ilvl w:val="0"/>
          <w:numId w:val="19"/>
        </w:numPr>
        <w:spacing w:line="560" w:lineRule="exact"/>
        <w:outlineLvl w:val="2"/>
        <w:rPr>
          <w:rFonts w:ascii="仿宋_GB2312" w:eastAsia="仿宋_GB2312" w:hAnsi="Times New Roman" w:cs="Times New Roman"/>
          <w:b/>
          <w:color w:val="000000"/>
          <w:sz w:val="28"/>
          <w:szCs w:val="28"/>
        </w:rPr>
      </w:pPr>
      <w:bookmarkStart w:id="275" w:name="_Toc1120123653"/>
      <w:r>
        <w:rPr>
          <w:rFonts w:ascii="仿宋_GB2312" w:eastAsia="仿宋_GB2312" w:hAnsi="Times New Roman" w:cs="Times New Roman" w:hint="eastAsia"/>
          <w:b/>
          <w:color w:val="000000"/>
          <w:sz w:val="28"/>
          <w:szCs w:val="28"/>
        </w:rPr>
        <w:lastRenderedPageBreak/>
        <w:t>《建设工程勘察质量管理办法》第二十五条第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275"/>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《建设工程勘察质量管理办法》第二十五条第（二）款：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违反本办法规定，工程勘察企业法定代表人有下列行为之一的，由工程勘察质量监督部门责令改正，处1万元以上3万元以下的罚款：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lang w:val="zh-CN"/>
        </w:rPr>
        <w:t>（三）未按规定在工程勘察文件上签字或者盖章。</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轻微违法行为的表现情形：限期内改正的；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对工程勘察企业法定代表人处以1万元罚款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.较轻违法行为的表现情形：限期内未改正，逾期少于10日多于20天改正的；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对工程勘察企业法定代表人处以1万元以上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.较重违法行为的表现情形：限期内未改正，逾期多于20天少于30日改正的；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严重违法行为的表现情形：限期内未改正，逾期多于30日改正的；或尚未改正的；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对工程勘察企业法定代表人处以2万元以上3万元以下罚款</w:t>
      </w:r>
      <w:r>
        <w:rPr>
          <w:rFonts w:ascii="仿宋_GB2312" w:eastAsia="仿宋_GB2312" w:hAnsi="Times New Roman" w:cs="Times New Roman"/>
          <w:bCs/>
          <w:color w:val="000000"/>
          <w:sz w:val="28"/>
          <w:szCs w:val="28"/>
        </w:rPr>
        <w:t>。</w:t>
      </w:r>
    </w:p>
    <w:p w:rsidR="0008495E" w:rsidRDefault="00EB25DE">
      <w:pPr>
        <w:numPr>
          <w:ilvl w:val="0"/>
          <w:numId w:val="19"/>
        </w:numPr>
        <w:spacing w:line="560" w:lineRule="exact"/>
        <w:outlineLvl w:val="2"/>
        <w:rPr>
          <w:rFonts w:ascii="仿宋_GB2312" w:eastAsia="仿宋_GB2312" w:hAnsi="Times New Roman" w:cs="Times New Roman"/>
          <w:b/>
          <w:color w:val="000000"/>
          <w:sz w:val="28"/>
          <w:szCs w:val="28"/>
        </w:rPr>
      </w:pPr>
      <w:bookmarkStart w:id="276" w:name="_Toc1076586369"/>
      <w:r>
        <w:rPr>
          <w:rFonts w:ascii="仿宋_GB2312" w:eastAsia="仿宋_GB2312" w:hAnsi="Times New Roman" w:cs="Times New Roman" w:hint="eastAsia"/>
          <w:b/>
          <w:color w:val="000000"/>
          <w:sz w:val="28"/>
          <w:szCs w:val="28"/>
        </w:rPr>
        <w:t>《建设工程勘察质量管理办法》第二十六条的行政处罚裁量权基准</w:t>
      </w:r>
      <w:bookmarkEnd w:id="276"/>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《建设工程勘察质量管理办法》第二十六条：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w:t>
      </w:r>
      <w:r>
        <w:rPr>
          <w:rFonts w:ascii="仿宋_GB2312" w:eastAsia="仿宋_GB2312" w:hAnsi="Times New Roman" w:cs="Times New Roman"/>
          <w:bCs/>
          <w:color w:val="000000"/>
          <w:sz w:val="28"/>
          <w:szCs w:val="28"/>
        </w:rPr>
        <w:lastRenderedPageBreak/>
        <w:t>办法规定，工程勘察企业项目负责人有下列行为之一的，由工程勘察质量监督部门责令改正，处1万元以上3万元以下的罚款：</w:t>
      </w:r>
    </w:p>
    <w:p w:rsidR="0008495E" w:rsidRDefault="00EB25DE">
      <w:pPr>
        <w:numPr>
          <w:ilvl w:val="0"/>
          <w:numId w:val="20"/>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未执行勘察纲要和工程建设强制性标准；</w:t>
      </w:r>
    </w:p>
    <w:p w:rsidR="0008495E" w:rsidRDefault="00EB25DE">
      <w:pPr>
        <w:numPr>
          <w:ilvl w:val="0"/>
          <w:numId w:val="20"/>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未落实本单位勘察质量管理制度，未制定项目质量保证措施；</w:t>
      </w:r>
    </w:p>
    <w:p w:rsidR="0008495E" w:rsidRDefault="00EB25DE">
      <w:pPr>
        <w:numPr>
          <w:ilvl w:val="0"/>
          <w:numId w:val="20"/>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未按规定在工程勘察文件上签字；</w:t>
      </w:r>
    </w:p>
    <w:p w:rsidR="0008495E" w:rsidRDefault="00EB25DE">
      <w:pPr>
        <w:numPr>
          <w:ilvl w:val="0"/>
          <w:numId w:val="20"/>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未对原始记录进行验收并签字；</w:t>
      </w:r>
    </w:p>
    <w:p w:rsidR="0008495E" w:rsidRDefault="00EB25DE">
      <w:pPr>
        <w:numPr>
          <w:ilvl w:val="0"/>
          <w:numId w:val="20"/>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未对归档资料签字确认。</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轻微违法行为的表现情形：限期内改正的；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对工程勘察企业法定代表人处以1万元罚款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.较轻违法行为的表现情形：限期内未改正，逾期少于10日多于20天改正的；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对工程勘察企业法定代表人处以1万元以上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.较重违法行为的表现情形：限期内未改正，逾期多于20天少于30日改正的；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严重违法行为的表现情形：限期内未改正，逾期多于30日改正的；或尚未改正的；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对工程勘察企业法定代表人处以2万元以上3万元以下罚款</w:t>
      </w:r>
      <w:r>
        <w:rPr>
          <w:rFonts w:ascii="仿宋_GB2312" w:eastAsia="仿宋_GB2312" w:hAnsi="Times New Roman" w:cs="Times New Roman"/>
          <w:bCs/>
          <w:color w:val="000000"/>
          <w:sz w:val="28"/>
          <w:szCs w:val="28"/>
        </w:rPr>
        <w:t>。</w:t>
      </w:r>
    </w:p>
    <w:p w:rsidR="0008495E" w:rsidRDefault="0008495E">
      <w:pPr>
        <w:spacing w:line="560" w:lineRule="exact"/>
        <w:ind w:firstLine="560"/>
        <w:rPr>
          <w:rFonts w:ascii="仿宋_GB2312" w:eastAsia="仿宋_GB2312" w:hAnsi="Times New Roman" w:cs="Times New Roman"/>
          <w:bCs/>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277" w:name="_Toc1637377808"/>
      <w:bookmarkStart w:id="278" w:name="OLE_LINK12"/>
      <w:r>
        <w:rPr>
          <w:rFonts w:ascii="楷体_GB2312" w:eastAsia="楷体_GB2312" w:hAnsi="楷体_GB2312" w:cs="楷体_GB2312" w:hint="eastAsia"/>
          <w:b/>
          <w:bCs/>
          <w:color w:val="000000"/>
          <w:sz w:val="28"/>
          <w:szCs w:val="28"/>
        </w:rPr>
        <w:lastRenderedPageBreak/>
        <w:t>第四节 《建设工程质量检测管理办法》行政处罚裁量权基准</w:t>
      </w:r>
      <w:bookmarkEnd w:id="277"/>
    </w:p>
    <w:p w:rsidR="0008495E" w:rsidRDefault="00EB25DE">
      <w:pPr>
        <w:spacing w:line="560" w:lineRule="exact"/>
        <w:outlineLvl w:val="2"/>
        <w:rPr>
          <w:rFonts w:ascii="仿宋_GB2312" w:eastAsia="仿宋_GB2312" w:hAnsi="仿宋_GB2312" w:cs="仿宋_GB2312"/>
          <w:b/>
          <w:bCs/>
          <w:color w:val="000000"/>
          <w:sz w:val="28"/>
          <w:szCs w:val="28"/>
        </w:rPr>
      </w:pPr>
      <w:bookmarkStart w:id="279" w:name="_Toc1553366398"/>
      <w:bookmarkEnd w:id="278"/>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仿宋_GB2312" w:cs="仿宋_GB2312" w:hint="eastAsia"/>
          <w:b/>
          <w:bCs/>
          <w:color w:val="000000"/>
          <w:sz w:val="28"/>
          <w:szCs w:val="28"/>
        </w:rPr>
        <w:t>《建设工程质量检测管理办法》第二十六条</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第三十二条的行政处罚裁量权基准</w:t>
      </w:r>
      <w:bookmarkEnd w:id="279"/>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《建设工程质量检测管理办法》第二十六条：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违反本办法规定，未取得相应的资质，擅自承担本办法规定的检测业务的，其检测报告无效，由县级以上地方人民政府建设主管部门责令改正，并处1万元以上3万元以下的罚款。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《建设工程质量检测管理办法》第三十二条：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依照本办法规定，给予检测机构罚款处罚的，对检测机构的法定代表人和其他直接责任人员处罚款数额5﹪以上10﹪以下的罚款。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对检测机构并处1万元以上1.5万元以下的罚款；给予检测机构罚款处罚的，对检测机构的法定代表人和其他直接责任人员处罚款数额5﹪以上6﹪以下的罚款。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对检测机构并处1.5万元以上2万元以下的罚款；给予检测机构罚款处罚的，对检测机构的法定代表人和其他直接责任人员处罚款数额6﹪以上7﹪以下的罚款。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3</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较重违法行为的表现情形：造成较大质量安全事故的；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对检测机构并处2万元以上2.5万元以下的罚款；给予检测机构罚款处罚的，对检测机构的法定代表人和其他直接责任人员处罚款数额7﹪以上8.5﹪以下的罚款。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.严重违法行为的表现情形：造成重大质量安全事故；或造成其</w:t>
      </w:r>
      <w:r>
        <w:rPr>
          <w:rFonts w:ascii="仿宋_GB2312" w:eastAsia="仿宋_GB2312" w:hAnsi="Times New Roman" w:cs="Times New Roman" w:hint="eastAsia"/>
          <w:bCs/>
          <w:color w:val="000000"/>
          <w:sz w:val="28"/>
          <w:szCs w:val="28"/>
        </w:rPr>
        <w:lastRenderedPageBreak/>
        <w:t>他严重危害后果的；</w:t>
      </w:r>
    </w:p>
    <w:p w:rsidR="0008495E" w:rsidRPr="00005ECB"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对检测机构并处2.5万元以上3万元以下的罚款；给予检测机构罚款处罚的，对检测机构的法定代表人和其他直接责任人员处罚款数额8.5﹪以上10﹪以下的罚款。</w:t>
      </w:r>
    </w:p>
    <w:p w:rsidR="0008495E" w:rsidRDefault="00EB25DE">
      <w:pPr>
        <w:spacing w:line="560" w:lineRule="exact"/>
        <w:outlineLvl w:val="2"/>
        <w:rPr>
          <w:rFonts w:ascii="仿宋_GB2312" w:eastAsia="仿宋_GB2312" w:hAnsi="仿宋_GB2312" w:cs="仿宋_GB2312"/>
          <w:b/>
          <w:bCs/>
          <w:color w:val="000000"/>
          <w:sz w:val="28"/>
          <w:szCs w:val="28"/>
        </w:rPr>
      </w:pPr>
      <w:bookmarkStart w:id="280" w:name="_Toc470354607"/>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仿宋_GB2312" w:cs="仿宋_GB2312" w:hint="eastAsia"/>
          <w:b/>
          <w:bCs/>
          <w:color w:val="000000"/>
          <w:sz w:val="28"/>
          <w:szCs w:val="28"/>
        </w:rPr>
        <w:t>《建设工程质量检测管理办法》第二十八条</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第三十二条的行政处罚裁量权基准</w:t>
      </w:r>
      <w:bookmarkEnd w:id="28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《建设工程质量检测管理办法》第二十八条：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《建设工程质量检测管理办法》第三十二条：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依照本办法规定，给予检测机构罚款处罚的，对检测机构的法定代表人和其他直接责任人员处罚款数额5﹪以上10﹪以下的罚款。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轻微违法行为的表现情形：未造成危害后果或造成轻微危害后果的；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对检测机构处1万元以上1.5万元以下的罚款；给予检测机构罚款处罚的，对检测机构的法定代表人和其他直接责任人员处罚款数额5﹪以上6﹪以下的罚款。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较轻违法行为的表现情形：造成一般危害后果的；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对检测机构处1.5万元以上2万元以下的罚款；给予检测机构罚款处罚的，对检测机构的法定代表人和其他直接责任人员处罚款数额6﹪以上7﹪以下的罚款。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lastRenderedPageBreak/>
        <w:t>3</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较重违法行为的表现情形：造成其他严重危害后果的；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对检测机构处2万元以上2.5万元以下的罚款；给予检测机构罚款处罚的，对检测机构的法定代表人和其他直接责任人员处罚款数额7﹪以上8.5﹪以下的罚款。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4</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严重违法行为的表现情形：造成质量、安全事故的；</w:t>
      </w:r>
    </w:p>
    <w:p w:rsidR="0008495E" w:rsidRDefault="00EB25DE" w:rsidP="00005ECB">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对检测机构处2.5万元以上3万元以下的罚款；给予检测机构罚款处罚的，对检测机构的法定代表人和其他直接责任人员处罚款数额8.5﹪以上10﹪以下的罚款。</w:t>
      </w:r>
    </w:p>
    <w:p w:rsidR="0008495E" w:rsidRDefault="00EB25DE">
      <w:pPr>
        <w:spacing w:line="560" w:lineRule="exact"/>
        <w:outlineLvl w:val="2"/>
        <w:rPr>
          <w:rFonts w:ascii="仿宋_GB2312" w:eastAsia="仿宋_GB2312" w:hAnsi="Times New Roman" w:cs="Times New Roman"/>
          <w:b/>
          <w:color w:val="000000"/>
          <w:sz w:val="28"/>
          <w:szCs w:val="28"/>
        </w:rPr>
      </w:pPr>
      <w:bookmarkStart w:id="281" w:name="_Toc362575242"/>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《建设工程质量检测管理办法》第二十九条第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第三十二条的行政处罚裁量权基准</w:t>
      </w:r>
      <w:bookmarkEnd w:id="281"/>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《建设工程质量检测管理办法》第二十九条第（一）项、</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检测机构违反本办法规定，有下列行为之一的，由县级以上地方人民政府建设主管部门责令改正，可并处以1万元以上3万元以下的罚款；构成犯罪的，依法追究刑事责任：</w:t>
      </w:r>
    </w:p>
    <w:p w:rsidR="0008495E" w:rsidRDefault="00EB25DE">
      <w:pPr>
        <w:numPr>
          <w:ilvl w:val="0"/>
          <w:numId w:val="21"/>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超出资质范围从事检测活动的；</w:t>
      </w:r>
    </w:p>
    <w:p w:rsidR="0008495E" w:rsidRDefault="00EB25DE">
      <w:pPr>
        <w:numPr>
          <w:ilvl w:val="0"/>
          <w:numId w:val="21"/>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涂改、倒卖、出租、出借、转让资质证书的；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《建设工程质量检测管理办法》第三十二条：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依照本办法规定，给予检测机构罚款处罚的，对检测机构的法定代表人和其他直接责任人员处罚款数额5﹪以上10﹪以下的罚款。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轻微违法行为的表现情形：未造成危害后果或造成轻微危害后果的；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对检测机构处1万元以上1.5万元以下的罚款；给予检测机构罚款处罚的，对检测机构的法定代表人和其他直接责任人员</w:t>
      </w:r>
      <w:r>
        <w:rPr>
          <w:rFonts w:ascii="仿宋_GB2312" w:eastAsia="仿宋_GB2312" w:hAnsi="Times New Roman" w:cs="Times New Roman" w:hint="eastAsia"/>
          <w:bCs/>
          <w:color w:val="000000"/>
          <w:sz w:val="28"/>
          <w:szCs w:val="28"/>
        </w:rPr>
        <w:lastRenderedPageBreak/>
        <w:t>处罚款数额5﹪以上6﹪以下的罚款。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对检测机构处1.5万元以上2万元以下的罚款；给予检测机构罚款处罚的，对检测机构的法定代表人和其他直接责任人员处罚款数额6﹪以上7﹪以下的罚款。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.较重违法行为的表现情形：造成其他严重危害后果的；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对检测机构处2万元以上2.5万元以下的罚款；给予检测机构罚款处罚的，对检测机构的法定代表人和其他直接责任人员处罚款数额7﹪以上8.5﹪以下的罚款。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严重违法行为的表现情形：造成质量、安全事故的；</w:t>
      </w:r>
    </w:p>
    <w:p w:rsidR="0008495E" w:rsidRPr="00005ECB"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对检测机构处2.5万元以上3万元以下的罚款；给予检测机构罚款处罚的，对检测机构的法定代表人和其他直接责任人员处罚款数额8.5﹪以上10﹪以下的罚款。</w:t>
      </w:r>
    </w:p>
    <w:p w:rsidR="0008495E" w:rsidRDefault="00EB25DE">
      <w:pPr>
        <w:spacing w:line="560" w:lineRule="exact"/>
        <w:outlineLvl w:val="2"/>
        <w:rPr>
          <w:rFonts w:ascii="仿宋_GB2312" w:eastAsia="仿宋_GB2312" w:hAnsi="Times New Roman" w:cs="Times New Roman"/>
          <w:b/>
          <w:color w:val="000000"/>
          <w:sz w:val="28"/>
          <w:szCs w:val="28"/>
        </w:rPr>
      </w:pPr>
      <w:bookmarkStart w:id="282" w:name="_Toc1390985755"/>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《建设工程质量检测管理办法》第二十九条第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第三十二条的行政处罚裁量权基准</w:t>
      </w:r>
      <w:bookmarkEnd w:id="28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《建设工程质量检测管理办法》第二十九条：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检测机构违反本办法规定，有下列行为之一的，由县级以上地方人民政府建设主管部门责令改正，可并处1万元以上3万元以下的罚款；构成犯罪的，依法追究刑事责任：</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（三）使用不符合条件的检测人员的；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《建设工程质量检测管理办法》第三十二条：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依照本办法规定，给予检测机构罚款处罚的，对检测机构的法定代表人和其他直接责任人员处罚款数额5﹪以上10﹪以下的罚款。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.轻微违法行为的表现情形：不符合条件的检测人员少于5人的；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对检测机构可并处一万元以上一点二万元以下罚款，对单位直接负责的主管人员和其他直接责任人员处单位罚款数额百分之五以上百分之六以下的罚款。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.较轻违法行为的表现情形：不符合条件的检测人员多于5人的；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对检测机构并处一点二万元以上二点五万元以下罚款，对单位直接负责的主管人员和其他直接责任人员处单位罚款数额百分之六以上百分之八点五的罚款。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.较重违法行为的表现情形：2年内2次以上同类型违法；</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对检测机构并处二点五万元以上三万元以下罚款，对单位直接负责的主管人员和其他直接责任人员处单位罚款数额百分之八点五以上百分之十的罚款。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对检测机构并处三万元罚款，对单位直接负责的主管人员和其他直接责任人员处单位罚款数额百分之十的罚款。</w:t>
      </w:r>
    </w:p>
    <w:p w:rsidR="0008495E" w:rsidRDefault="00EB25DE">
      <w:pPr>
        <w:spacing w:line="560" w:lineRule="exact"/>
        <w:outlineLvl w:val="2"/>
        <w:rPr>
          <w:rFonts w:ascii="仿宋_GB2312" w:eastAsia="仿宋_GB2312" w:hAnsi="Times New Roman" w:cs="Times New Roman"/>
          <w:b/>
          <w:color w:val="000000"/>
          <w:sz w:val="28"/>
          <w:szCs w:val="28"/>
        </w:rPr>
      </w:pPr>
      <w:bookmarkStart w:id="283" w:name="_Toc790603043"/>
      <w:r>
        <w:rPr>
          <w:rFonts w:ascii="仿宋_GB2312" w:eastAsia="仿宋_GB2312" w:hAnsi="Times New Roman" w:cs="Times New Roman" w:hint="eastAsia"/>
          <w:b/>
          <w:color w:val="000000"/>
          <w:sz w:val="28"/>
          <w:szCs w:val="28"/>
        </w:rPr>
        <w:t>五</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《建设工程质量检测管理办法》第二十九条第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第三十二条的行政处罚裁量权基准</w:t>
      </w:r>
      <w:bookmarkEnd w:id="283"/>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《建设工程质量检测管理办法》第二十九条第(四)项：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检测机构违反本办法规定，有下列行为之一的，由县级以上地方人民政府建设主管部门责令改正，可并处以1万元以上3万元以下的罚款；构成犯罪的，依法追究刑事责任：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（四）未按规定上报发现的违法违规行为和检测不合格事项的；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《建设工程质量检测管理办法》第三十二条：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依照本办法规定，给予检测机构罚款处罚的，对检测机构的法定代表人和其他直接责任</w:t>
      </w:r>
      <w:r>
        <w:rPr>
          <w:rFonts w:ascii="仿宋_GB2312" w:eastAsia="仿宋_GB2312" w:hAnsi="Times New Roman" w:cs="Times New Roman"/>
          <w:bCs/>
          <w:color w:val="000000"/>
          <w:sz w:val="28"/>
          <w:szCs w:val="28"/>
        </w:rPr>
        <w:lastRenderedPageBreak/>
        <w:t>人员处罚款数额5﹪以上10﹪以下的罚款。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轻微违法行为的表现情形：未造成危害后果或造成轻微危害后果的；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对检测机构处1万元以上1.5万元以下的罚款；给予检测机构罚款处罚的，对检测机构的法定代表人和其他直接责任人员处罚款数额5﹪以上6﹪以下的罚款。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对检测机构处1.5万元以上2万元以下的罚款；给予检测机构罚款处罚的，对检测机构的法定代表人和其他直接责任人员处罚款数额6﹪以上7﹪以下的罚款。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.较重违法行为的表现情形：造成其他严重危害后果的；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对检测机构处2万元以上2.5万元以下的罚款；给予检测机构罚款处罚的，对检测机构的法定代表人和其他直接责任人员处罚款数额7﹪以上8.5﹪以下的罚款。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对检测机构处2.5万元以上3万元以下的罚款；给予检测机构罚款处罚的，对检测机构的法定代表人和其他直接责任人员处罚款数额8.5﹪以上10﹪以下的罚款。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284" w:name="_Toc1184019712"/>
      <w:r>
        <w:rPr>
          <w:rFonts w:ascii="仿宋_GB2312" w:eastAsia="仿宋_GB2312" w:hAnsi="仿宋_GB2312" w:cs="仿宋_GB2312" w:hint="eastAsia"/>
          <w:b/>
          <w:bCs/>
          <w:color w:val="000000"/>
          <w:sz w:val="28"/>
          <w:szCs w:val="28"/>
        </w:rPr>
        <w:t>六</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《建设工程质量检测管理办法》第二十九条第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五</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六</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七</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八</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第三十二条的行政处罚裁量权基准</w:t>
      </w:r>
      <w:bookmarkEnd w:id="284"/>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《建设工程质量检测管理办法》第二十九条第(五)项、第（六）项、第（七）项、第（八）项：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检测机构违反本办法规定，有下列行为之一的，由县级以上地方人民政府建设主管部门责令改正</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lastRenderedPageBreak/>
        <w:t>可并处以1万元以上3万元以下的罚款；构成犯罪的，依法追究刑事责任：</w:t>
      </w:r>
    </w:p>
    <w:p w:rsidR="0008495E" w:rsidRDefault="00EB25DE">
      <w:pPr>
        <w:spacing w:line="560" w:lineRule="exact"/>
        <w:ind w:firstLine="560"/>
        <w:rPr>
          <w:rFonts w:ascii="仿宋_GB2312" w:eastAsia="仿宋_GB2312" w:hAnsi="Times New Roman" w:cs="Times New Roman"/>
          <w:bCs/>
          <w:sz w:val="28"/>
          <w:szCs w:val="28"/>
        </w:rPr>
      </w:pPr>
      <w:r>
        <w:rPr>
          <w:rFonts w:ascii="仿宋_GB2312" w:eastAsia="仿宋_GB2312" w:hAnsi="Times New Roman" w:cs="Times New Roman"/>
          <w:bCs/>
          <w:sz w:val="28"/>
          <w:szCs w:val="28"/>
          <w:lang w:val="zh-CN"/>
        </w:rPr>
        <w:t>（五）未按规定在检测报告上签字盖章的；</w:t>
      </w:r>
    </w:p>
    <w:p w:rsidR="0008495E" w:rsidRDefault="00EB25DE">
      <w:pPr>
        <w:numPr>
          <w:ilvl w:val="0"/>
          <w:numId w:val="20"/>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未按规定在检测报告上签字盖章的；</w:t>
      </w:r>
    </w:p>
    <w:p w:rsidR="0008495E" w:rsidRDefault="00EB25DE">
      <w:pPr>
        <w:numPr>
          <w:ilvl w:val="0"/>
          <w:numId w:val="20"/>
        </w:numPr>
        <w:spacing w:line="560" w:lineRule="exact"/>
        <w:ind w:firstLineChars="200" w:firstLine="560"/>
        <w:rPr>
          <w:rFonts w:ascii="仿宋_GB2312" w:eastAsia="仿宋_GB2312" w:hAnsi="Times New Roman" w:cs="Times New Roman"/>
          <w:b/>
          <w:color w:val="000000"/>
          <w:sz w:val="28"/>
          <w:szCs w:val="28"/>
        </w:rPr>
      </w:pPr>
      <w:r>
        <w:rPr>
          <w:rFonts w:ascii="仿宋_GB2312" w:eastAsia="仿宋_GB2312" w:hAnsi="Times New Roman" w:cs="Times New Roman"/>
          <w:bCs/>
          <w:color w:val="000000"/>
          <w:sz w:val="28"/>
          <w:szCs w:val="28"/>
        </w:rPr>
        <w:t>未按照国家有关工程建设强制性标准进行检测的；</w:t>
      </w:r>
    </w:p>
    <w:p w:rsidR="0008495E" w:rsidRDefault="00EB25DE">
      <w:pPr>
        <w:numPr>
          <w:ilvl w:val="0"/>
          <w:numId w:val="20"/>
        </w:numPr>
        <w:spacing w:line="560" w:lineRule="exact"/>
        <w:ind w:firstLineChars="200" w:firstLine="560"/>
        <w:rPr>
          <w:rFonts w:ascii="仿宋_GB2312" w:eastAsia="仿宋_GB2312" w:hAnsi="Times New Roman" w:cs="Times New Roman"/>
          <w:b/>
          <w:color w:val="000000"/>
          <w:sz w:val="28"/>
          <w:szCs w:val="28"/>
        </w:rPr>
      </w:pPr>
      <w:r>
        <w:rPr>
          <w:rFonts w:ascii="仿宋_GB2312" w:eastAsia="仿宋_GB2312" w:hAnsi="Times New Roman" w:cs="Times New Roman"/>
          <w:bCs/>
          <w:color w:val="000000"/>
          <w:sz w:val="28"/>
          <w:szCs w:val="28"/>
        </w:rPr>
        <w:t>档案资料管理混乱，造成检测数据无法追溯的；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《建设工程质量检测管理办法》第三十二条：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依照本办法规定，给予检测机构罚款处罚的，对检测机构的法定代表人和其他直接责任人员处罚款数额5﹪以上10﹪以下的罚款。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轻微违法行为的表现情形：未造成危害后果或造成轻微；违反工程建设强制性标准少于3条；无法追溯数据的档案份数少于6份的；转让检测业务合同金额少于5万元的；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对检测机构可并处1万元以上1.5万元以下的罚款；给予检测机构罚款处罚的，对检测机构的法定代表人和其他直接责任人员处罚款数额5﹪以上6﹪以下的罚款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.较轻违法行为的表现情形：违反工程建设强制性标准多于3条少于5条；无法追溯数据的档案份数多于6份少于8份；转让检测业务合同金额多于5万元少于6万的；或造成一般危害后果；</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对检测机构并处1.5万元以上2万元以下的罚款；给予检测机构罚款处罚的，对检测机构的法定代表人和其他直接责任人员处罚款数额6%以上7.5%以下的罚款。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3.轻</w:t>
      </w:r>
      <w:r>
        <w:rPr>
          <w:rFonts w:ascii="仿宋_GB2312" w:eastAsia="仿宋_GB2312" w:hAnsi="Times New Roman" w:cs="Times New Roman" w:hint="eastAsia"/>
          <w:bCs/>
          <w:color w:val="000000"/>
          <w:sz w:val="28"/>
          <w:szCs w:val="28"/>
        </w:rPr>
        <w:t>重违法行为的</w:t>
      </w:r>
      <w:r>
        <w:rPr>
          <w:rFonts w:ascii="仿宋_GB2312" w:eastAsia="仿宋_GB2312" w:hAnsi="Times New Roman" w:cs="Times New Roman"/>
          <w:bCs/>
          <w:color w:val="000000"/>
          <w:sz w:val="28"/>
          <w:szCs w:val="28"/>
        </w:rPr>
        <w:t>表现情形：</w:t>
      </w:r>
      <w:r>
        <w:rPr>
          <w:rFonts w:ascii="仿宋_GB2312" w:eastAsia="仿宋_GB2312" w:hAnsi="Times New Roman" w:cs="Times New Roman" w:hint="eastAsia"/>
          <w:bCs/>
          <w:color w:val="000000"/>
          <w:sz w:val="28"/>
          <w:szCs w:val="28"/>
        </w:rPr>
        <w:t>违反工程建设强制性标准多于</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条少于</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无法追溯数据的档案份数少于</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份多于</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份的；转让检</w:t>
      </w:r>
      <w:r>
        <w:rPr>
          <w:rFonts w:ascii="仿宋_GB2312" w:eastAsia="仿宋_GB2312" w:hAnsi="Times New Roman" w:cs="Times New Roman" w:hint="eastAsia"/>
          <w:bCs/>
          <w:color w:val="000000"/>
          <w:sz w:val="28"/>
          <w:szCs w:val="28"/>
        </w:rPr>
        <w:lastRenderedPageBreak/>
        <w:t>测业务合同金额多于</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万元少于</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万元的</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或造成较大质量安全事故的；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对检测机构可并处2万元以上2.5万元以下的罚款；给予检测机构罚款处罚的，对检测机构的法定代表人和其他直接责任人员处罚款数额7</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5﹪以上8.5﹪以下的罚款。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严重违法行为的表现情形：违反工程建设强制性标准多于7条少于9条；无法追溯数据的档案份数少于10份多于12份的；转让检测业务合同金额多于7万元少于8万元的；或造成重大质量安全事故的；</w:t>
      </w:r>
    </w:p>
    <w:p w:rsidR="0008495E" w:rsidRDefault="00EB25DE" w:rsidP="00005ECB">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对检测机构可并处2.5万元以上3万元以下的罚款；给予检测机构罚款处罚的，对检测机构的法定代表人和其他直接责任人员处罚款数额8.5﹪以上10﹪以下的罚款。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285" w:name="_Toc1235826482"/>
      <w:r>
        <w:rPr>
          <w:rFonts w:ascii="仿宋_GB2312" w:eastAsia="仿宋_GB2312" w:hAnsi="Times New Roman" w:cs="Times New Roman" w:hint="eastAsia"/>
          <w:b/>
          <w:color w:val="000000"/>
          <w:sz w:val="28"/>
          <w:szCs w:val="28"/>
        </w:rPr>
        <w:t>七</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《建设工程质量检测管理办法》第三十一条第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28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《建设工程质量检测管理办法》第三十一条第(一)项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违反本办法规定，委托方有下列行为之一的，由县级以上地方人民政府建设主管部门责令改正，处1万元以上3万元以下的罚款：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（一）委托未取得相应资质的检测机构进行检测的；</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轻微违法行为的表现情形：及时纠正，未造成危害后果的；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处1万元以上1.2万元以下的罚款。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.较轻违法行为的表现情形：既成事实，无法纠正，且造成一般危害后果的；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处1.2万元以上2万元以下的罚款。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lastRenderedPageBreak/>
        <w:t>3.较重违法行为的表现情形：既成事实，无法纠正，且造成较大质量安全事故的；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处2万元以上2.5万元以下的罚款。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4.严重违法行为的表现情形：既成事实，无法纠正，且造成重大质量、安全事故或造成其他严重后果的；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处2.5万元以上3万元以下的罚款。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286" w:name="_Toc73849190"/>
      <w:r>
        <w:rPr>
          <w:rFonts w:ascii="仿宋_GB2312" w:eastAsia="仿宋_GB2312" w:hAnsi="Times New Roman" w:cs="Times New Roman" w:hint="eastAsia"/>
          <w:b/>
          <w:color w:val="000000"/>
          <w:sz w:val="28"/>
          <w:szCs w:val="28"/>
        </w:rPr>
        <w:t>八</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《建设工程质量检测管理办法》第三十一条第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）项的行政处罚裁量权基准</w:t>
      </w:r>
      <w:bookmarkEnd w:id="28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《建设工程质量检测管理办法》第三十一条第(二)项：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违反本办法规定，委托方有下列行为之一的，由县级以上地方人民政府建设主管部门责令改正，处1万元以上3万元以下的罚款：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（二）明示或暗示检测机构出具虚假检测报告，篡改或伪造检测报告的；</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轻微违法行为的表现情形：未涉及结构安全及重要使用功能且未造成危害后果的；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处1万元以上1.2万元以下的罚款。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.较轻违法行为的表现情形：未涉及结构安全及重要使用功能的；或造成一般危害后果的；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处1.2万元以上2万元以下的罚款。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.较重违法行为的表现情形：涉及结构安全及重要使用功能造成质量缺陷，经返修和加固处理满足安全使用要求；或造成较大质量、安全事故的；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处2万元以上2.5万元以下的罚款。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4.</w:t>
      </w:r>
      <w:r>
        <w:rPr>
          <w:rFonts w:ascii="仿宋_GB2312" w:eastAsia="仿宋_GB2312" w:hAnsi="Times New Roman" w:cs="Times New Roman" w:hint="eastAsia"/>
          <w:bCs/>
          <w:color w:val="000000"/>
          <w:sz w:val="28"/>
          <w:szCs w:val="28"/>
        </w:rPr>
        <w:t>严重违法行为的表现情形：涉及结构安全及重要使用功能造成严重缺陷，且经返修和加固处理仍不能满足安全使用要求；或造重大成质量、安全事故，或造成其他严重危害后果的；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处2.5万元以上3万元以下的罚款。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287" w:name="_Toc2085272011"/>
      <w:r>
        <w:rPr>
          <w:rFonts w:ascii="仿宋_GB2312" w:eastAsia="仿宋_GB2312" w:hAnsi="Times New Roman" w:cs="Times New Roman" w:hint="eastAsia"/>
          <w:b/>
          <w:color w:val="000000"/>
          <w:sz w:val="28"/>
          <w:szCs w:val="28"/>
        </w:rPr>
        <w:t>九</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《建设工程质量检测管理办法》第三十一条第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）项的行政处罚裁量权基准</w:t>
      </w:r>
      <w:bookmarkEnd w:id="28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《建设工程质量检测管理办法》第三十一条第(</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违反本办法规定，委托方有下列行为之一的，由县级以上地方人民政府建设主管部门责令改正，处1万元以上3万元以下的罚款：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（三）弄虚作假送检试样的。</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轻微违法行为的表现情形：未涉及结构安全及重要使用功能的；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处1万元以上1.2万元以下的罚款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.较轻违法行为的表现情形：涉及结构安全及重要使用功能的；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处1.2万元以上2万元以下的罚款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.较重违法行为的表现情形：涉及结构安全及重要使用功能造成质量缺陷，且经返修和加固处理仍不能满足安全使用要求；或造成较大质量、安全事故的；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处2万元以上2.5万元以下的罚款。</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严重违法行为的表现情形：涉及结构安全及重要使用功能造成严重缺陷，且经返修和加固处理仍不能满足安全使用要求；或造成重大质量、安全事故的；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处2.5万元以上3万元以下的罚款。</w:t>
      </w:r>
    </w:p>
    <w:p w:rsidR="0008495E" w:rsidRDefault="0008495E">
      <w:pPr>
        <w:spacing w:line="560" w:lineRule="exact"/>
        <w:rPr>
          <w:rFonts w:ascii="仿宋_GB2312" w:eastAsia="仿宋_GB2312" w:hAnsi="Times New Roman" w:cs="Times New Roman"/>
          <w:bCs/>
          <w:color w:val="000000"/>
          <w:sz w:val="28"/>
          <w:szCs w:val="28"/>
        </w:rPr>
      </w:pPr>
    </w:p>
    <w:p w:rsidR="0008495E" w:rsidRDefault="00EB25DE">
      <w:pPr>
        <w:spacing w:line="560" w:lineRule="exact"/>
        <w:jc w:val="center"/>
        <w:outlineLvl w:val="1"/>
        <w:rPr>
          <w:rFonts w:ascii="楷体_GB2312" w:eastAsia="楷体_GB2312" w:hAnsi="楷体_GB2312" w:cs="楷体_GB2312"/>
          <w:b/>
          <w:color w:val="000000"/>
          <w:sz w:val="28"/>
          <w:szCs w:val="28"/>
        </w:rPr>
      </w:pPr>
      <w:bookmarkStart w:id="288" w:name="_Toc233569837"/>
      <w:bookmarkStart w:id="289" w:name="OLE_LINK13"/>
      <w:bookmarkStart w:id="290" w:name="OLE_LINK14"/>
      <w:r>
        <w:rPr>
          <w:rFonts w:ascii="楷体_GB2312" w:eastAsia="楷体_GB2312" w:hAnsi="楷体_GB2312" w:cs="楷体_GB2312" w:hint="eastAsia"/>
          <w:b/>
          <w:color w:val="000000"/>
          <w:sz w:val="28"/>
          <w:szCs w:val="28"/>
        </w:rPr>
        <w:lastRenderedPageBreak/>
        <w:t>第五节 《房屋建筑工程质量保修办法》行政处罚裁量权基准</w:t>
      </w:r>
      <w:bookmarkEnd w:id="288"/>
    </w:p>
    <w:p w:rsidR="0008495E" w:rsidRDefault="00EB25DE">
      <w:pPr>
        <w:numPr>
          <w:ilvl w:val="0"/>
          <w:numId w:val="22"/>
        </w:numPr>
        <w:spacing w:line="560" w:lineRule="exact"/>
        <w:jc w:val="left"/>
        <w:outlineLvl w:val="2"/>
        <w:rPr>
          <w:rFonts w:ascii="仿宋_GB2312" w:eastAsia="仿宋_GB2312" w:hAnsi="仿宋_GB2312" w:cs="仿宋_GB2312"/>
          <w:b/>
          <w:bCs/>
          <w:color w:val="000000"/>
          <w:sz w:val="28"/>
          <w:szCs w:val="28"/>
        </w:rPr>
      </w:pPr>
      <w:bookmarkStart w:id="291" w:name="_Toc8143743"/>
      <w:bookmarkEnd w:id="289"/>
      <w:bookmarkEnd w:id="290"/>
      <w:r>
        <w:rPr>
          <w:rFonts w:ascii="仿宋_GB2312" w:eastAsia="仿宋_GB2312" w:hAnsi="Times New Roman" w:cs="Times New Roman" w:hint="eastAsia"/>
          <w:b/>
          <w:color w:val="000000"/>
          <w:sz w:val="28"/>
          <w:szCs w:val="28"/>
        </w:rPr>
        <w:t>《</w:t>
      </w:r>
      <w:r>
        <w:rPr>
          <w:rFonts w:ascii="仿宋_GB2312" w:eastAsia="仿宋_GB2312" w:hAnsi="仿宋_GB2312" w:cs="仿宋_GB2312" w:hint="eastAsia"/>
          <w:b/>
          <w:bCs/>
          <w:color w:val="000000"/>
          <w:sz w:val="28"/>
          <w:szCs w:val="28"/>
        </w:rPr>
        <w:t>房屋建筑工程质量保修办法》第十八条第(一)项、第（二）</w:t>
      </w:r>
      <w:r>
        <w:rPr>
          <w:rFonts w:ascii="仿宋_GB2312" w:eastAsia="仿宋_GB2312" w:hAnsi="仿宋_GB2312" w:cs="仿宋_GB2312"/>
          <w:b/>
          <w:bCs/>
          <w:color w:val="000000"/>
          <w:sz w:val="28"/>
          <w:szCs w:val="28"/>
        </w:rPr>
        <w:t>项的行政处罚裁量权基准</w:t>
      </w:r>
      <w:bookmarkEnd w:id="291"/>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《房屋建筑工程质量保修办法》第十八条第(一)项、</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施工单位有下列行为之一的，由建设行政主管部门责令改正，并处1万元以上3万元以下的罚款。</w:t>
      </w:r>
    </w:p>
    <w:p w:rsidR="0008495E" w:rsidRDefault="00EB25DE">
      <w:pPr>
        <w:tabs>
          <w:tab w:val="left" w:pos="312"/>
        </w:tabs>
        <w:spacing w:line="560" w:lineRule="exact"/>
        <w:ind w:left="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工程竣工验收后，不向建设单位出具质量保修书的；</w:t>
      </w:r>
    </w:p>
    <w:p w:rsidR="0008495E" w:rsidRDefault="00EB25DE">
      <w:pPr>
        <w:tabs>
          <w:tab w:val="left" w:pos="312"/>
        </w:tabs>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质量保修的内容、期限违反本办法规定的。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轻微违法行为的表现情形：施工单项合同金额少于300万元的；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处1万元以上1.2万元以下的罚款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.较轻违法行为的表现情形：施工单项合同金额多于300万元少于700万元的；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处1.2万元以上2万元以下的罚款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较重违法行为的表现情形：施工单项合同金额多于700万元少于1000万元的；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万元以上2.5万元以下的罚款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严重违法行为的表现情形：施工单项合同金额多于1000万元的；</w:t>
      </w:r>
    </w:p>
    <w:p w:rsidR="0008495E" w:rsidRDefault="00EB25DE" w:rsidP="00005ECB">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处2.5万元以上3万元以下的罚款</w:t>
      </w:r>
      <w:r>
        <w:rPr>
          <w:rFonts w:ascii="仿宋_GB2312" w:eastAsia="仿宋_GB2312" w:hAnsi="Times New Roman" w:cs="Times New Roman"/>
          <w:bCs/>
          <w:color w:val="000000"/>
          <w:sz w:val="28"/>
          <w:szCs w:val="28"/>
        </w:rPr>
        <w:t>。</w:t>
      </w:r>
    </w:p>
    <w:p w:rsidR="0008495E" w:rsidRDefault="00EB25DE">
      <w:pPr>
        <w:numPr>
          <w:ilvl w:val="0"/>
          <w:numId w:val="22"/>
        </w:numPr>
        <w:spacing w:line="560" w:lineRule="exact"/>
        <w:jc w:val="left"/>
        <w:outlineLvl w:val="2"/>
        <w:rPr>
          <w:rFonts w:ascii="仿宋_GB2312" w:eastAsia="仿宋_GB2312" w:hAnsi="Times New Roman" w:cs="Times New Roman"/>
          <w:b/>
          <w:color w:val="000000"/>
          <w:sz w:val="28"/>
          <w:szCs w:val="28"/>
        </w:rPr>
      </w:pPr>
      <w:bookmarkStart w:id="292" w:name="_Toc1580418840"/>
      <w:r>
        <w:rPr>
          <w:rFonts w:ascii="仿宋_GB2312" w:eastAsia="仿宋_GB2312" w:hAnsi="Times New Roman" w:cs="Times New Roman" w:hint="eastAsia"/>
          <w:b/>
          <w:color w:val="000000"/>
          <w:sz w:val="28"/>
          <w:szCs w:val="28"/>
        </w:rPr>
        <w:t>《房屋建筑工程质量保修办法》第十九</w:t>
      </w:r>
      <w:r>
        <w:rPr>
          <w:rFonts w:ascii="仿宋_GB2312" w:eastAsia="仿宋_GB2312" w:hAnsi="Times New Roman" w:cs="Times New Roman"/>
          <w:b/>
          <w:color w:val="000000"/>
          <w:sz w:val="28"/>
          <w:szCs w:val="28"/>
        </w:rPr>
        <w:t>条的行政处罚裁量权基准</w:t>
      </w:r>
      <w:bookmarkEnd w:id="292"/>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《房屋建筑工程质量保修办法》第十九条：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施工单位不履行保修义务或者拖延履行保修义务的，由建设行政主管部门责令改正，处10万以上20万元以下的罚款。</w:t>
      </w:r>
      <w:r>
        <w:rPr>
          <w:rFonts w:ascii="仿宋_GB2312" w:eastAsia="仿宋_GB2312" w:hAnsi="Times New Roman" w:cs="Times New Roman" w:hint="eastAsia"/>
          <w:bCs/>
          <w:color w:val="000000"/>
          <w:sz w:val="28"/>
          <w:szCs w:val="28"/>
        </w:rPr>
        <w:t>”</w:t>
      </w:r>
    </w:p>
    <w:p w:rsidR="0008495E" w:rsidRDefault="00EB25DE">
      <w:pPr>
        <w:tabs>
          <w:tab w:val="left" w:pos="532"/>
        </w:tabs>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轻微违法行为的表现情形：施工单位拖延履行保修义务少于15日的；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处10万元以上12万元以下的罚款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.较轻违法行为的表现情形：施工单位拖延履行保修义务多于15日少于20日的；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处12万元以上</w:t>
      </w:r>
      <w:r>
        <w:rPr>
          <w:rFonts w:ascii="仿宋_GB2312" w:eastAsia="仿宋_GB2312" w:hAnsi="Times New Roman" w:cs="Times New Roman"/>
          <w:bCs/>
          <w:color w:val="000000"/>
          <w:sz w:val="28"/>
          <w:szCs w:val="28"/>
        </w:rPr>
        <w:t>15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.较重违法行为的表现情形：施工单位拖延履行保修义务多于20日少于30日的；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万元以上17万元以下的罚款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严重违法行为的表现情形：施工单位拖延履行保修义务多于30日或不履行保修义务的；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处17万元以上20万元以下的罚款</w:t>
      </w:r>
      <w:r>
        <w:rPr>
          <w:rFonts w:ascii="仿宋_GB2312" w:eastAsia="仿宋_GB2312" w:hAnsi="Times New Roman" w:cs="Times New Roman"/>
          <w:bCs/>
          <w:color w:val="000000"/>
          <w:sz w:val="28"/>
          <w:szCs w:val="28"/>
        </w:rPr>
        <w:t>。</w:t>
      </w:r>
    </w:p>
    <w:p w:rsidR="0008495E" w:rsidRDefault="0008495E">
      <w:pPr>
        <w:spacing w:line="560" w:lineRule="exact"/>
        <w:ind w:firstLineChars="200" w:firstLine="560"/>
        <w:rPr>
          <w:rFonts w:ascii="仿宋_GB2312" w:eastAsia="仿宋_GB2312" w:hAnsi="Times New Roman" w:cs="Times New Roman"/>
          <w:color w:val="FF0000"/>
          <w:sz w:val="28"/>
          <w:szCs w:val="28"/>
        </w:rPr>
      </w:pPr>
    </w:p>
    <w:p w:rsidR="0008495E" w:rsidRPr="00005ECB" w:rsidRDefault="00EB25DE">
      <w:pPr>
        <w:spacing w:line="560" w:lineRule="exact"/>
        <w:jc w:val="center"/>
        <w:outlineLvl w:val="0"/>
        <w:rPr>
          <w:rFonts w:ascii="黑体" w:eastAsia="黑体" w:hAnsi="黑体" w:cs="Times New Roman"/>
          <w:color w:val="000000"/>
          <w:sz w:val="28"/>
          <w:szCs w:val="28"/>
        </w:rPr>
      </w:pPr>
      <w:bookmarkStart w:id="293" w:name="_Toc2021697784"/>
      <w:bookmarkStart w:id="294" w:name="_Hlk113725663"/>
      <w:r w:rsidRPr="00005ECB">
        <w:rPr>
          <w:rFonts w:ascii="黑体" w:eastAsia="黑体" w:hAnsi="黑体" w:cs="Times New Roman" w:hint="eastAsia"/>
          <w:color w:val="000000"/>
          <w:sz w:val="28"/>
          <w:szCs w:val="28"/>
        </w:rPr>
        <w:t>第四章 招标投标类</w:t>
      </w:r>
      <w:bookmarkEnd w:id="293"/>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295" w:name="_Toc1188392854"/>
      <w:bookmarkStart w:id="296" w:name="OLE_LINK15"/>
      <w:bookmarkEnd w:id="294"/>
      <w:r>
        <w:rPr>
          <w:rFonts w:ascii="楷体_GB2312" w:eastAsia="楷体_GB2312" w:hAnsi="楷体_GB2312" w:cs="楷体_GB2312" w:hint="eastAsia"/>
          <w:b/>
          <w:bCs/>
          <w:color w:val="000000"/>
          <w:sz w:val="28"/>
          <w:szCs w:val="28"/>
        </w:rPr>
        <w:t>第一节《中华人民共和国招标投标法》行政处罚裁量权基准</w:t>
      </w:r>
      <w:bookmarkEnd w:id="295"/>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297" w:name="_Toc1720780078"/>
      <w:bookmarkEnd w:id="296"/>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《中华人民共和国招标投标法》第四十九条的行政处罚裁量权基准</w:t>
      </w:r>
      <w:bookmarkEnd w:id="297"/>
    </w:p>
    <w:p w:rsidR="0008495E" w:rsidRDefault="00EB25DE">
      <w:pPr>
        <w:spacing w:line="560" w:lineRule="exact"/>
        <w:ind w:firstLineChars="200" w:firstLine="562"/>
        <w:outlineLvl w:val="0"/>
        <w:rPr>
          <w:rFonts w:ascii="仿宋_GB2312" w:eastAsia="仿宋_GB2312" w:hAnsi="Times New Roman" w:cs="Times New Roman"/>
          <w:color w:val="000000"/>
          <w:sz w:val="28"/>
          <w:szCs w:val="28"/>
        </w:rPr>
      </w:pPr>
      <w:bookmarkStart w:id="298" w:name="_Toc988496797"/>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color w:val="000000"/>
          <w:sz w:val="28"/>
          <w:szCs w:val="28"/>
        </w:rPr>
        <w:t>《中华人民共和国招标投标法》第四十九条</w:t>
      </w:r>
      <w:r>
        <w:rPr>
          <w:rFonts w:ascii="仿宋_GB2312" w:eastAsia="仿宋_GB2312" w:hAnsi="Times New Roman" w:cs="Times New Roman"/>
          <w:color w:val="000000"/>
          <w:sz w:val="28"/>
          <w:szCs w:val="28"/>
        </w:rPr>
        <w:t>：</w:t>
      </w:r>
      <w:r>
        <w:rPr>
          <w:rFonts w:ascii="仿宋_GB2312" w:eastAsia="仿宋_GB2312" w:hAnsi="Times New Roman" w:cs="Times New Roman" w:hint="eastAsia"/>
          <w:color w:val="000000"/>
          <w:sz w:val="28"/>
          <w:szCs w:val="28"/>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bookmarkEnd w:id="298"/>
    </w:p>
    <w:p w:rsidR="0008495E" w:rsidRDefault="00EB25DE">
      <w:pPr>
        <w:spacing w:line="560" w:lineRule="exact"/>
        <w:ind w:firstLineChars="100" w:firstLine="281"/>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tabs>
          <w:tab w:val="left" w:pos="312"/>
        </w:tabs>
        <w:spacing w:line="560" w:lineRule="exact"/>
        <w:ind w:left="561"/>
        <w:rPr>
          <w:rFonts w:ascii="宋体" w:eastAsia="仿宋_GB2312" w:hAnsi="宋体" w:cs="宋体"/>
          <w:color w:val="000000"/>
          <w:kern w:val="0"/>
          <w:sz w:val="28"/>
          <w:szCs w:val="21"/>
        </w:rPr>
      </w:pPr>
      <w:r>
        <w:rPr>
          <w:rFonts w:ascii="宋体" w:eastAsia="仿宋_GB2312" w:hAnsi="宋体" w:cs="宋体" w:hint="eastAsia"/>
          <w:color w:val="000000"/>
          <w:kern w:val="0"/>
          <w:sz w:val="28"/>
          <w:szCs w:val="21"/>
        </w:rPr>
        <w:t>1</w:t>
      </w:r>
      <w:r>
        <w:rPr>
          <w:rFonts w:ascii="宋体" w:eastAsia="仿宋_GB2312" w:hAnsi="宋体" w:cs="宋体"/>
          <w:color w:val="000000"/>
          <w:kern w:val="0"/>
          <w:sz w:val="28"/>
          <w:szCs w:val="21"/>
        </w:rPr>
        <w:t>.</w:t>
      </w:r>
      <w:r>
        <w:rPr>
          <w:rFonts w:ascii="宋体" w:eastAsia="仿宋_GB2312" w:hAnsi="宋体" w:cs="宋体" w:hint="eastAsia"/>
          <w:color w:val="000000"/>
          <w:kern w:val="0"/>
          <w:sz w:val="28"/>
          <w:szCs w:val="21"/>
        </w:rPr>
        <w:t>轻微违法行为的表现情形：工程尚未开工；未造成危害后果；</w:t>
      </w:r>
    </w:p>
    <w:p w:rsidR="0008495E" w:rsidRDefault="00EB25DE">
      <w:pPr>
        <w:spacing w:line="560" w:lineRule="exact"/>
        <w:ind w:left="561"/>
        <w:rPr>
          <w:rFonts w:ascii="宋体" w:eastAsia="仿宋_GB2312" w:hAnsi="宋体" w:cs="宋体"/>
          <w:color w:val="000000"/>
          <w:sz w:val="28"/>
          <w:szCs w:val="21"/>
        </w:rPr>
      </w:pPr>
      <w:r>
        <w:rPr>
          <w:rFonts w:ascii="宋体" w:eastAsia="仿宋_GB2312" w:hAnsi="宋体" w:cs="宋体" w:hint="eastAsia"/>
          <w:b/>
          <w:bCs/>
          <w:color w:val="000000"/>
          <w:kern w:val="0"/>
          <w:sz w:val="28"/>
          <w:szCs w:val="21"/>
        </w:rPr>
        <w:t>处罚基准：</w:t>
      </w:r>
      <w:r>
        <w:rPr>
          <w:rFonts w:ascii="宋体" w:eastAsia="仿宋_GB2312" w:hAnsi="宋体" w:cs="宋体" w:hint="eastAsia"/>
          <w:color w:val="000000"/>
          <w:sz w:val="28"/>
          <w:szCs w:val="21"/>
        </w:rPr>
        <w:t>可以处项目合同金额千分之五的罚款</w:t>
      </w:r>
      <w:r>
        <w:rPr>
          <w:rFonts w:ascii="宋体" w:eastAsia="仿宋_GB2312" w:hAnsi="宋体" w:cs="宋体"/>
          <w:color w:val="000000"/>
          <w:sz w:val="28"/>
          <w:szCs w:val="21"/>
        </w:rPr>
        <w:t>。</w:t>
      </w:r>
    </w:p>
    <w:p w:rsidR="0008495E" w:rsidRDefault="00EB25DE">
      <w:pPr>
        <w:spacing w:line="560" w:lineRule="exact"/>
        <w:ind w:firstLineChars="200" w:firstLine="560"/>
        <w:outlineLvl w:val="0"/>
        <w:rPr>
          <w:rFonts w:ascii="仿宋_GB2312" w:eastAsia="仿宋_GB2312" w:hAnsi="仿宋_GB2312" w:cs="仿宋_GB2312"/>
          <w:color w:val="000000"/>
          <w:sz w:val="28"/>
          <w:szCs w:val="21"/>
        </w:rPr>
      </w:pPr>
      <w:bookmarkStart w:id="299" w:name="_Toc732173987"/>
      <w:r>
        <w:rPr>
          <w:rFonts w:ascii="仿宋_GB2312" w:eastAsia="仿宋_GB2312" w:hAnsi="仿宋_GB2312" w:cs="仿宋_GB2312" w:hint="eastAsia"/>
          <w:color w:val="000000"/>
          <w:sz w:val="28"/>
          <w:szCs w:val="21"/>
        </w:rPr>
        <w:t>2.</w:t>
      </w:r>
      <w:bookmarkEnd w:id="299"/>
      <w:r>
        <w:rPr>
          <w:rFonts w:ascii="仿宋_GB2312" w:eastAsia="仿宋_GB2312" w:hAnsi="仿宋_GB2312" w:cs="仿宋_GB2312" w:hint="eastAsia"/>
          <w:color w:val="000000"/>
          <w:sz w:val="28"/>
          <w:szCs w:val="21"/>
        </w:rPr>
        <w:t>较轻违法行为的表现情形：工程尚未开工；但造成危害后果的；</w:t>
      </w:r>
    </w:p>
    <w:p w:rsidR="0008495E" w:rsidRDefault="00EB25DE">
      <w:pPr>
        <w:spacing w:line="560" w:lineRule="exact"/>
        <w:ind w:firstLineChars="200" w:firstLine="562"/>
        <w:outlineLvl w:val="0"/>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处项目合同金额千分之五以上千分之七以下的罚款。</w:t>
      </w:r>
    </w:p>
    <w:p w:rsidR="0008495E" w:rsidRDefault="00EB25DE">
      <w:pPr>
        <w:spacing w:line="560" w:lineRule="exact"/>
        <w:ind w:firstLineChars="200" w:firstLine="560"/>
        <w:outlineLvl w:val="0"/>
        <w:rPr>
          <w:rFonts w:ascii="仿宋_GB2312" w:eastAsia="仿宋_GB2312" w:hAnsi="仿宋_GB2312" w:cs="仿宋_GB2312"/>
          <w:color w:val="000000"/>
          <w:sz w:val="28"/>
          <w:szCs w:val="21"/>
        </w:rPr>
      </w:pPr>
      <w:bookmarkStart w:id="300" w:name="_Toc1687800501"/>
      <w:r>
        <w:rPr>
          <w:rFonts w:ascii="仿宋_GB2312" w:eastAsia="仿宋_GB2312" w:hAnsi="仿宋_GB2312" w:cs="仿宋_GB2312" w:hint="eastAsia"/>
          <w:color w:val="000000"/>
          <w:sz w:val="28"/>
          <w:szCs w:val="21"/>
        </w:rPr>
        <w:t>3.</w:t>
      </w:r>
      <w:bookmarkEnd w:id="300"/>
      <w:r>
        <w:rPr>
          <w:rFonts w:ascii="仿宋_GB2312" w:eastAsia="仿宋_GB2312" w:hAnsi="仿宋_GB2312" w:cs="仿宋_GB2312" w:hint="eastAsia"/>
          <w:color w:val="000000"/>
          <w:sz w:val="28"/>
          <w:szCs w:val="21"/>
        </w:rPr>
        <w:t>较重违法行为的表现情形：工程已经开工，未造成危害后果的；</w:t>
      </w:r>
    </w:p>
    <w:p w:rsidR="0008495E" w:rsidRDefault="00EB25DE">
      <w:pPr>
        <w:spacing w:line="560" w:lineRule="exact"/>
        <w:ind w:firstLineChars="200" w:firstLine="562"/>
        <w:outlineLvl w:val="0"/>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处项目合同金额千分之七以上千分之九以下的罚款。</w:t>
      </w:r>
    </w:p>
    <w:p w:rsidR="0008495E" w:rsidRDefault="00EB25DE">
      <w:pPr>
        <w:spacing w:line="560" w:lineRule="exact"/>
        <w:ind w:firstLineChars="200" w:firstLine="560"/>
        <w:outlineLvl w:val="0"/>
        <w:rPr>
          <w:rFonts w:ascii="仿宋_GB2312" w:eastAsia="仿宋_GB2312" w:hAnsi="仿宋_GB2312" w:cs="仿宋_GB2312"/>
          <w:color w:val="000000"/>
          <w:sz w:val="28"/>
          <w:szCs w:val="21"/>
        </w:rPr>
      </w:pPr>
      <w:bookmarkStart w:id="301" w:name="_Toc1564372781"/>
      <w:r>
        <w:rPr>
          <w:rFonts w:ascii="仿宋_GB2312" w:eastAsia="仿宋_GB2312" w:hAnsi="仿宋_GB2312" w:cs="仿宋_GB2312" w:hint="eastAsia"/>
          <w:color w:val="000000"/>
          <w:sz w:val="28"/>
          <w:szCs w:val="21"/>
        </w:rPr>
        <w:t>4.</w:t>
      </w:r>
      <w:bookmarkEnd w:id="301"/>
      <w:r>
        <w:rPr>
          <w:rFonts w:ascii="仿宋_GB2312" w:eastAsia="仿宋_GB2312" w:hAnsi="仿宋_GB2312" w:cs="仿宋_GB2312" w:hint="eastAsia"/>
          <w:color w:val="000000"/>
          <w:sz w:val="28"/>
          <w:szCs w:val="21"/>
        </w:rPr>
        <w:t>严重违法行为的表现情形：工程已经开工，且造成严重危害后果的；</w:t>
      </w:r>
    </w:p>
    <w:p w:rsidR="0008495E" w:rsidRPr="00005ECB" w:rsidRDefault="00EB25DE" w:rsidP="00005ECB">
      <w:pPr>
        <w:spacing w:line="560" w:lineRule="exact"/>
        <w:ind w:firstLineChars="200" w:firstLine="562"/>
        <w:outlineLvl w:val="0"/>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处项目合同金额千分之九以上千分之十以下的罚款。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302" w:name="_Toc953727124"/>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《中华人民共和国招标投标法》第五十条的行政处罚裁量权基准</w:t>
      </w:r>
      <w:bookmarkEnd w:id="30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《中华人民共和国招标投标法》第五十条：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宋体" w:eastAsia="仿宋_GB2312" w:hAnsi="宋体" w:cs="宋体"/>
          <w:color w:val="000000"/>
          <w:sz w:val="28"/>
          <w:szCs w:val="21"/>
        </w:rPr>
      </w:pPr>
      <w:r>
        <w:rPr>
          <w:rFonts w:ascii="仿宋_GB2312" w:eastAsia="仿宋_GB2312" w:hAnsi="仿宋_GB2312" w:cs="仿宋_GB2312" w:hint="eastAsia"/>
          <w:color w:val="000000"/>
          <w:sz w:val="28"/>
          <w:szCs w:val="21"/>
        </w:rPr>
        <w:t>1.轻微违法行为的表现情形：未影响中标结果的；</w:t>
      </w:r>
    </w:p>
    <w:p w:rsidR="0008495E" w:rsidRDefault="00EB25DE">
      <w:pPr>
        <w:spacing w:line="560" w:lineRule="exact"/>
        <w:ind w:firstLineChars="200" w:firstLine="562"/>
        <w:rPr>
          <w:rFonts w:ascii="宋体" w:eastAsia="仿宋_GB2312" w:hAnsi="宋体" w:cs="宋体"/>
          <w:b/>
          <w:bCs/>
          <w:color w:val="000000"/>
          <w:sz w:val="28"/>
          <w:szCs w:val="21"/>
        </w:rPr>
      </w:pPr>
      <w:r>
        <w:rPr>
          <w:rFonts w:ascii="宋体" w:eastAsia="仿宋_GB2312" w:hAnsi="宋体" w:cs="宋体" w:hint="eastAsia"/>
          <w:b/>
          <w:bCs/>
          <w:color w:val="000000"/>
          <w:sz w:val="28"/>
          <w:szCs w:val="21"/>
        </w:rPr>
        <w:t>处罚基准：</w:t>
      </w:r>
      <w:r>
        <w:rPr>
          <w:rFonts w:ascii="宋体" w:eastAsia="仿宋_GB2312" w:hAnsi="宋体" w:cs="宋体" w:hint="eastAsia"/>
          <w:color w:val="000000"/>
          <w:kern w:val="0"/>
          <w:sz w:val="28"/>
          <w:szCs w:val="21"/>
        </w:rPr>
        <w:t>对招标代理机构处五万元以上八万元以下的罚款；对</w:t>
      </w:r>
      <w:r>
        <w:rPr>
          <w:rFonts w:ascii="宋体" w:eastAsia="仿宋_GB2312" w:hAnsi="宋体" w:cs="宋体" w:hint="eastAsia"/>
          <w:color w:val="000000"/>
          <w:kern w:val="0"/>
          <w:sz w:val="28"/>
          <w:szCs w:val="21"/>
        </w:rPr>
        <w:lastRenderedPageBreak/>
        <w:t>单位直接负责的主管人员和其他直接责任人员处单位罚款数额百分之五以上百分之六以下的罚款；有违法所得的，并处没收违法所得</w:t>
      </w:r>
      <w:r>
        <w:rPr>
          <w:rFonts w:ascii="宋体" w:eastAsia="仿宋_GB2312" w:hAnsi="宋体" w:cs="宋体"/>
          <w:color w:val="000000"/>
          <w:kern w:val="0"/>
          <w:sz w:val="28"/>
          <w:szCs w:val="21"/>
        </w:rPr>
        <w:t>。</w:t>
      </w:r>
    </w:p>
    <w:p w:rsidR="0008495E" w:rsidRDefault="00EB25DE">
      <w:pPr>
        <w:spacing w:line="560" w:lineRule="exact"/>
        <w:ind w:firstLineChars="200" w:firstLine="560"/>
        <w:rPr>
          <w:rFonts w:ascii="仿宋_GB2312" w:eastAsia="仿宋_GB2312" w:hAnsi="Times New Roman" w:cs="Times New Roman"/>
          <w:color w:val="000000"/>
          <w:spacing w:val="-12"/>
          <w:sz w:val="28"/>
          <w:szCs w:val="28"/>
        </w:rPr>
      </w:pPr>
      <w:r>
        <w:rPr>
          <w:rFonts w:ascii="仿宋_GB2312" w:eastAsia="仿宋_GB2312" w:hAnsi="仿宋_GB2312" w:cs="仿宋_GB2312" w:hint="eastAsia"/>
          <w:color w:val="000000"/>
          <w:sz w:val="28"/>
          <w:szCs w:val="21"/>
        </w:rPr>
        <w:t>2.</w:t>
      </w:r>
      <w:r>
        <w:rPr>
          <w:rFonts w:ascii="宋体" w:eastAsia="仿宋_GB2312" w:hAnsi="宋体" w:cs="宋体" w:hint="eastAsia"/>
          <w:color w:val="000000"/>
          <w:sz w:val="28"/>
          <w:szCs w:val="21"/>
        </w:rPr>
        <w:t>较轻违法行为的表现情形：影响中标结果，中标人（中标候选人）未获悉招标代理机构泄露的应当保密的资料和信息，未与招标代理机构串通投标；</w:t>
      </w:r>
    </w:p>
    <w:p w:rsidR="0008495E" w:rsidRDefault="00EB25DE">
      <w:pPr>
        <w:spacing w:line="560" w:lineRule="exact"/>
        <w:ind w:firstLineChars="200" w:firstLine="562"/>
        <w:rPr>
          <w:rFonts w:ascii="宋体" w:eastAsia="仿宋_GB2312" w:hAnsi="宋体" w:cs="宋体"/>
          <w:color w:val="000000"/>
          <w:sz w:val="28"/>
          <w:szCs w:val="21"/>
        </w:rPr>
      </w:pPr>
      <w:r>
        <w:rPr>
          <w:rFonts w:ascii="宋体" w:eastAsia="仿宋_GB2312" w:hAnsi="宋体" w:cs="宋体" w:hint="eastAsia"/>
          <w:b/>
          <w:bCs/>
          <w:color w:val="000000"/>
          <w:sz w:val="28"/>
          <w:szCs w:val="21"/>
        </w:rPr>
        <w:t>处罚基准：</w:t>
      </w:r>
      <w:r>
        <w:rPr>
          <w:rFonts w:ascii="宋体" w:eastAsia="仿宋_GB2312" w:hAnsi="宋体" w:cs="宋体" w:hint="eastAsia"/>
          <w:color w:val="000000"/>
          <w:kern w:val="0"/>
          <w:sz w:val="28"/>
          <w:szCs w:val="21"/>
        </w:rPr>
        <w:t>对招标代理机构处八万元以上二十万元以下的罚款；对单位直接负责的主管人员和其他直接责任人员处单位罚款数额百分之六以上百分之八点五以下的罚款；有违法所得的，并处没收违法所得</w:t>
      </w:r>
      <w:r>
        <w:rPr>
          <w:rFonts w:ascii="宋体" w:eastAsia="仿宋_GB2312" w:hAnsi="宋体" w:cs="宋体"/>
          <w:color w:val="000000"/>
          <w:kern w:val="0"/>
          <w:sz w:val="28"/>
          <w:szCs w:val="21"/>
        </w:rPr>
        <w:t>。</w:t>
      </w:r>
    </w:p>
    <w:p w:rsidR="0008495E" w:rsidRDefault="00EB25DE">
      <w:pPr>
        <w:spacing w:line="560" w:lineRule="exact"/>
        <w:ind w:firstLineChars="200" w:firstLine="560"/>
        <w:rPr>
          <w:rFonts w:ascii="宋体" w:eastAsia="仿宋_GB2312" w:hAnsi="宋体" w:cs="宋体"/>
          <w:color w:val="000000"/>
          <w:sz w:val="28"/>
          <w:szCs w:val="21"/>
        </w:rPr>
      </w:pPr>
      <w:r>
        <w:rPr>
          <w:rFonts w:ascii="仿宋_GB2312" w:eastAsia="仿宋_GB2312" w:hAnsi="仿宋_GB2312" w:cs="仿宋_GB2312" w:hint="eastAsia"/>
          <w:color w:val="000000"/>
          <w:sz w:val="28"/>
          <w:szCs w:val="21"/>
        </w:rPr>
        <w:t>3.较重违法行为的表现情形：影响中标结果，中标人（中标候选人）获悉招标代理机构泄露的应当保密的资料和信息，或者与招标代理机构串通投标；</w:t>
      </w:r>
    </w:p>
    <w:p w:rsidR="0008495E" w:rsidRDefault="00EB25DE">
      <w:pPr>
        <w:spacing w:line="560" w:lineRule="exact"/>
        <w:ind w:firstLineChars="200" w:firstLine="562"/>
        <w:rPr>
          <w:rFonts w:ascii="宋体" w:eastAsia="仿宋_GB2312" w:hAnsi="宋体" w:cs="宋体"/>
          <w:color w:val="000000"/>
          <w:sz w:val="28"/>
          <w:szCs w:val="21"/>
        </w:rPr>
      </w:pPr>
      <w:r>
        <w:rPr>
          <w:rFonts w:ascii="宋体" w:eastAsia="仿宋_GB2312" w:hAnsi="宋体" w:cs="宋体" w:hint="eastAsia"/>
          <w:b/>
          <w:bCs/>
          <w:color w:val="000000"/>
          <w:sz w:val="28"/>
          <w:szCs w:val="21"/>
        </w:rPr>
        <w:t>处罚基准：</w:t>
      </w:r>
      <w:r>
        <w:rPr>
          <w:rFonts w:ascii="宋体" w:eastAsia="仿宋_GB2312" w:hAnsi="宋体" w:cs="宋体" w:hint="eastAsia"/>
          <w:color w:val="000000"/>
          <w:sz w:val="28"/>
          <w:szCs w:val="21"/>
        </w:rPr>
        <w:t>对招标代理机构处二十万元以上二十五万元以下的罚款；对单位直接负责的主管人员和其他直接责任人员处单位罚款数额百分之八点五以上百分之十以下的罚款；有违法所得的，并处没收违法所得；禁止其一年代理依法必须进行招标的项目并予以公告</w:t>
      </w:r>
      <w:r>
        <w:rPr>
          <w:rFonts w:ascii="宋体" w:eastAsia="仿宋_GB2312" w:hAnsi="宋体" w:cs="宋体"/>
          <w:color w:val="000000"/>
          <w:sz w:val="28"/>
          <w:szCs w:val="21"/>
        </w:rPr>
        <w:t>。</w:t>
      </w:r>
    </w:p>
    <w:p w:rsidR="0008495E" w:rsidRDefault="00EB25DE">
      <w:pPr>
        <w:spacing w:line="560" w:lineRule="exact"/>
        <w:ind w:firstLineChars="200" w:firstLine="560"/>
        <w:rPr>
          <w:rFonts w:ascii="宋体" w:eastAsia="仿宋_GB2312" w:hAnsi="宋体" w:cs="宋体"/>
          <w:b/>
          <w:bCs/>
          <w:color w:val="000000"/>
          <w:sz w:val="28"/>
          <w:szCs w:val="21"/>
        </w:rPr>
      </w:pPr>
      <w:r>
        <w:rPr>
          <w:rFonts w:ascii="仿宋_GB2312" w:eastAsia="仿宋_GB2312" w:hAnsi="仿宋_GB2312" w:cs="仿宋_GB2312" w:hint="eastAsia"/>
          <w:color w:val="000000"/>
          <w:sz w:val="28"/>
          <w:szCs w:val="21"/>
        </w:rPr>
        <w:t>4.</w:t>
      </w:r>
      <w:r>
        <w:rPr>
          <w:rFonts w:ascii="宋体" w:eastAsia="仿宋_GB2312" w:hAnsi="宋体" w:cs="宋体" w:hint="eastAsia"/>
          <w:color w:val="000000"/>
          <w:sz w:val="28"/>
          <w:szCs w:val="21"/>
        </w:rPr>
        <w:t>严重违法行为的表现情形：影响中标结果，中标人为该违法行为的受益人且造成严重危害后果的；或者</w:t>
      </w:r>
      <w:r>
        <w:rPr>
          <w:rFonts w:ascii="宋体" w:eastAsia="仿宋_GB2312" w:hAnsi="宋体" w:cs="宋体" w:hint="eastAsia"/>
          <w:color w:val="000000"/>
          <w:sz w:val="28"/>
          <w:szCs w:val="21"/>
        </w:rPr>
        <w:t>3</w:t>
      </w:r>
      <w:r>
        <w:rPr>
          <w:rFonts w:ascii="宋体" w:eastAsia="仿宋_GB2312" w:hAnsi="宋体" w:cs="宋体" w:hint="eastAsia"/>
          <w:color w:val="000000"/>
          <w:sz w:val="28"/>
          <w:szCs w:val="21"/>
        </w:rPr>
        <w:t>年内</w:t>
      </w:r>
      <w:r>
        <w:rPr>
          <w:rFonts w:ascii="宋体" w:eastAsia="仿宋_GB2312" w:hAnsi="宋体" w:cs="宋体" w:hint="eastAsia"/>
          <w:color w:val="000000"/>
          <w:sz w:val="28"/>
          <w:szCs w:val="21"/>
        </w:rPr>
        <w:t>2</w:t>
      </w:r>
      <w:r>
        <w:rPr>
          <w:rFonts w:ascii="宋体" w:eastAsia="仿宋_GB2312" w:hAnsi="宋体" w:cs="宋体" w:hint="eastAsia"/>
          <w:color w:val="000000"/>
          <w:sz w:val="28"/>
          <w:szCs w:val="21"/>
        </w:rPr>
        <w:t>次以上同类违法的；</w:t>
      </w:r>
    </w:p>
    <w:p w:rsidR="0008495E" w:rsidRDefault="00EB25DE" w:rsidP="00005ECB">
      <w:pPr>
        <w:spacing w:line="560" w:lineRule="exact"/>
        <w:ind w:firstLineChars="200" w:firstLine="562"/>
        <w:rPr>
          <w:rFonts w:ascii="宋体" w:eastAsia="仿宋_GB2312" w:hAnsi="宋体" w:cs="宋体"/>
          <w:color w:val="000000"/>
          <w:kern w:val="0"/>
          <w:sz w:val="28"/>
          <w:szCs w:val="21"/>
        </w:rPr>
      </w:pPr>
      <w:r>
        <w:rPr>
          <w:rFonts w:ascii="宋体" w:eastAsia="仿宋_GB2312" w:hAnsi="宋体" w:cs="宋体" w:hint="eastAsia"/>
          <w:b/>
          <w:bCs/>
          <w:color w:val="000000"/>
          <w:sz w:val="28"/>
          <w:szCs w:val="21"/>
        </w:rPr>
        <w:t>处罚基准：</w:t>
      </w:r>
      <w:r>
        <w:rPr>
          <w:rFonts w:ascii="宋体" w:eastAsia="仿宋_GB2312" w:hAnsi="宋体" w:cs="宋体" w:hint="eastAsia"/>
          <w:color w:val="000000"/>
          <w:kern w:val="0"/>
          <w:sz w:val="28"/>
          <w:szCs w:val="21"/>
        </w:rPr>
        <w:t>对招标代理机构处二十五万元的罚款；对单位直接负责的主管人员和其他直接责任人员处单位罚款数额百分之十的罚款；有违法所得的，并处没收违法所得；由工商行政管理机关吊销营业执照</w:t>
      </w:r>
      <w:r>
        <w:rPr>
          <w:rFonts w:ascii="宋体" w:eastAsia="仿宋_GB2312" w:hAnsi="宋体" w:cs="宋体"/>
          <w:color w:val="000000"/>
          <w:kern w:val="0"/>
          <w:sz w:val="28"/>
          <w:szCs w:val="21"/>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303" w:name="_Toc473831860"/>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《中华人民共和国招标投标法》第五十一条的行政处罚裁量权基准</w:t>
      </w:r>
      <w:bookmarkEnd w:id="303"/>
    </w:p>
    <w:p w:rsidR="0008495E" w:rsidRDefault="00EB25DE">
      <w:pPr>
        <w:widowControl/>
        <w:spacing w:line="560" w:lineRule="exact"/>
        <w:ind w:firstLineChars="200" w:firstLine="562"/>
        <w:rPr>
          <w:rFonts w:ascii="仿宋_GB2312" w:eastAsia="仿宋_GB2312" w:hAnsi="仿宋_GB2312" w:cs="仿宋_GB2312"/>
          <w:color w:val="000000"/>
          <w:kern w:val="0"/>
          <w:sz w:val="28"/>
          <w:szCs w:val="21"/>
        </w:rPr>
      </w:pPr>
      <w:r>
        <w:rPr>
          <w:rFonts w:ascii="仿宋_GB2312" w:eastAsia="仿宋_GB2312" w:hAnsi="仿宋_GB2312" w:cs="仿宋_GB2312" w:hint="eastAsia"/>
          <w:b/>
          <w:color w:val="000000"/>
          <w:sz w:val="28"/>
          <w:szCs w:val="28"/>
        </w:rPr>
        <w:lastRenderedPageBreak/>
        <w:t>处罚依据：</w:t>
      </w:r>
      <w:r>
        <w:rPr>
          <w:rFonts w:ascii="仿宋_GB2312" w:eastAsia="仿宋_GB2312" w:hAnsi="仿宋_GB2312" w:cs="仿宋_GB2312" w:hint="eastAsia"/>
          <w:color w:val="000000"/>
          <w:kern w:val="0"/>
          <w:sz w:val="28"/>
          <w:szCs w:val="21"/>
        </w:rPr>
        <w:t>《中华人民共和国招标投标法》第五十一条：“招标人以不合理的条件限制或者排斥潜在投标人的，对潜在投标人实行歧视待遇的，强制要求投标人组成联合体共同投标的，或者限制投标人之间竞争的，责令改正，可以处一万元以上五万元以下的罚款。”</w:t>
      </w:r>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tabs>
          <w:tab w:val="left" w:pos="312"/>
        </w:tabs>
        <w:spacing w:line="560" w:lineRule="exact"/>
        <w:ind w:firstLineChars="200" w:firstLine="560"/>
        <w:rPr>
          <w:rFonts w:ascii="仿宋_GB2312" w:eastAsia="仿宋_GB2312" w:hAnsi="仿宋_GB2312" w:cs="仿宋_GB2312"/>
          <w:color w:val="000000"/>
          <w:kern w:val="0"/>
          <w:sz w:val="28"/>
          <w:szCs w:val="21"/>
        </w:rPr>
      </w:pPr>
      <w:r>
        <w:rPr>
          <w:rFonts w:ascii="仿宋_GB2312" w:eastAsia="仿宋_GB2312" w:hAnsi="仿宋_GB2312" w:cs="仿宋_GB2312" w:hint="eastAsia"/>
          <w:color w:val="000000"/>
          <w:kern w:val="0"/>
          <w:sz w:val="28"/>
          <w:szCs w:val="21"/>
        </w:rPr>
        <w:t>1</w:t>
      </w:r>
      <w:r>
        <w:rPr>
          <w:rFonts w:ascii="仿宋_GB2312" w:eastAsia="仿宋_GB2312" w:hAnsi="仿宋_GB2312" w:cs="仿宋_GB2312"/>
          <w:color w:val="000000"/>
          <w:kern w:val="0"/>
          <w:sz w:val="28"/>
          <w:szCs w:val="21"/>
        </w:rPr>
        <w:t>.</w:t>
      </w:r>
      <w:r>
        <w:rPr>
          <w:rFonts w:ascii="仿宋_GB2312" w:eastAsia="仿宋_GB2312" w:hAnsi="仿宋_GB2312" w:cs="仿宋_GB2312" w:hint="eastAsia"/>
          <w:color w:val="000000"/>
          <w:kern w:val="0"/>
          <w:sz w:val="28"/>
          <w:szCs w:val="21"/>
        </w:rPr>
        <w:t>轻微违法行为的表现情形：已发出招标文件，但尚未组织评标；</w:t>
      </w:r>
    </w:p>
    <w:p w:rsidR="0008495E" w:rsidRDefault="00EB25DE">
      <w:pPr>
        <w:widowControl/>
        <w:spacing w:line="560" w:lineRule="exact"/>
        <w:ind w:firstLineChars="200" w:firstLine="562"/>
        <w:rPr>
          <w:rFonts w:ascii="仿宋_GB2312" w:eastAsia="仿宋_GB2312" w:hAnsi="仿宋_GB2312" w:cs="仿宋_GB2312"/>
          <w:color w:val="000000"/>
          <w:kern w:val="0"/>
          <w:sz w:val="28"/>
          <w:szCs w:val="21"/>
        </w:rPr>
      </w:pPr>
      <w:r>
        <w:rPr>
          <w:rFonts w:ascii="仿宋_GB2312" w:eastAsia="仿宋_GB2312" w:hAnsi="仿宋_GB2312" w:cs="仿宋_GB2312" w:hint="eastAsia"/>
          <w:b/>
          <w:bCs/>
          <w:color w:val="000000"/>
          <w:sz w:val="28"/>
          <w:szCs w:val="21"/>
        </w:rPr>
        <w:t>处罚基准：</w:t>
      </w:r>
      <w:r>
        <w:rPr>
          <w:rFonts w:ascii="仿宋_GB2312" w:eastAsia="仿宋_GB2312" w:hAnsi="仿宋_GB2312" w:cs="仿宋_GB2312" w:hint="eastAsia"/>
          <w:color w:val="000000"/>
          <w:kern w:val="0"/>
          <w:sz w:val="28"/>
          <w:szCs w:val="21"/>
        </w:rPr>
        <w:t>可以处一万元以上二万元以下的罚款</w:t>
      </w:r>
      <w:r>
        <w:rPr>
          <w:rFonts w:ascii="仿宋_GB2312" w:eastAsia="仿宋_GB2312" w:hAnsi="仿宋_GB2312" w:cs="仿宋_GB2312"/>
          <w:color w:val="000000"/>
          <w:kern w:val="0"/>
          <w:sz w:val="28"/>
          <w:szCs w:val="21"/>
        </w:rPr>
        <w:t>。</w:t>
      </w:r>
    </w:p>
    <w:p w:rsidR="0008495E" w:rsidRDefault="00EB25DE">
      <w:pPr>
        <w:widowControl/>
        <w:spacing w:line="560" w:lineRule="exact"/>
        <w:ind w:firstLineChars="200" w:firstLine="560"/>
        <w:rPr>
          <w:rFonts w:ascii="仿宋_GB2312" w:eastAsia="仿宋_GB2312" w:hAnsi="仿宋_GB2312" w:cs="仿宋_GB2312"/>
          <w:color w:val="000000"/>
          <w:kern w:val="0"/>
          <w:sz w:val="28"/>
          <w:szCs w:val="21"/>
        </w:rPr>
      </w:pPr>
      <w:r>
        <w:rPr>
          <w:rFonts w:ascii="仿宋_GB2312" w:eastAsia="仿宋_GB2312" w:hAnsi="仿宋_GB2312" w:cs="仿宋_GB2312"/>
          <w:color w:val="000000"/>
          <w:sz w:val="28"/>
          <w:szCs w:val="21"/>
        </w:rPr>
        <w:t>2.</w:t>
      </w:r>
      <w:r>
        <w:rPr>
          <w:rFonts w:ascii="仿宋_GB2312" w:eastAsia="仿宋_GB2312" w:hAnsi="仿宋_GB2312" w:cs="仿宋_GB2312" w:hint="eastAsia"/>
          <w:color w:val="000000"/>
          <w:sz w:val="28"/>
          <w:szCs w:val="21"/>
        </w:rPr>
        <w:t>较轻违法行为的表现情形：已组织评标或者签订合同，但未履行合同约定事项；1年内高于2次同类违法的；</w:t>
      </w:r>
    </w:p>
    <w:p w:rsidR="0008495E" w:rsidRDefault="00EB25DE">
      <w:pPr>
        <w:widowControl/>
        <w:spacing w:line="560" w:lineRule="exact"/>
        <w:ind w:firstLineChars="200" w:firstLine="562"/>
        <w:rPr>
          <w:rFonts w:ascii="仿宋_GB2312" w:eastAsia="仿宋_GB2312" w:hAnsi="仿宋_GB2312" w:cs="仿宋_GB2312"/>
          <w:color w:val="000000"/>
          <w:kern w:val="0"/>
          <w:sz w:val="28"/>
          <w:szCs w:val="21"/>
        </w:rPr>
      </w:pPr>
      <w:r>
        <w:rPr>
          <w:rFonts w:ascii="仿宋_GB2312" w:eastAsia="仿宋_GB2312" w:hAnsi="仿宋_GB2312" w:cs="仿宋_GB2312" w:hint="eastAsia"/>
          <w:b/>
          <w:bCs/>
          <w:color w:val="000000"/>
          <w:kern w:val="0"/>
          <w:sz w:val="28"/>
          <w:szCs w:val="21"/>
        </w:rPr>
        <w:t>处罚基准：</w:t>
      </w:r>
      <w:r>
        <w:rPr>
          <w:rFonts w:ascii="仿宋_GB2312" w:eastAsia="仿宋_GB2312" w:hAnsi="仿宋_GB2312" w:cs="仿宋_GB2312" w:hint="eastAsia"/>
          <w:color w:val="000000"/>
          <w:kern w:val="0"/>
          <w:sz w:val="28"/>
          <w:szCs w:val="21"/>
        </w:rPr>
        <w:t>处二万元以上三万元以下的罚款。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1"/>
        </w:rPr>
      </w:pPr>
      <w:r>
        <w:rPr>
          <w:rFonts w:ascii="仿宋_GB2312" w:eastAsia="仿宋_GB2312" w:hAnsi="仿宋_GB2312" w:cs="仿宋_GB2312"/>
          <w:color w:val="000000"/>
          <w:kern w:val="0"/>
          <w:sz w:val="28"/>
          <w:szCs w:val="21"/>
        </w:rPr>
        <w:t>3</w:t>
      </w:r>
      <w:r>
        <w:rPr>
          <w:rFonts w:ascii="仿宋_GB2312" w:eastAsia="仿宋_GB2312" w:hAnsi="仿宋_GB2312" w:cs="仿宋_GB2312" w:hint="eastAsia"/>
          <w:color w:val="000000"/>
          <w:kern w:val="0"/>
          <w:sz w:val="28"/>
          <w:szCs w:val="21"/>
        </w:rPr>
        <w:t>.</w:t>
      </w:r>
      <w:r>
        <w:rPr>
          <w:rFonts w:ascii="仿宋_GB2312" w:eastAsia="仿宋_GB2312" w:hAnsi="仿宋_GB2312" w:cs="仿宋_GB2312" w:hint="eastAsia"/>
          <w:color w:val="000000"/>
          <w:sz w:val="28"/>
          <w:szCs w:val="21"/>
        </w:rPr>
        <w:t>较重违法行为的表现情形：已履行合同约定事项；但未造成危害后果的；</w:t>
      </w:r>
    </w:p>
    <w:p w:rsidR="0008495E" w:rsidRDefault="00EB25DE">
      <w:pPr>
        <w:widowControl/>
        <w:spacing w:line="560" w:lineRule="exact"/>
        <w:ind w:firstLineChars="200" w:firstLine="562"/>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处三万元以上四万元以下的罚款。</w:t>
      </w:r>
    </w:p>
    <w:p w:rsidR="0008495E" w:rsidRDefault="00EB25DE">
      <w:pPr>
        <w:spacing w:line="560" w:lineRule="exact"/>
        <w:ind w:firstLineChars="200" w:firstLine="560"/>
        <w:rPr>
          <w:rFonts w:ascii="仿宋_GB2312" w:eastAsia="仿宋_GB2312" w:hAnsi="仿宋_GB2312" w:cs="仿宋_GB2312"/>
          <w:color w:val="000000"/>
          <w:kern w:val="0"/>
          <w:sz w:val="28"/>
          <w:szCs w:val="21"/>
        </w:rPr>
      </w:pPr>
      <w:r>
        <w:rPr>
          <w:rFonts w:ascii="仿宋_GB2312" w:eastAsia="仿宋_GB2312" w:hAnsi="仿宋_GB2312" w:cs="仿宋_GB2312"/>
          <w:color w:val="000000"/>
          <w:sz w:val="28"/>
          <w:szCs w:val="21"/>
        </w:rPr>
        <w:t>4</w:t>
      </w:r>
      <w:r>
        <w:rPr>
          <w:rFonts w:ascii="仿宋_GB2312" w:eastAsia="仿宋_GB2312" w:hAnsi="仿宋_GB2312" w:cs="仿宋_GB2312" w:hint="eastAsia"/>
          <w:color w:val="000000"/>
          <w:sz w:val="28"/>
          <w:szCs w:val="21"/>
        </w:rPr>
        <w:t>.严重违法行为的表现情形：已履行合同约定事项；其他情节恶劣，或造成严重后果的违法行为；</w:t>
      </w:r>
    </w:p>
    <w:p w:rsidR="0008495E" w:rsidRPr="00005ECB" w:rsidRDefault="00EB25DE" w:rsidP="00005ECB">
      <w:pPr>
        <w:spacing w:line="560" w:lineRule="exact"/>
        <w:ind w:firstLineChars="200" w:firstLine="562"/>
        <w:rPr>
          <w:rFonts w:ascii="仿宋_GB2312" w:eastAsia="仿宋_GB2312" w:hAnsi="仿宋_GB2312" w:cs="仿宋_GB2312"/>
          <w:color w:val="000000"/>
          <w:kern w:val="0"/>
          <w:sz w:val="28"/>
          <w:szCs w:val="21"/>
        </w:rPr>
      </w:pPr>
      <w:r>
        <w:rPr>
          <w:rFonts w:ascii="仿宋_GB2312" w:eastAsia="仿宋_GB2312" w:hAnsi="仿宋_GB2312" w:cs="仿宋_GB2312" w:hint="eastAsia"/>
          <w:b/>
          <w:bCs/>
          <w:color w:val="000000"/>
          <w:kern w:val="0"/>
          <w:sz w:val="28"/>
          <w:szCs w:val="21"/>
        </w:rPr>
        <w:t>处罚基准：</w:t>
      </w:r>
      <w:r>
        <w:rPr>
          <w:rFonts w:ascii="仿宋_GB2312" w:eastAsia="仿宋_GB2312" w:hAnsi="仿宋_GB2312" w:cs="仿宋_GB2312" w:hint="eastAsia"/>
          <w:color w:val="000000"/>
          <w:kern w:val="0"/>
          <w:sz w:val="28"/>
          <w:szCs w:val="21"/>
        </w:rPr>
        <w:t>处四万元以上五万元以下的罚款。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304" w:name="_Toc822707944"/>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《中华人民共和国招标投标法》第五十二条的行政处罚裁量权基准</w:t>
      </w:r>
      <w:bookmarkEnd w:id="304"/>
    </w:p>
    <w:p w:rsidR="0008495E" w:rsidRDefault="00EB25DE">
      <w:pPr>
        <w:widowControl/>
        <w:spacing w:line="560" w:lineRule="exact"/>
        <w:ind w:firstLineChars="200" w:firstLine="562"/>
        <w:rPr>
          <w:rFonts w:ascii="宋体" w:eastAsia="仿宋_GB2312" w:hAnsi="宋体" w:cs="宋体"/>
          <w:color w:val="000000"/>
          <w:sz w:val="28"/>
          <w:szCs w:val="21"/>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宋体" w:eastAsia="仿宋_GB2312" w:hAnsi="宋体" w:cs="宋体" w:hint="eastAsia"/>
          <w:color w:val="000000"/>
          <w:kern w:val="0"/>
          <w:sz w:val="28"/>
          <w:szCs w:val="21"/>
        </w:rPr>
        <w:t>《中华人民共和国招标投标法》第五十二条</w:t>
      </w:r>
      <w:r>
        <w:rPr>
          <w:rFonts w:ascii="宋体" w:eastAsia="仿宋_GB2312" w:hAnsi="宋体" w:cs="宋体"/>
          <w:color w:val="000000"/>
          <w:kern w:val="0"/>
          <w:sz w:val="28"/>
          <w:szCs w:val="21"/>
        </w:rPr>
        <w:t>：</w:t>
      </w:r>
      <w:r>
        <w:rPr>
          <w:rFonts w:ascii="宋体" w:eastAsia="仿宋_GB2312" w:hAnsi="宋体" w:cs="宋体" w:hint="eastAsia"/>
          <w:color w:val="000000"/>
          <w:kern w:val="0"/>
          <w:sz w:val="28"/>
          <w:szCs w:val="21"/>
        </w:rPr>
        <w:t>“</w:t>
      </w:r>
      <w:r>
        <w:rPr>
          <w:rFonts w:ascii="宋体" w:eastAsia="仿宋_GB2312" w:hAnsi="宋体" w:cs="宋体" w:hint="eastAsia"/>
          <w:color w:val="000000"/>
          <w:sz w:val="28"/>
          <w:szCs w:val="21"/>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tabs>
          <w:tab w:val="left" w:pos="312"/>
        </w:tabs>
        <w:spacing w:line="560" w:lineRule="exact"/>
        <w:ind w:left="560"/>
        <w:rPr>
          <w:rFonts w:ascii="宋体" w:eastAsia="仿宋_GB2312" w:hAnsi="宋体" w:cs="宋体"/>
          <w:color w:val="000000"/>
          <w:kern w:val="0"/>
          <w:sz w:val="28"/>
          <w:szCs w:val="21"/>
        </w:rPr>
      </w:pPr>
      <w:r>
        <w:rPr>
          <w:rFonts w:ascii="宋体" w:eastAsia="仿宋_GB2312" w:hAnsi="宋体" w:cs="宋体" w:hint="eastAsia"/>
          <w:color w:val="000000"/>
          <w:kern w:val="0"/>
          <w:sz w:val="28"/>
          <w:szCs w:val="21"/>
        </w:rPr>
        <w:t>1</w:t>
      </w:r>
      <w:r>
        <w:rPr>
          <w:rFonts w:ascii="宋体" w:eastAsia="仿宋_GB2312" w:hAnsi="宋体" w:cs="宋体"/>
          <w:color w:val="000000"/>
          <w:kern w:val="0"/>
          <w:sz w:val="28"/>
          <w:szCs w:val="21"/>
        </w:rPr>
        <w:t>.</w:t>
      </w:r>
      <w:r>
        <w:rPr>
          <w:rFonts w:ascii="宋体" w:eastAsia="仿宋_GB2312" w:hAnsi="宋体" w:cs="宋体" w:hint="eastAsia"/>
          <w:color w:val="000000"/>
          <w:kern w:val="0"/>
          <w:sz w:val="28"/>
          <w:szCs w:val="21"/>
        </w:rPr>
        <w:t>轻微违法行为的表现情形：尚未影响到招标活动正常进行的；</w:t>
      </w:r>
    </w:p>
    <w:p w:rsidR="0008495E" w:rsidRDefault="00EB25DE">
      <w:pPr>
        <w:spacing w:line="560" w:lineRule="exact"/>
        <w:ind w:firstLineChars="200" w:firstLine="562"/>
        <w:rPr>
          <w:rFonts w:ascii="宋体" w:eastAsia="仿宋_GB2312" w:hAnsi="宋体" w:cs="宋体"/>
          <w:color w:val="000000"/>
          <w:kern w:val="0"/>
          <w:sz w:val="28"/>
          <w:szCs w:val="21"/>
        </w:rPr>
      </w:pPr>
      <w:r>
        <w:rPr>
          <w:rFonts w:ascii="宋体" w:eastAsia="仿宋_GB2312" w:hAnsi="宋体" w:cs="宋体" w:hint="eastAsia"/>
          <w:b/>
          <w:bCs/>
          <w:color w:val="000000"/>
          <w:kern w:val="0"/>
          <w:sz w:val="28"/>
          <w:szCs w:val="21"/>
        </w:rPr>
        <w:t>处罚基准：</w:t>
      </w:r>
      <w:r>
        <w:rPr>
          <w:rFonts w:ascii="宋体" w:eastAsia="仿宋_GB2312" w:hAnsi="宋体" w:cs="宋体" w:hint="eastAsia"/>
          <w:color w:val="000000"/>
          <w:sz w:val="28"/>
          <w:szCs w:val="21"/>
        </w:rPr>
        <w:t>给予警告；</w:t>
      </w:r>
      <w:r>
        <w:rPr>
          <w:rFonts w:ascii="宋体" w:eastAsia="仿宋_GB2312" w:hAnsi="宋体" w:cs="宋体" w:hint="eastAsia"/>
          <w:color w:val="000000"/>
          <w:kern w:val="0"/>
          <w:sz w:val="28"/>
          <w:szCs w:val="21"/>
        </w:rPr>
        <w:t>可以处一万元以上三万元以下罚款</w:t>
      </w:r>
      <w:r>
        <w:rPr>
          <w:rFonts w:ascii="宋体" w:eastAsia="仿宋_GB2312" w:hAnsi="宋体" w:cs="宋体"/>
          <w:color w:val="000000"/>
          <w:kern w:val="0"/>
          <w:sz w:val="28"/>
          <w:szCs w:val="21"/>
        </w:rPr>
        <w:t>。</w:t>
      </w:r>
    </w:p>
    <w:p w:rsidR="0008495E" w:rsidRDefault="00EB25DE">
      <w:pPr>
        <w:spacing w:line="560" w:lineRule="exact"/>
        <w:ind w:firstLineChars="200" w:firstLine="560"/>
        <w:rPr>
          <w:rFonts w:ascii="宋体" w:eastAsia="仿宋_GB2312" w:hAnsi="宋体" w:cs="宋体"/>
          <w:color w:val="000000"/>
          <w:kern w:val="0"/>
          <w:sz w:val="28"/>
          <w:szCs w:val="21"/>
        </w:rPr>
      </w:pPr>
      <w:r>
        <w:rPr>
          <w:rFonts w:ascii="仿宋_GB2312" w:eastAsia="仿宋_GB2312" w:hAnsi="仿宋_GB2312" w:cs="仿宋_GB2312" w:hint="eastAsia"/>
          <w:color w:val="000000"/>
          <w:kern w:val="0"/>
          <w:sz w:val="28"/>
          <w:szCs w:val="21"/>
        </w:rPr>
        <w:t>2.较轻违法行为的表现情形：影响到招标活动正常进行的；</w:t>
      </w:r>
    </w:p>
    <w:p w:rsidR="0008495E" w:rsidRDefault="00EB25DE">
      <w:pPr>
        <w:spacing w:line="560" w:lineRule="exact"/>
        <w:ind w:firstLineChars="200" w:firstLine="562"/>
        <w:rPr>
          <w:rFonts w:ascii="宋体" w:eastAsia="仿宋_GB2312" w:hAnsi="宋体" w:cs="宋体"/>
          <w:color w:val="000000"/>
          <w:kern w:val="0"/>
          <w:sz w:val="28"/>
          <w:szCs w:val="21"/>
        </w:rPr>
      </w:pPr>
      <w:r>
        <w:rPr>
          <w:rFonts w:ascii="宋体" w:eastAsia="仿宋_GB2312" w:hAnsi="宋体" w:cs="宋体" w:hint="eastAsia"/>
          <w:b/>
          <w:bCs/>
          <w:color w:val="000000"/>
          <w:kern w:val="0"/>
          <w:sz w:val="28"/>
          <w:szCs w:val="21"/>
        </w:rPr>
        <w:t>处罚基准：</w:t>
      </w:r>
      <w:r>
        <w:rPr>
          <w:rFonts w:ascii="宋体" w:eastAsia="仿宋_GB2312" w:hAnsi="宋体" w:cs="宋体" w:hint="eastAsia"/>
          <w:color w:val="000000"/>
          <w:sz w:val="28"/>
          <w:szCs w:val="21"/>
        </w:rPr>
        <w:t>给予警告；</w:t>
      </w:r>
      <w:r>
        <w:rPr>
          <w:rFonts w:ascii="宋体" w:eastAsia="仿宋_GB2312" w:hAnsi="宋体" w:cs="宋体" w:hint="eastAsia"/>
          <w:color w:val="000000"/>
          <w:kern w:val="0"/>
          <w:sz w:val="28"/>
          <w:szCs w:val="21"/>
        </w:rPr>
        <w:t>处三万元以上六万元以下罚款</w:t>
      </w:r>
      <w:r>
        <w:rPr>
          <w:rFonts w:ascii="宋体" w:eastAsia="仿宋_GB2312" w:hAnsi="宋体" w:cs="宋体"/>
          <w:color w:val="000000"/>
          <w:kern w:val="0"/>
          <w:sz w:val="28"/>
          <w:szCs w:val="21"/>
        </w:rPr>
        <w:t>。</w:t>
      </w:r>
    </w:p>
    <w:p w:rsidR="0008495E" w:rsidRDefault="00EB25DE">
      <w:pPr>
        <w:spacing w:line="560" w:lineRule="exact"/>
        <w:ind w:firstLineChars="200" w:firstLine="560"/>
        <w:rPr>
          <w:rFonts w:ascii="宋体" w:eastAsia="仿宋_GB2312" w:hAnsi="宋体" w:cs="宋体"/>
          <w:color w:val="000000"/>
          <w:sz w:val="28"/>
          <w:szCs w:val="21"/>
        </w:rPr>
      </w:pPr>
      <w:r>
        <w:rPr>
          <w:rFonts w:ascii="仿宋_GB2312" w:eastAsia="仿宋_GB2312" w:hAnsi="仿宋_GB2312" w:cs="仿宋_GB2312" w:hint="eastAsia"/>
          <w:color w:val="000000"/>
          <w:kern w:val="0"/>
          <w:sz w:val="28"/>
          <w:szCs w:val="21"/>
        </w:rPr>
        <w:t>3.较重违法行为的表现情形：导致中标结果无效的；</w:t>
      </w:r>
    </w:p>
    <w:p w:rsidR="0008495E" w:rsidRDefault="00EB25DE">
      <w:pPr>
        <w:spacing w:line="560" w:lineRule="exact"/>
        <w:ind w:firstLineChars="200" w:firstLine="562"/>
        <w:rPr>
          <w:rFonts w:ascii="宋体" w:eastAsia="仿宋_GB2312" w:hAnsi="宋体" w:cs="宋体"/>
          <w:color w:val="000000"/>
          <w:sz w:val="28"/>
          <w:szCs w:val="21"/>
        </w:rPr>
      </w:pPr>
      <w:r>
        <w:rPr>
          <w:rFonts w:ascii="宋体" w:eastAsia="仿宋_GB2312" w:hAnsi="宋体" w:cs="宋体" w:hint="eastAsia"/>
          <w:b/>
          <w:bCs/>
          <w:color w:val="000000"/>
          <w:sz w:val="28"/>
          <w:szCs w:val="21"/>
        </w:rPr>
        <w:t>处罚基准：</w:t>
      </w:r>
      <w:r>
        <w:rPr>
          <w:rFonts w:ascii="宋体" w:eastAsia="仿宋_GB2312" w:hAnsi="宋体" w:cs="宋体" w:hint="eastAsia"/>
          <w:color w:val="000000"/>
          <w:sz w:val="28"/>
          <w:szCs w:val="21"/>
        </w:rPr>
        <w:t>给予警告</w:t>
      </w:r>
      <w:r>
        <w:rPr>
          <w:rFonts w:ascii="宋体" w:eastAsia="仿宋_GB2312" w:hAnsi="宋体" w:cs="宋体"/>
          <w:color w:val="000000"/>
          <w:sz w:val="28"/>
          <w:szCs w:val="21"/>
        </w:rPr>
        <w:t>；</w:t>
      </w:r>
      <w:r>
        <w:rPr>
          <w:rFonts w:ascii="宋体" w:eastAsia="仿宋_GB2312" w:hAnsi="宋体" w:cs="宋体" w:hint="eastAsia"/>
          <w:color w:val="000000"/>
          <w:sz w:val="28"/>
          <w:szCs w:val="21"/>
        </w:rPr>
        <w:t>处六</w:t>
      </w:r>
      <w:r>
        <w:rPr>
          <w:rFonts w:ascii="宋体" w:eastAsia="仿宋_GB2312" w:hAnsi="宋体" w:cs="宋体" w:hint="eastAsia"/>
          <w:color w:val="000000"/>
          <w:kern w:val="0"/>
          <w:sz w:val="28"/>
          <w:szCs w:val="21"/>
        </w:rPr>
        <w:t>万元以上八万元以下罚款</w:t>
      </w:r>
      <w:r>
        <w:rPr>
          <w:rFonts w:ascii="宋体" w:eastAsia="仿宋_GB2312" w:hAnsi="宋体" w:cs="宋体"/>
          <w:color w:val="000000"/>
          <w:kern w:val="0"/>
          <w:sz w:val="28"/>
          <w:szCs w:val="21"/>
        </w:rPr>
        <w:t>。</w:t>
      </w:r>
    </w:p>
    <w:p w:rsidR="0008495E" w:rsidRDefault="00EB25DE">
      <w:pPr>
        <w:spacing w:line="560" w:lineRule="exact"/>
        <w:ind w:firstLineChars="200" w:firstLine="560"/>
        <w:rPr>
          <w:rFonts w:ascii="宋体" w:eastAsia="仿宋_GB2312" w:hAnsi="宋体" w:cs="宋体"/>
          <w:b/>
          <w:bCs/>
          <w:color w:val="000000"/>
          <w:kern w:val="0"/>
          <w:sz w:val="28"/>
          <w:szCs w:val="21"/>
        </w:rPr>
      </w:pPr>
      <w:r>
        <w:rPr>
          <w:rFonts w:ascii="仿宋_GB2312" w:eastAsia="仿宋_GB2312" w:hAnsi="仿宋_GB2312" w:cs="仿宋_GB2312"/>
          <w:color w:val="000000"/>
          <w:kern w:val="0"/>
          <w:sz w:val="28"/>
          <w:szCs w:val="21"/>
        </w:rPr>
        <w:t>4</w:t>
      </w:r>
      <w:r>
        <w:rPr>
          <w:rFonts w:ascii="仿宋_GB2312" w:eastAsia="仿宋_GB2312" w:hAnsi="仿宋_GB2312" w:cs="仿宋_GB2312" w:hint="eastAsia"/>
          <w:color w:val="000000"/>
          <w:kern w:val="0"/>
          <w:sz w:val="28"/>
          <w:szCs w:val="21"/>
        </w:rPr>
        <w:t>.</w:t>
      </w:r>
      <w:r>
        <w:rPr>
          <w:rFonts w:ascii="宋体" w:eastAsia="仿宋_GB2312" w:hAnsi="宋体" w:cs="宋体" w:hint="eastAsia"/>
          <w:color w:val="000000"/>
          <w:kern w:val="0"/>
          <w:sz w:val="28"/>
          <w:szCs w:val="21"/>
        </w:rPr>
        <w:t>严重违法行为的表现情形：导致中标结果无效的，且造成严重后果的；</w:t>
      </w:r>
    </w:p>
    <w:p w:rsidR="0008495E" w:rsidRDefault="00EB25DE" w:rsidP="00005ECB">
      <w:pPr>
        <w:spacing w:line="560" w:lineRule="exact"/>
        <w:ind w:firstLineChars="200" w:firstLine="562"/>
        <w:rPr>
          <w:rFonts w:ascii="宋体" w:eastAsia="仿宋_GB2312" w:hAnsi="宋体" w:cs="宋体"/>
          <w:color w:val="000000"/>
          <w:kern w:val="0"/>
          <w:sz w:val="28"/>
          <w:szCs w:val="21"/>
        </w:rPr>
      </w:pPr>
      <w:r>
        <w:rPr>
          <w:rFonts w:ascii="宋体" w:eastAsia="仿宋_GB2312" w:hAnsi="宋体" w:cs="宋体" w:hint="eastAsia"/>
          <w:b/>
          <w:bCs/>
          <w:color w:val="000000"/>
          <w:kern w:val="0"/>
          <w:sz w:val="28"/>
          <w:szCs w:val="21"/>
        </w:rPr>
        <w:t>处罚基准：</w:t>
      </w:r>
      <w:r>
        <w:rPr>
          <w:rFonts w:ascii="宋体" w:eastAsia="仿宋_GB2312" w:hAnsi="宋体" w:cs="宋体" w:hint="eastAsia"/>
          <w:color w:val="000000"/>
          <w:sz w:val="28"/>
          <w:szCs w:val="21"/>
        </w:rPr>
        <w:t>给予警告；</w:t>
      </w:r>
      <w:r>
        <w:rPr>
          <w:rFonts w:ascii="宋体" w:eastAsia="仿宋_GB2312" w:hAnsi="宋体" w:cs="宋体" w:hint="eastAsia"/>
          <w:color w:val="000000"/>
          <w:kern w:val="0"/>
          <w:sz w:val="28"/>
          <w:szCs w:val="21"/>
        </w:rPr>
        <w:t>处八万元以上十万元以下罚款</w:t>
      </w:r>
      <w:r>
        <w:rPr>
          <w:rFonts w:ascii="宋体" w:eastAsia="仿宋_GB2312" w:hAnsi="宋体" w:cs="宋体"/>
          <w:color w:val="000000"/>
          <w:kern w:val="0"/>
          <w:sz w:val="28"/>
          <w:szCs w:val="21"/>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305" w:name="_Toc1752695422"/>
      <w:r>
        <w:rPr>
          <w:rFonts w:ascii="仿宋_GB2312" w:eastAsia="仿宋_GB2312" w:hAnsi="仿宋_GB2312" w:cs="仿宋_GB2312" w:hint="eastAsia"/>
          <w:b/>
          <w:bCs/>
          <w:color w:val="000000"/>
          <w:sz w:val="28"/>
          <w:szCs w:val="28"/>
        </w:rPr>
        <w:t>五</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《中华人民共和国招标投标法》第五十三条的行政处罚裁量权基准</w:t>
      </w:r>
      <w:bookmarkEnd w:id="305"/>
    </w:p>
    <w:p w:rsidR="0008495E" w:rsidRDefault="00EB25DE">
      <w:pPr>
        <w:widowControl/>
        <w:spacing w:line="560" w:lineRule="exact"/>
        <w:ind w:firstLineChars="200" w:firstLine="562"/>
        <w:rPr>
          <w:rFonts w:ascii="宋体" w:eastAsia="仿宋_GB2312" w:hAnsi="宋体" w:cs="宋体"/>
          <w:color w:val="000000"/>
          <w:sz w:val="28"/>
          <w:szCs w:val="21"/>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宋体" w:eastAsia="仿宋_GB2312" w:hAnsi="宋体" w:cs="宋体" w:hint="eastAsia"/>
          <w:color w:val="000000"/>
          <w:kern w:val="0"/>
          <w:sz w:val="28"/>
          <w:szCs w:val="21"/>
        </w:rPr>
        <w:t>《中华人民共和国招标投标法》第五十三条</w:t>
      </w:r>
      <w:r>
        <w:rPr>
          <w:rFonts w:ascii="宋体" w:eastAsia="仿宋_GB2312" w:hAnsi="宋体" w:cs="宋体"/>
          <w:color w:val="000000"/>
          <w:kern w:val="0"/>
          <w:sz w:val="28"/>
          <w:szCs w:val="21"/>
        </w:rPr>
        <w:t>：</w:t>
      </w:r>
      <w:r>
        <w:rPr>
          <w:rFonts w:ascii="宋体" w:eastAsia="仿宋_GB2312" w:hAnsi="宋体" w:cs="宋体" w:hint="eastAsia"/>
          <w:color w:val="000000"/>
          <w:kern w:val="0"/>
          <w:sz w:val="28"/>
          <w:szCs w:val="21"/>
        </w:rPr>
        <w:t>“</w:t>
      </w:r>
      <w:r>
        <w:rPr>
          <w:rFonts w:ascii="宋体" w:eastAsia="仿宋_GB2312" w:hAnsi="宋体" w:cs="宋体" w:hint="eastAsia"/>
          <w:color w:val="000000"/>
          <w:sz w:val="28"/>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w:t>
      </w:r>
      <w:r>
        <w:rPr>
          <w:rFonts w:ascii="宋体" w:eastAsia="仿宋_GB2312" w:hAnsi="宋体" w:cs="宋体"/>
          <w:color w:val="000000"/>
          <w:sz w:val="28"/>
          <w:szCs w:val="21"/>
        </w:rPr>
        <w:t>。</w:t>
      </w:r>
      <w:r>
        <w:rPr>
          <w:rFonts w:ascii="宋体" w:eastAsia="仿宋_GB2312" w:hAnsi="宋体" w:cs="宋体" w:hint="eastAsia"/>
          <w:color w:val="000000"/>
          <w:sz w:val="28"/>
          <w:szCs w:val="21"/>
        </w:rPr>
        <w:t>”</w:t>
      </w:r>
    </w:p>
    <w:p w:rsidR="0008495E" w:rsidRDefault="00EB25DE">
      <w:pPr>
        <w:spacing w:line="560" w:lineRule="exact"/>
        <w:ind w:firstLineChars="200" w:firstLine="562"/>
        <w:rPr>
          <w:rFonts w:ascii="宋体" w:eastAsia="仿宋_GB2312" w:hAnsi="宋体" w:cs="宋体"/>
          <w:color w:val="000000"/>
          <w:sz w:val="28"/>
          <w:szCs w:val="21"/>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ind w:firstLineChars="200" w:firstLine="560"/>
        <w:rPr>
          <w:rFonts w:ascii="宋体" w:eastAsia="仿宋_GB2312" w:hAnsi="宋体" w:cs="宋体"/>
          <w:color w:val="000000"/>
          <w:sz w:val="28"/>
          <w:szCs w:val="21"/>
        </w:rPr>
      </w:pPr>
      <w:r>
        <w:rPr>
          <w:rFonts w:ascii="仿宋_GB2312" w:eastAsia="仿宋_GB2312" w:hAnsi="仿宋_GB2312" w:cs="仿宋_GB2312" w:hint="eastAsia"/>
          <w:color w:val="000000"/>
          <w:sz w:val="28"/>
          <w:szCs w:val="21"/>
        </w:rPr>
        <w:t>1.轻微违法行为的表现情形：未中标，且无《中华人民共和国招标投标法实施条例》第六十七条所列违法行为的；</w:t>
      </w:r>
    </w:p>
    <w:p w:rsidR="0008495E" w:rsidRDefault="00EB25DE">
      <w:pPr>
        <w:widowControl/>
        <w:spacing w:line="560" w:lineRule="exact"/>
        <w:ind w:firstLineChars="200" w:firstLine="562"/>
        <w:rPr>
          <w:rFonts w:ascii="宋体" w:eastAsia="仿宋_GB2312" w:hAnsi="宋体" w:cs="宋体"/>
          <w:b/>
          <w:bCs/>
          <w:color w:val="000000"/>
          <w:sz w:val="28"/>
          <w:szCs w:val="21"/>
        </w:rPr>
      </w:pPr>
      <w:r>
        <w:rPr>
          <w:rFonts w:ascii="宋体" w:eastAsia="仿宋_GB2312" w:hAnsi="宋体" w:cs="宋体" w:hint="eastAsia"/>
          <w:b/>
          <w:bCs/>
          <w:color w:val="000000"/>
          <w:sz w:val="28"/>
          <w:szCs w:val="21"/>
        </w:rPr>
        <w:t>处罚基准：</w:t>
      </w:r>
      <w:r>
        <w:rPr>
          <w:rFonts w:ascii="宋体" w:eastAsia="仿宋_GB2312" w:hAnsi="宋体" w:cs="宋体" w:hint="eastAsia"/>
          <w:color w:val="000000"/>
          <w:kern w:val="0"/>
          <w:sz w:val="28"/>
          <w:szCs w:val="21"/>
        </w:rPr>
        <w:t>对投标人处</w:t>
      </w:r>
      <w:r>
        <w:rPr>
          <w:rFonts w:ascii="宋体" w:eastAsia="仿宋_GB2312" w:hAnsi="宋体" w:cs="宋体" w:hint="eastAsia"/>
          <w:color w:val="000000"/>
          <w:sz w:val="28"/>
          <w:szCs w:val="21"/>
        </w:rPr>
        <w:t>招标项目合同金额千分之五</w:t>
      </w:r>
      <w:r>
        <w:rPr>
          <w:rFonts w:ascii="宋体" w:eastAsia="仿宋_GB2312" w:hAnsi="宋体" w:cs="宋体" w:hint="eastAsia"/>
          <w:color w:val="000000"/>
          <w:kern w:val="0"/>
          <w:sz w:val="28"/>
          <w:szCs w:val="21"/>
        </w:rPr>
        <w:t>以上</w:t>
      </w:r>
      <w:r>
        <w:rPr>
          <w:rFonts w:ascii="宋体" w:eastAsia="仿宋_GB2312" w:hAnsi="宋体" w:cs="宋体" w:hint="eastAsia"/>
          <w:color w:val="000000"/>
          <w:sz w:val="28"/>
          <w:szCs w:val="21"/>
        </w:rPr>
        <w:t>千分之五点五</w:t>
      </w:r>
      <w:r>
        <w:rPr>
          <w:rFonts w:ascii="宋体" w:eastAsia="仿宋_GB2312" w:hAnsi="宋体" w:cs="宋体" w:hint="eastAsia"/>
          <w:color w:val="000000"/>
          <w:kern w:val="0"/>
          <w:sz w:val="28"/>
          <w:szCs w:val="21"/>
        </w:rPr>
        <w:t>以下的罚款；对单位直接负责的主管人员和其他直接责任人员处</w:t>
      </w:r>
      <w:r>
        <w:rPr>
          <w:rFonts w:ascii="宋体" w:eastAsia="仿宋_GB2312" w:hAnsi="宋体" w:cs="宋体" w:hint="eastAsia"/>
          <w:color w:val="000000"/>
          <w:kern w:val="0"/>
          <w:sz w:val="28"/>
          <w:szCs w:val="21"/>
        </w:rPr>
        <w:lastRenderedPageBreak/>
        <w:t>单位罚款数额</w:t>
      </w:r>
      <w:r>
        <w:rPr>
          <w:rFonts w:ascii="宋体" w:eastAsia="仿宋_GB2312" w:hAnsi="宋体" w:cs="宋体" w:hint="eastAsia"/>
          <w:color w:val="000000"/>
          <w:sz w:val="28"/>
          <w:szCs w:val="21"/>
        </w:rPr>
        <w:t>百分之五</w:t>
      </w:r>
      <w:r>
        <w:rPr>
          <w:rFonts w:ascii="宋体" w:eastAsia="仿宋_GB2312" w:hAnsi="宋体" w:cs="宋体" w:hint="eastAsia"/>
          <w:color w:val="000000"/>
          <w:kern w:val="0"/>
          <w:sz w:val="28"/>
          <w:szCs w:val="21"/>
        </w:rPr>
        <w:t>以上</w:t>
      </w:r>
      <w:r>
        <w:rPr>
          <w:rFonts w:ascii="宋体" w:eastAsia="仿宋_GB2312" w:hAnsi="宋体" w:cs="宋体" w:hint="eastAsia"/>
          <w:color w:val="000000"/>
          <w:sz w:val="28"/>
          <w:szCs w:val="21"/>
        </w:rPr>
        <w:t>百分之五点五</w:t>
      </w:r>
      <w:r>
        <w:rPr>
          <w:rFonts w:ascii="宋体" w:eastAsia="仿宋_GB2312" w:hAnsi="宋体" w:cs="宋体" w:hint="eastAsia"/>
          <w:color w:val="000000"/>
          <w:kern w:val="0"/>
          <w:sz w:val="28"/>
          <w:szCs w:val="21"/>
        </w:rPr>
        <w:t>以下的罚款；</w:t>
      </w:r>
      <w:r>
        <w:rPr>
          <w:rFonts w:ascii="宋体" w:eastAsia="仿宋_GB2312" w:hAnsi="宋体" w:cs="宋体" w:hint="eastAsia"/>
          <w:color w:val="000000"/>
          <w:sz w:val="28"/>
          <w:szCs w:val="21"/>
        </w:rPr>
        <w:t>有违法所得的，并处没收违法所得</w:t>
      </w:r>
      <w:r>
        <w:rPr>
          <w:rFonts w:ascii="宋体" w:eastAsia="仿宋_GB2312" w:hAnsi="宋体" w:cs="宋体"/>
          <w:color w:val="000000"/>
          <w:sz w:val="28"/>
          <w:szCs w:val="21"/>
        </w:rPr>
        <w:t>。</w:t>
      </w:r>
    </w:p>
    <w:p w:rsidR="0008495E" w:rsidRDefault="00EB25DE">
      <w:pPr>
        <w:widowControl/>
        <w:spacing w:line="560" w:lineRule="exact"/>
        <w:ind w:firstLineChars="200" w:firstLine="560"/>
        <w:rPr>
          <w:rFonts w:ascii="宋体" w:eastAsia="仿宋_GB2312" w:hAnsi="宋体" w:cs="宋体"/>
          <w:b/>
          <w:bCs/>
          <w:color w:val="000000"/>
          <w:sz w:val="28"/>
          <w:szCs w:val="21"/>
        </w:rPr>
      </w:pPr>
      <w:r>
        <w:rPr>
          <w:rFonts w:ascii="仿宋_GB2312" w:eastAsia="仿宋_GB2312" w:hAnsi="仿宋_GB2312" w:cs="仿宋_GB2312" w:hint="eastAsia"/>
          <w:color w:val="000000"/>
          <w:sz w:val="28"/>
          <w:szCs w:val="21"/>
        </w:rPr>
        <w:t>2.</w:t>
      </w:r>
      <w:r>
        <w:rPr>
          <w:rFonts w:ascii="宋体" w:eastAsia="仿宋_GB2312" w:hAnsi="宋体" w:cs="宋体" w:hint="eastAsia"/>
          <w:color w:val="000000"/>
          <w:sz w:val="28"/>
          <w:szCs w:val="21"/>
        </w:rPr>
        <w:t>较轻违法行为的表现情形：中标，但无《中华人民共和国招标投标法实施条例》第六十七条所列违法行为的；</w:t>
      </w:r>
    </w:p>
    <w:p w:rsidR="0008495E" w:rsidRDefault="00EB25DE">
      <w:pPr>
        <w:widowControl/>
        <w:spacing w:line="560" w:lineRule="exact"/>
        <w:ind w:firstLineChars="200" w:firstLine="562"/>
        <w:rPr>
          <w:rFonts w:ascii="宋体" w:eastAsia="仿宋_GB2312" w:hAnsi="宋体" w:cs="宋体"/>
          <w:b/>
          <w:bCs/>
          <w:color w:val="000000"/>
          <w:sz w:val="28"/>
          <w:szCs w:val="21"/>
        </w:rPr>
      </w:pPr>
      <w:r>
        <w:rPr>
          <w:rFonts w:ascii="宋体" w:eastAsia="仿宋_GB2312" w:hAnsi="宋体" w:cs="宋体" w:hint="eastAsia"/>
          <w:b/>
          <w:bCs/>
          <w:color w:val="000000"/>
          <w:sz w:val="28"/>
          <w:szCs w:val="21"/>
        </w:rPr>
        <w:t>处罚基准：</w:t>
      </w:r>
      <w:r>
        <w:rPr>
          <w:rFonts w:ascii="宋体" w:eastAsia="仿宋_GB2312" w:hAnsi="宋体" w:cs="宋体" w:hint="eastAsia"/>
          <w:color w:val="000000"/>
          <w:kern w:val="0"/>
          <w:sz w:val="28"/>
          <w:szCs w:val="21"/>
        </w:rPr>
        <w:t>对投标人处中标项目金额</w:t>
      </w:r>
      <w:r>
        <w:rPr>
          <w:rFonts w:ascii="宋体" w:eastAsia="仿宋_GB2312" w:hAnsi="宋体" w:cs="宋体" w:hint="eastAsia"/>
          <w:color w:val="000000"/>
          <w:sz w:val="28"/>
          <w:szCs w:val="21"/>
        </w:rPr>
        <w:t>千分之五点五</w:t>
      </w:r>
      <w:r>
        <w:rPr>
          <w:rFonts w:ascii="宋体" w:eastAsia="仿宋_GB2312" w:hAnsi="宋体" w:cs="宋体" w:hint="eastAsia"/>
          <w:color w:val="000000"/>
          <w:kern w:val="0"/>
          <w:sz w:val="28"/>
          <w:szCs w:val="21"/>
        </w:rPr>
        <w:t>以上</w:t>
      </w:r>
      <w:r>
        <w:rPr>
          <w:rFonts w:ascii="宋体" w:eastAsia="仿宋_GB2312" w:hAnsi="宋体" w:cs="宋体" w:hint="eastAsia"/>
          <w:color w:val="000000"/>
          <w:sz w:val="28"/>
          <w:szCs w:val="21"/>
        </w:rPr>
        <w:t>千分之七点五</w:t>
      </w:r>
      <w:r>
        <w:rPr>
          <w:rFonts w:ascii="宋体" w:eastAsia="仿宋_GB2312" w:hAnsi="宋体" w:cs="宋体" w:hint="eastAsia"/>
          <w:color w:val="000000"/>
          <w:kern w:val="0"/>
          <w:sz w:val="28"/>
          <w:szCs w:val="21"/>
        </w:rPr>
        <w:t>以下的罚款；对单位直接负责的主管人员和其他直接责任人员处单位罚款数额</w:t>
      </w:r>
      <w:r>
        <w:rPr>
          <w:rFonts w:ascii="宋体" w:eastAsia="仿宋_GB2312" w:hAnsi="宋体" w:cs="宋体" w:hint="eastAsia"/>
          <w:color w:val="000000"/>
          <w:sz w:val="28"/>
          <w:szCs w:val="21"/>
        </w:rPr>
        <w:t>百分之五点五</w:t>
      </w:r>
      <w:r>
        <w:rPr>
          <w:rFonts w:ascii="宋体" w:eastAsia="仿宋_GB2312" w:hAnsi="宋体" w:cs="宋体" w:hint="eastAsia"/>
          <w:color w:val="000000"/>
          <w:kern w:val="0"/>
          <w:sz w:val="28"/>
          <w:szCs w:val="21"/>
        </w:rPr>
        <w:t>以上</w:t>
      </w:r>
      <w:r>
        <w:rPr>
          <w:rFonts w:ascii="宋体" w:eastAsia="仿宋_GB2312" w:hAnsi="宋体" w:cs="宋体" w:hint="eastAsia"/>
          <w:color w:val="000000"/>
          <w:sz w:val="28"/>
          <w:szCs w:val="21"/>
        </w:rPr>
        <w:t>百分之七点五</w:t>
      </w:r>
      <w:r>
        <w:rPr>
          <w:rFonts w:ascii="宋体" w:eastAsia="仿宋_GB2312" w:hAnsi="宋体" w:cs="宋体" w:hint="eastAsia"/>
          <w:color w:val="000000"/>
          <w:kern w:val="0"/>
          <w:sz w:val="28"/>
          <w:szCs w:val="21"/>
        </w:rPr>
        <w:t>以下的罚款</w:t>
      </w:r>
      <w:r>
        <w:rPr>
          <w:rFonts w:ascii="宋体" w:eastAsia="仿宋_GB2312" w:hAnsi="宋体" w:cs="宋体" w:hint="eastAsia"/>
          <w:color w:val="000000"/>
          <w:sz w:val="28"/>
          <w:szCs w:val="21"/>
        </w:rPr>
        <w:t>；有违法所得的，并处没收违法所得</w:t>
      </w:r>
      <w:r>
        <w:rPr>
          <w:rFonts w:ascii="宋体" w:eastAsia="仿宋_GB2312" w:hAnsi="宋体" w:cs="宋体"/>
          <w:color w:val="000000"/>
          <w:sz w:val="28"/>
          <w:szCs w:val="21"/>
        </w:rPr>
        <w:t>。</w:t>
      </w:r>
    </w:p>
    <w:p w:rsidR="0008495E" w:rsidRDefault="00EB25DE">
      <w:pPr>
        <w:widowControl/>
        <w:spacing w:line="560" w:lineRule="exact"/>
        <w:ind w:firstLineChars="200" w:firstLine="560"/>
        <w:rPr>
          <w:rFonts w:ascii="宋体" w:eastAsia="仿宋_GB2312" w:hAnsi="宋体" w:cs="宋体"/>
          <w:b/>
          <w:bCs/>
          <w:color w:val="000000"/>
          <w:sz w:val="28"/>
          <w:szCs w:val="21"/>
        </w:rPr>
      </w:pPr>
      <w:r>
        <w:rPr>
          <w:rFonts w:ascii="仿宋_GB2312" w:eastAsia="仿宋_GB2312" w:hAnsi="仿宋_GB2312" w:cs="仿宋_GB2312" w:hint="eastAsia"/>
          <w:color w:val="000000"/>
          <w:sz w:val="28"/>
          <w:szCs w:val="21"/>
        </w:rPr>
        <w:t>3.较重违法行为的表现情形：有《中华人民共和国招标投标法实施条例》第六十七条第二款第（一）至（四）项所列违法行为的；</w:t>
      </w:r>
    </w:p>
    <w:p w:rsidR="0008495E" w:rsidRDefault="00EB25DE">
      <w:pPr>
        <w:widowControl/>
        <w:spacing w:line="560" w:lineRule="exact"/>
        <w:ind w:firstLineChars="200" w:firstLine="562"/>
        <w:rPr>
          <w:rFonts w:ascii="宋体" w:eastAsia="仿宋_GB2312" w:hAnsi="宋体" w:cs="宋体"/>
          <w:b/>
          <w:bCs/>
          <w:color w:val="000000"/>
          <w:sz w:val="28"/>
          <w:szCs w:val="21"/>
        </w:rPr>
      </w:pPr>
      <w:r>
        <w:rPr>
          <w:rFonts w:ascii="宋体" w:eastAsia="仿宋_GB2312" w:hAnsi="宋体" w:cs="宋体" w:hint="eastAsia"/>
          <w:b/>
          <w:bCs/>
          <w:color w:val="000000"/>
          <w:sz w:val="28"/>
          <w:szCs w:val="21"/>
        </w:rPr>
        <w:t>处罚基准：</w:t>
      </w:r>
      <w:r>
        <w:rPr>
          <w:rFonts w:ascii="宋体" w:eastAsia="仿宋_GB2312" w:hAnsi="宋体" w:cs="宋体" w:hint="eastAsia"/>
          <w:color w:val="000000"/>
          <w:kern w:val="0"/>
          <w:sz w:val="28"/>
          <w:szCs w:val="21"/>
        </w:rPr>
        <w:t>对投标人处中标项目金额</w:t>
      </w:r>
      <w:r>
        <w:rPr>
          <w:rFonts w:ascii="宋体" w:eastAsia="仿宋_GB2312" w:hAnsi="宋体" w:cs="宋体" w:hint="eastAsia"/>
          <w:color w:val="000000"/>
          <w:sz w:val="28"/>
          <w:szCs w:val="21"/>
        </w:rPr>
        <w:t>千分之七点五</w:t>
      </w:r>
      <w:r>
        <w:rPr>
          <w:rFonts w:ascii="宋体" w:eastAsia="仿宋_GB2312" w:hAnsi="宋体" w:cs="宋体" w:hint="eastAsia"/>
          <w:color w:val="000000"/>
          <w:kern w:val="0"/>
          <w:sz w:val="28"/>
          <w:szCs w:val="21"/>
        </w:rPr>
        <w:t>以上</w:t>
      </w:r>
      <w:r>
        <w:rPr>
          <w:rFonts w:ascii="宋体" w:eastAsia="仿宋_GB2312" w:hAnsi="宋体" w:cs="宋体" w:hint="eastAsia"/>
          <w:color w:val="000000"/>
          <w:sz w:val="28"/>
          <w:szCs w:val="21"/>
        </w:rPr>
        <w:t>千分之十</w:t>
      </w:r>
      <w:r>
        <w:rPr>
          <w:rFonts w:ascii="宋体" w:eastAsia="仿宋_GB2312" w:hAnsi="宋体" w:cs="宋体" w:hint="eastAsia"/>
          <w:color w:val="000000"/>
          <w:kern w:val="0"/>
          <w:sz w:val="28"/>
          <w:szCs w:val="21"/>
        </w:rPr>
        <w:t>以下的罚款；对单位直接负责的主管人员和其他直接责任人员处单位罚款数额</w:t>
      </w:r>
      <w:r>
        <w:rPr>
          <w:rFonts w:ascii="宋体" w:eastAsia="仿宋_GB2312" w:hAnsi="宋体" w:cs="宋体" w:hint="eastAsia"/>
          <w:color w:val="000000"/>
          <w:sz w:val="28"/>
          <w:szCs w:val="21"/>
        </w:rPr>
        <w:t>百分之七点五</w:t>
      </w:r>
      <w:r>
        <w:rPr>
          <w:rFonts w:ascii="宋体" w:eastAsia="仿宋_GB2312" w:hAnsi="宋体" w:cs="宋体" w:hint="eastAsia"/>
          <w:color w:val="000000"/>
          <w:kern w:val="0"/>
          <w:sz w:val="28"/>
          <w:szCs w:val="21"/>
        </w:rPr>
        <w:t>以上</w:t>
      </w:r>
      <w:r>
        <w:rPr>
          <w:rFonts w:ascii="宋体" w:eastAsia="仿宋_GB2312" w:hAnsi="宋体" w:cs="宋体" w:hint="eastAsia"/>
          <w:color w:val="000000"/>
          <w:sz w:val="28"/>
          <w:szCs w:val="21"/>
        </w:rPr>
        <w:t>百分之十</w:t>
      </w:r>
      <w:r>
        <w:rPr>
          <w:rFonts w:ascii="宋体" w:eastAsia="仿宋_GB2312" w:hAnsi="宋体" w:cs="宋体" w:hint="eastAsia"/>
          <w:color w:val="000000"/>
          <w:kern w:val="0"/>
          <w:sz w:val="28"/>
          <w:szCs w:val="21"/>
        </w:rPr>
        <w:t>以下的罚款</w:t>
      </w:r>
      <w:r>
        <w:rPr>
          <w:rFonts w:ascii="宋体" w:eastAsia="仿宋_GB2312" w:hAnsi="宋体" w:cs="宋体" w:hint="eastAsia"/>
          <w:color w:val="000000"/>
          <w:sz w:val="28"/>
          <w:szCs w:val="21"/>
        </w:rPr>
        <w:t>；有违法所得的，并处没收违法所得</w:t>
      </w:r>
      <w:r>
        <w:rPr>
          <w:rFonts w:ascii="宋体" w:eastAsia="仿宋_GB2312" w:hAnsi="宋体" w:cs="宋体"/>
          <w:color w:val="000000"/>
          <w:sz w:val="28"/>
          <w:szCs w:val="21"/>
        </w:rPr>
        <w:t>。</w:t>
      </w:r>
    </w:p>
    <w:p w:rsidR="0008495E" w:rsidRDefault="00EB25DE">
      <w:pPr>
        <w:widowControl/>
        <w:spacing w:line="560" w:lineRule="exact"/>
        <w:ind w:firstLineChars="200" w:firstLine="560"/>
        <w:rPr>
          <w:rFonts w:ascii="宋体" w:eastAsia="仿宋_GB2312" w:hAnsi="宋体" w:cs="宋体"/>
          <w:b/>
          <w:bCs/>
          <w:color w:val="000000"/>
          <w:sz w:val="28"/>
          <w:szCs w:val="21"/>
        </w:rPr>
      </w:pPr>
      <w:r>
        <w:rPr>
          <w:rFonts w:ascii="仿宋_GB2312" w:eastAsia="仿宋_GB2312" w:hAnsi="仿宋_GB2312" w:cs="仿宋_GB2312" w:hint="eastAsia"/>
          <w:color w:val="000000"/>
          <w:sz w:val="28"/>
          <w:szCs w:val="21"/>
        </w:rPr>
        <w:t>4.</w:t>
      </w:r>
      <w:r>
        <w:rPr>
          <w:rFonts w:ascii="宋体" w:eastAsia="仿宋_GB2312" w:hAnsi="宋体" w:cs="宋体" w:hint="eastAsia"/>
          <w:color w:val="000000"/>
          <w:sz w:val="28"/>
          <w:szCs w:val="21"/>
        </w:rPr>
        <w:t>严重违法行为的表现情形：有《中华人民共和国招标投标法实施条例》第六十七条第三款所列违法行为的；</w:t>
      </w:r>
    </w:p>
    <w:p w:rsidR="0008495E" w:rsidRDefault="00EB25DE" w:rsidP="00005ECB">
      <w:pPr>
        <w:widowControl/>
        <w:spacing w:line="560" w:lineRule="exact"/>
        <w:ind w:firstLineChars="200" w:firstLine="562"/>
        <w:rPr>
          <w:rFonts w:ascii="宋体" w:eastAsia="仿宋_GB2312" w:hAnsi="宋体" w:cs="宋体"/>
          <w:color w:val="000000"/>
          <w:kern w:val="0"/>
          <w:sz w:val="28"/>
          <w:szCs w:val="21"/>
        </w:rPr>
      </w:pPr>
      <w:r>
        <w:rPr>
          <w:rFonts w:ascii="宋体" w:eastAsia="仿宋_GB2312" w:hAnsi="宋体" w:cs="宋体" w:hint="eastAsia"/>
          <w:b/>
          <w:bCs/>
          <w:color w:val="000000"/>
          <w:sz w:val="28"/>
          <w:szCs w:val="21"/>
        </w:rPr>
        <w:t>处罚基准：</w:t>
      </w:r>
      <w:r>
        <w:rPr>
          <w:rFonts w:ascii="宋体" w:eastAsia="仿宋_GB2312" w:hAnsi="宋体" w:cs="宋体" w:hint="eastAsia"/>
          <w:color w:val="000000"/>
          <w:kern w:val="0"/>
          <w:sz w:val="28"/>
          <w:szCs w:val="21"/>
        </w:rPr>
        <w:t>对投标人处中标项目金额</w:t>
      </w:r>
      <w:r>
        <w:rPr>
          <w:rFonts w:ascii="宋体" w:eastAsia="仿宋_GB2312" w:hAnsi="宋体" w:cs="宋体" w:hint="eastAsia"/>
          <w:color w:val="000000"/>
          <w:sz w:val="28"/>
          <w:szCs w:val="21"/>
        </w:rPr>
        <w:t>千分之十</w:t>
      </w:r>
      <w:r>
        <w:rPr>
          <w:rFonts w:ascii="宋体" w:eastAsia="仿宋_GB2312" w:hAnsi="宋体" w:cs="宋体" w:hint="eastAsia"/>
          <w:color w:val="000000"/>
          <w:kern w:val="0"/>
          <w:sz w:val="28"/>
          <w:szCs w:val="21"/>
        </w:rPr>
        <w:t>的罚款；对单位直接负责的主管人员和其他直接责任人员处单位罚款数额</w:t>
      </w:r>
      <w:r>
        <w:rPr>
          <w:rFonts w:ascii="宋体" w:eastAsia="仿宋_GB2312" w:hAnsi="宋体" w:cs="宋体" w:hint="eastAsia"/>
          <w:color w:val="000000"/>
          <w:sz w:val="28"/>
          <w:szCs w:val="21"/>
        </w:rPr>
        <w:t>百分之十</w:t>
      </w:r>
      <w:r>
        <w:rPr>
          <w:rFonts w:ascii="宋体" w:eastAsia="仿宋_GB2312" w:hAnsi="宋体" w:cs="宋体" w:hint="eastAsia"/>
          <w:color w:val="000000"/>
          <w:kern w:val="0"/>
          <w:sz w:val="28"/>
          <w:szCs w:val="21"/>
        </w:rPr>
        <w:t>的罚款</w:t>
      </w:r>
      <w:r>
        <w:rPr>
          <w:rFonts w:ascii="宋体" w:eastAsia="仿宋_GB2312" w:hAnsi="宋体" w:cs="宋体" w:hint="eastAsia"/>
          <w:color w:val="000000"/>
          <w:sz w:val="28"/>
          <w:szCs w:val="21"/>
        </w:rPr>
        <w:t>；有违法所得的，并处没收违法所得；</w:t>
      </w:r>
      <w:r>
        <w:rPr>
          <w:rFonts w:ascii="宋体" w:eastAsia="仿宋_GB2312" w:hAnsi="宋体" w:cs="宋体" w:hint="eastAsia"/>
          <w:color w:val="000000"/>
          <w:kern w:val="0"/>
          <w:sz w:val="28"/>
          <w:szCs w:val="21"/>
        </w:rPr>
        <w:t>由工商行政管理机关吊销营业执照</w:t>
      </w:r>
      <w:r>
        <w:rPr>
          <w:rFonts w:ascii="宋体" w:eastAsia="仿宋_GB2312" w:hAnsi="宋体" w:cs="宋体"/>
          <w:color w:val="000000"/>
          <w:kern w:val="0"/>
          <w:sz w:val="28"/>
          <w:szCs w:val="21"/>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306" w:name="_Toc518771655"/>
      <w:r>
        <w:rPr>
          <w:rFonts w:ascii="仿宋_GB2312" w:eastAsia="仿宋_GB2312" w:hAnsi="仿宋_GB2312" w:cs="仿宋_GB2312" w:hint="eastAsia"/>
          <w:b/>
          <w:bCs/>
          <w:color w:val="000000"/>
          <w:sz w:val="28"/>
          <w:szCs w:val="28"/>
        </w:rPr>
        <w:t>六</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《中华人民共和国招标投标法》第五十四条的行政处罚裁量权基准</w:t>
      </w:r>
      <w:bookmarkEnd w:id="306"/>
    </w:p>
    <w:p w:rsidR="0008495E" w:rsidRDefault="00EB25DE">
      <w:pPr>
        <w:widowControl/>
        <w:spacing w:line="560" w:lineRule="exact"/>
        <w:ind w:firstLineChars="200" w:firstLine="562"/>
        <w:rPr>
          <w:rFonts w:ascii="宋体" w:eastAsia="仿宋_GB2312" w:hAnsi="宋体" w:cs="宋体"/>
          <w:color w:val="000000"/>
          <w:kern w:val="0"/>
          <w:sz w:val="28"/>
          <w:szCs w:val="21"/>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宋体" w:eastAsia="仿宋_GB2312" w:hAnsi="宋体" w:cs="宋体" w:hint="eastAsia"/>
          <w:color w:val="000000"/>
          <w:kern w:val="0"/>
          <w:sz w:val="28"/>
          <w:szCs w:val="21"/>
        </w:rPr>
        <w:t>《中华人民共和国招标投标法》第五十四条</w:t>
      </w:r>
      <w:r>
        <w:rPr>
          <w:rFonts w:ascii="宋体" w:eastAsia="仿宋_GB2312" w:hAnsi="宋体" w:cs="宋体"/>
          <w:color w:val="000000"/>
          <w:kern w:val="0"/>
          <w:sz w:val="28"/>
          <w:szCs w:val="21"/>
        </w:rPr>
        <w:t>：</w:t>
      </w:r>
      <w:r>
        <w:rPr>
          <w:rFonts w:ascii="宋体" w:eastAsia="仿宋_GB2312" w:hAnsi="宋体" w:cs="宋体" w:hint="eastAsia"/>
          <w:color w:val="000000"/>
          <w:kern w:val="0"/>
          <w:sz w:val="28"/>
          <w:szCs w:val="21"/>
        </w:rPr>
        <w:t>“</w:t>
      </w:r>
      <w:r>
        <w:rPr>
          <w:rFonts w:ascii="宋体" w:eastAsia="仿宋_GB2312" w:hAnsi="宋体" w:cs="宋体" w:hint="eastAsia"/>
          <w:color w:val="000000"/>
          <w:sz w:val="28"/>
          <w:szCs w:val="21"/>
        </w:rPr>
        <w:t>投标人以他人名义投标或者以其他方式弄虚作假，骗取中标的，中标无效，</w:t>
      </w:r>
      <w:r>
        <w:rPr>
          <w:rFonts w:ascii="宋体" w:eastAsia="仿宋_GB2312" w:hAnsi="宋体" w:cs="宋体" w:hint="eastAsia"/>
          <w:color w:val="000000"/>
          <w:sz w:val="28"/>
          <w:szCs w:val="21"/>
        </w:rPr>
        <w:lastRenderedPageBreak/>
        <w:t>给招标人造成损失的，依法承担赔偿责任；构成犯罪的，依法追究刑事责任。</w:t>
      </w:r>
    </w:p>
    <w:p w:rsidR="0008495E" w:rsidRDefault="00EB25DE">
      <w:pPr>
        <w:widowControl/>
        <w:spacing w:line="560" w:lineRule="exact"/>
        <w:ind w:firstLineChars="200" w:firstLine="560"/>
        <w:rPr>
          <w:rFonts w:ascii="宋体" w:eastAsia="仿宋_GB2312" w:hAnsi="宋体" w:cs="宋体"/>
          <w:color w:val="000000"/>
          <w:sz w:val="28"/>
          <w:szCs w:val="21"/>
        </w:rPr>
      </w:pPr>
      <w:r>
        <w:rPr>
          <w:rFonts w:ascii="宋体" w:eastAsia="仿宋_GB2312" w:hAnsi="宋体" w:cs="宋体" w:hint="eastAsia"/>
          <w:color w:val="000000"/>
          <w:sz w:val="28"/>
          <w:szCs w:val="21"/>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
          <w:color w:val="000000"/>
          <w:sz w:val="28"/>
          <w:szCs w:val="28"/>
        </w:rPr>
      </w:pPr>
      <w:r>
        <w:rPr>
          <w:rFonts w:ascii="仿宋_GB2312" w:eastAsia="仿宋_GB2312" w:hAnsi="仿宋_GB2312" w:cs="仿宋_GB2312" w:hint="eastAsia"/>
          <w:bCs/>
          <w:color w:val="000000"/>
          <w:sz w:val="28"/>
          <w:szCs w:val="28"/>
        </w:rPr>
        <w:t>1.轻微违法行为的表现情形：未中标，且无《中华人民共和国招标投标法实施条例》第六十八条所列违法行为的；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处罚基准：</w:t>
      </w:r>
      <w:r>
        <w:rPr>
          <w:rFonts w:ascii="宋体" w:eastAsia="仿宋_GB2312" w:hAnsi="宋体" w:cs="宋体" w:hint="eastAsia"/>
          <w:color w:val="000000"/>
          <w:kern w:val="0"/>
          <w:sz w:val="28"/>
          <w:szCs w:val="21"/>
        </w:rPr>
        <w:t>对投标人处</w:t>
      </w:r>
      <w:r>
        <w:rPr>
          <w:rFonts w:ascii="宋体" w:eastAsia="仿宋_GB2312" w:hAnsi="宋体" w:cs="宋体" w:hint="eastAsia"/>
          <w:color w:val="000000"/>
          <w:sz w:val="28"/>
          <w:szCs w:val="21"/>
        </w:rPr>
        <w:t>招标项目合同金额千分之五</w:t>
      </w:r>
      <w:r>
        <w:rPr>
          <w:rFonts w:ascii="宋体" w:eastAsia="仿宋_GB2312" w:hAnsi="宋体" w:cs="宋体" w:hint="eastAsia"/>
          <w:color w:val="000000"/>
          <w:kern w:val="0"/>
          <w:sz w:val="28"/>
          <w:szCs w:val="21"/>
        </w:rPr>
        <w:t>以上</w:t>
      </w:r>
      <w:r>
        <w:rPr>
          <w:rFonts w:ascii="宋体" w:eastAsia="仿宋_GB2312" w:hAnsi="宋体" w:cs="宋体" w:hint="eastAsia"/>
          <w:color w:val="000000"/>
          <w:sz w:val="28"/>
          <w:szCs w:val="21"/>
        </w:rPr>
        <w:t>千分之五点五</w:t>
      </w:r>
      <w:r>
        <w:rPr>
          <w:rFonts w:ascii="宋体" w:eastAsia="仿宋_GB2312" w:hAnsi="宋体" w:cs="宋体" w:hint="eastAsia"/>
          <w:color w:val="000000"/>
          <w:kern w:val="0"/>
          <w:sz w:val="28"/>
          <w:szCs w:val="21"/>
        </w:rPr>
        <w:t>以下的罚款；对单位直接负责的主管人员和其他直接责任人员处单位罚款数额</w:t>
      </w:r>
      <w:r>
        <w:rPr>
          <w:rFonts w:ascii="宋体" w:eastAsia="仿宋_GB2312" w:hAnsi="宋体" w:cs="宋体" w:hint="eastAsia"/>
          <w:color w:val="000000"/>
          <w:sz w:val="28"/>
          <w:szCs w:val="21"/>
        </w:rPr>
        <w:t>百分之五</w:t>
      </w:r>
      <w:r>
        <w:rPr>
          <w:rFonts w:ascii="宋体" w:eastAsia="仿宋_GB2312" w:hAnsi="宋体" w:cs="宋体" w:hint="eastAsia"/>
          <w:color w:val="000000"/>
          <w:kern w:val="0"/>
          <w:sz w:val="28"/>
          <w:szCs w:val="21"/>
        </w:rPr>
        <w:t>以上</w:t>
      </w:r>
      <w:r>
        <w:rPr>
          <w:rFonts w:ascii="宋体" w:eastAsia="仿宋_GB2312" w:hAnsi="宋体" w:cs="宋体" w:hint="eastAsia"/>
          <w:color w:val="000000"/>
          <w:sz w:val="28"/>
          <w:szCs w:val="21"/>
        </w:rPr>
        <w:t>百分之五点五</w:t>
      </w:r>
      <w:r>
        <w:rPr>
          <w:rFonts w:ascii="宋体" w:eastAsia="仿宋_GB2312" w:hAnsi="宋体" w:cs="宋体" w:hint="eastAsia"/>
          <w:color w:val="000000"/>
          <w:kern w:val="0"/>
          <w:sz w:val="28"/>
          <w:szCs w:val="21"/>
        </w:rPr>
        <w:t>以下的罚款</w:t>
      </w:r>
      <w:r>
        <w:rPr>
          <w:rFonts w:ascii="宋体" w:eastAsia="仿宋_GB2312" w:hAnsi="宋体" w:cs="宋体" w:hint="eastAsia"/>
          <w:color w:val="000000"/>
          <w:sz w:val="28"/>
          <w:szCs w:val="21"/>
        </w:rPr>
        <w:t>；有违法所得的，并处没收违法所得</w:t>
      </w:r>
      <w:r>
        <w:rPr>
          <w:rFonts w:ascii="宋体" w:eastAsia="仿宋_GB2312" w:hAnsi="宋体" w:cs="宋体"/>
          <w:color w:val="000000"/>
          <w:sz w:val="28"/>
          <w:szCs w:val="21"/>
        </w:rPr>
        <w:t>。</w:t>
      </w:r>
    </w:p>
    <w:p w:rsidR="0008495E" w:rsidRDefault="00EB25DE">
      <w:pPr>
        <w:spacing w:line="560" w:lineRule="exact"/>
        <w:ind w:firstLineChars="200" w:firstLine="560"/>
        <w:rPr>
          <w:rFonts w:ascii="仿宋_GB2312" w:eastAsia="仿宋_GB2312" w:hAnsi="Times New Roman" w:cs="Times New Roman"/>
          <w:b/>
          <w:color w:val="000000"/>
          <w:sz w:val="28"/>
          <w:szCs w:val="28"/>
        </w:rPr>
      </w:pPr>
      <w:r>
        <w:rPr>
          <w:rFonts w:ascii="仿宋_GB2312" w:eastAsia="仿宋_GB2312" w:hAnsi="仿宋_GB2312" w:cs="仿宋_GB2312" w:hint="eastAsia"/>
          <w:color w:val="000000"/>
          <w:sz w:val="28"/>
          <w:szCs w:val="21"/>
        </w:rPr>
        <w:t>2.</w:t>
      </w:r>
      <w:r>
        <w:rPr>
          <w:rFonts w:ascii="宋体" w:eastAsia="仿宋_GB2312" w:hAnsi="宋体" w:cs="宋体" w:hint="eastAsia"/>
          <w:color w:val="000000"/>
          <w:sz w:val="28"/>
          <w:szCs w:val="21"/>
        </w:rPr>
        <w:t>较轻违法行为的表现情形：中标，但无《中华人民共和国招标投标法实施条例》第六十八条所列违法行为的；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处罚基准：</w:t>
      </w:r>
      <w:r>
        <w:rPr>
          <w:rFonts w:ascii="宋体" w:eastAsia="仿宋_GB2312" w:hAnsi="宋体" w:cs="宋体" w:hint="eastAsia"/>
          <w:color w:val="000000"/>
          <w:kern w:val="0"/>
          <w:sz w:val="28"/>
          <w:szCs w:val="21"/>
        </w:rPr>
        <w:t>对投标人处中标项目金额</w:t>
      </w:r>
      <w:r>
        <w:rPr>
          <w:rFonts w:ascii="宋体" w:eastAsia="仿宋_GB2312" w:hAnsi="宋体" w:cs="宋体" w:hint="eastAsia"/>
          <w:color w:val="000000"/>
          <w:sz w:val="28"/>
          <w:szCs w:val="21"/>
        </w:rPr>
        <w:t>千分之五点五</w:t>
      </w:r>
      <w:r>
        <w:rPr>
          <w:rFonts w:ascii="宋体" w:eastAsia="仿宋_GB2312" w:hAnsi="宋体" w:cs="宋体" w:hint="eastAsia"/>
          <w:color w:val="000000"/>
          <w:kern w:val="0"/>
          <w:sz w:val="28"/>
          <w:szCs w:val="21"/>
        </w:rPr>
        <w:t>以上</w:t>
      </w:r>
      <w:r>
        <w:rPr>
          <w:rFonts w:ascii="宋体" w:eastAsia="仿宋_GB2312" w:hAnsi="宋体" w:cs="宋体" w:hint="eastAsia"/>
          <w:color w:val="000000"/>
          <w:sz w:val="28"/>
          <w:szCs w:val="21"/>
        </w:rPr>
        <w:t>千分之七点五</w:t>
      </w:r>
      <w:r>
        <w:rPr>
          <w:rFonts w:ascii="宋体" w:eastAsia="仿宋_GB2312" w:hAnsi="宋体" w:cs="宋体" w:hint="eastAsia"/>
          <w:color w:val="000000"/>
          <w:kern w:val="0"/>
          <w:sz w:val="28"/>
          <w:szCs w:val="21"/>
        </w:rPr>
        <w:t>以下的罚款；对单位直接负责的主管人员和其他直接责任人员处单位罚款数额</w:t>
      </w:r>
      <w:r>
        <w:rPr>
          <w:rFonts w:ascii="宋体" w:eastAsia="仿宋_GB2312" w:hAnsi="宋体" w:cs="宋体" w:hint="eastAsia"/>
          <w:color w:val="000000"/>
          <w:sz w:val="28"/>
          <w:szCs w:val="21"/>
        </w:rPr>
        <w:t>百分之五点五</w:t>
      </w:r>
      <w:r>
        <w:rPr>
          <w:rFonts w:ascii="宋体" w:eastAsia="仿宋_GB2312" w:hAnsi="宋体" w:cs="宋体" w:hint="eastAsia"/>
          <w:color w:val="000000"/>
          <w:kern w:val="0"/>
          <w:sz w:val="28"/>
          <w:szCs w:val="21"/>
        </w:rPr>
        <w:t>以上</w:t>
      </w:r>
      <w:r>
        <w:rPr>
          <w:rFonts w:ascii="宋体" w:eastAsia="仿宋_GB2312" w:hAnsi="宋体" w:cs="宋体" w:hint="eastAsia"/>
          <w:color w:val="000000"/>
          <w:sz w:val="28"/>
          <w:szCs w:val="21"/>
        </w:rPr>
        <w:t>百分之七点五</w:t>
      </w:r>
      <w:r>
        <w:rPr>
          <w:rFonts w:ascii="宋体" w:eastAsia="仿宋_GB2312" w:hAnsi="宋体" w:cs="宋体" w:hint="eastAsia"/>
          <w:color w:val="000000"/>
          <w:kern w:val="0"/>
          <w:sz w:val="28"/>
          <w:szCs w:val="21"/>
        </w:rPr>
        <w:t>以下的罚款</w:t>
      </w:r>
      <w:r>
        <w:rPr>
          <w:rFonts w:ascii="宋体" w:eastAsia="仿宋_GB2312" w:hAnsi="宋体" w:cs="宋体" w:hint="eastAsia"/>
          <w:color w:val="000000"/>
          <w:sz w:val="28"/>
          <w:szCs w:val="21"/>
        </w:rPr>
        <w:t>；有违法所得的，并处没收违法所得</w:t>
      </w:r>
      <w:r>
        <w:rPr>
          <w:rFonts w:ascii="宋体" w:eastAsia="仿宋_GB2312" w:hAnsi="宋体" w:cs="宋体"/>
          <w:color w:val="000000"/>
          <w:sz w:val="28"/>
          <w:szCs w:val="21"/>
        </w:rPr>
        <w:t>。</w:t>
      </w:r>
    </w:p>
    <w:p w:rsidR="0008495E" w:rsidRDefault="00EB25DE">
      <w:pPr>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3.较重违法行为的表现情形：有《中华人民共和国招标投标法实施条例》第六十八条第二款第（一）至（四）项所列违法行为的</w:t>
      </w:r>
    </w:p>
    <w:p w:rsidR="0008495E" w:rsidRDefault="00EB25DE">
      <w:pPr>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对投标人处中标项目金额千分之七点五以上千分之十</w:t>
      </w:r>
      <w:r>
        <w:rPr>
          <w:rFonts w:ascii="仿宋_GB2312" w:eastAsia="仿宋_GB2312" w:hAnsi="仿宋_GB2312" w:cs="仿宋_GB2312" w:hint="eastAsia"/>
          <w:bCs/>
          <w:color w:val="000000"/>
          <w:sz w:val="28"/>
          <w:szCs w:val="28"/>
        </w:rPr>
        <w:lastRenderedPageBreak/>
        <w:t>以下的罚款；对单位直接负责的主管人员和其他直接责任人员处单位罚款数额百分之七点五以上百分之十以下的罚款；有违法所得的，并处没收违法所得。</w:t>
      </w:r>
    </w:p>
    <w:p w:rsidR="0008495E" w:rsidRDefault="00EB25DE">
      <w:pPr>
        <w:spacing w:line="560" w:lineRule="exact"/>
        <w:ind w:firstLineChars="200" w:firstLine="560"/>
        <w:rPr>
          <w:rFonts w:ascii="宋体" w:eastAsia="仿宋_GB2312" w:hAnsi="宋体" w:cs="宋体"/>
          <w:color w:val="000000"/>
          <w:sz w:val="28"/>
          <w:szCs w:val="21"/>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.严重违法行为的表现情形：有《中华人民共和国招标投标法实施条例》第六十八条第三款所列违法行为的；</w:t>
      </w:r>
    </w:p>
    <w:p w:rsidR="0008495E" w:rsidRDefault="00EB25DE" w:rsidP="00005ECB">
      <w:pPr>
        <w:spacing w:line="560" w:lineRule="exact"/>
        <w:ind w:firstLineChars="200" w:firstLine="562"/>
        <w:rPr>
          <w:rFonts w:ascii="宋体" w:eastAsia="仿宋_GB2312" w:hAnsi="宋体" w:cs="宋体"/>
          <w:color w:val="000000"/>
          <w:sz w:val="28"/>
          <w:szCs w:val="21"/>
        </w:rPr>
      </w:pPr>
      <w:r>
        <w:rPr>
          <w:rFonts w:ascii="Times New Roman" w:eastAsia="仿宋_GB2312" w:hAnsi="Times New Roman" w:cs="Times New Roman" w:hint="eastAsia"/>
          <w:b/>
          <w:bCs/>
          <w:sz w:val="28"/>
          <w:szCs w:val="24"/>
        </w:rPr>
        <w:t>处罚基准：</w:t>
      </w:r>
      <w:r>
        <w:rPr>
          <w:rFonts w:ascii="宋体" w:eastAsia="仿宋_GB2312" w:hAnsi="宋体" w:cs="宋体" w:hint="eastAsia"/>
          <w:color w:val="000000"/>
          <w:kern w:val="0"/>
          <w:sz w:val="28"/>
          <w:szCs w:val="21"/>
        </w:rPr>
        <w:t>对投标人处中标项目金额</w:t>
      </w:r>
      <w:r>
        <w:rPr>
          <w:rFonts w:ascii="宋体" w:eastAsia="仿宋_GB2312" w:hAnsi="宋体" w:cs="宋体" w:hint="eastAsia"/>
          <w:color w:val="000000"/>
          <w:sz w:val="28"/>
          <w:szCs w:val="21"/>
        </w:rPr>
        <w:t>千分之十</w:t>
      </w:r>
      <w:r>
        <w:rPr>
          <w:rFonts w:ascii="宋体" w:eastAsia="仿宋_GB2312" w:hAnsi="宋体" w:cs="宋体" w:hint="eastAsia"/>
          <w:color w:val="000000"/>
          <w:kern w:val="0"/>
          <w:sz w:val="28"/>
          <w:szCs w:val="21"/>
        </w:rPr>
        <w:t>的罚款；对单位直接负责的主管人员和其他直接责任人员处单位罚款数额</w:t>
      </w:r>
      <w:r>
        <w:rPr>
          <w:rFonts w:ascii="宋体" w:eastAsia="仿宋_GB2312" w:hAnsi="宋体" w:cs="宋体" w:hint="eastAsia"/>
          <w:color w:val="000000"/>
          <w:sz w:val="28"/>
          <w:szCs w:val="21"/>
        </w:rPr>
        <w:t>百分之十</w:t>
      </w:r>
      <w:r>
        <w:rPr>
          <w:rFonts w:ascii="宋体" w:eastAsia="仿宋_GB2312" w:hAnsi="宋体" w:cs="宋体" w:hint="eastAsia"/>
          <w:color w:val="000000"/>
          <w:kern w:val="0"/>
          <w:sz w:val="28"/>
          <w:szCs w:val="21"/>
        </w:rPr>
        <w:t>的罚款</w:t>
      </w:r>
      <w:r>
        <w:rPr>
          <w:rFonts w:ascii="宋体" w:eastAsia="仿宋_GB2312" w:hAnsi="宋体" w:cs="宋体" w:hint="eastAsia"/>
          <w:color w:val="000000"/>
          <w:sz w:val="28"/>
          <w:szCs w:val="21"/>
        </w:rPr>
        <w:t>；有违法所得的，并处没收违法所得；由工商行政管理机关吊销营业执照</w:t>
      </w:r>
      <w:r>
        <w:rPr>
          <w:rFonts w:ascii="宋体" w:eastAsia="仿宋_GB2312" w:hAnsi="宋体" w:cs="宋体"/>
          <w:color w:val="000000"/>
          <w:sz w:val="28"/>
          <w:szCs w:val="21"/>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307" w:name="_Toc211598765"/>
      <w:r>
        <w:rPr>
          <w:rFonts w:ascii="仿宋_GB2312" w:eastAsia="仿宋_GB2312" w:hAnsi="仿宋_GB2312" w:cs="仿宋_GB2312" w:hint="eastAsia"/>
          <w:b/>
          <w:bCs/>
          <w:color w:val="000000"/>
          <w:sz w:val="28"/>
          <w:szCs w:val="28"/>
        </w:rPr>
        <w:t>七</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《中华人民共和国招标投标法》第五十六条的行政处罚裁量权基准</w:t>
      </w:r>
      <w:bookmarkEnd w:id="307"/>
    </w:p>
    <w:p w:rsidR="0008495E" w:rsidRDefault="00EB25DE">
      <w:pPr>
        <w:widowControl/>
        <w:spacing w:line="560" w:lineRule="exact"/>
        <w:ind w:firstLineChars="200" w:firstLine="562"/>
        <w:rPr>
          <w:rFonts w:ascii="宋体" w:eastAsia="仿宋_GB2312" w:hAnsi="宋体" w:cs="宋体"/>
          <w:color w:val="000000"/>
          <w:sz w:val="28"/>
          <w:szCs w:val="21"/>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宋体" w:eastAsia="仿宋_GB2312" w:hAnsi="宋体" w:cs="宋体" w:hint="eastAsia"/>
          <w:color w:val="000000"/>
          <w:kern w:val="0"/>
          <w:sz w:val="28"/>
          <w:szCs w:val="21"/>
        </w:rPr>
        <w:t>《中华人民共和国招标投标法》第五十六条</w:t>
      </w:r>
      <w:r>
        <w:rPr>
          <w:rFonts w:ascii="宋体" w:eastAsia="仿宋_GB2312" w:hAnsi="宋体" w:cs="宋体"/>
          <w:color w:val="000000"/>
          <w:kern w:val="0"/>
          <w:sz w:val="28"/>
          <w:szCs w:val="21"/>
        </w:rPr>
        <w:t>：</w:t>
      </w:r>
      <w:r>
        <w:rPr>
          <w:rFonts w:ascii="宋体" w:eastAsia="仿宋_GB2312" w:hAnsi="宋体" w:cs="宋体" w:hint="eastAsia"/>
          <w:color w:val="000000"/>
          <w:kern w:val="0"/>
          <w:sz w:val="28"/>
          <w:szCs w:val="21"/>
        </w:rPr>
        <w:t>“</w:t>
      </w:r>
      <w:r>
        <w:rPr>
          <w:rFonts w:ascii="宋体" w:eastAsia="仿宋_GB2312" w:hAnsi="宋体" w:cs="宋体" w:hint="eastAsia"/>
          <w:color w:val="000000"/>
          <w:sz w:val="28"/>
          <w:szCs w:val="21"/>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轻微违法行为的表现情形：尚未影响到招标活动正常进行的；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处罚基准：</w:t>
      </w:r>
      <w:r>
        <w:rPr>
          <w:rFonts w:ascii="宋体" w:eastAsia="仿宋_GB2312" w:hAnsi="宋体" w:cs="宋体" w:hint="eastAsia"/>
          <w:color w:val="000000"/>
          <w:sz w:val="28"/>
          <w:szCs w:val="21"/>
        </w:rPr>
        <w:t>给予警告；没收收受的财物；可以处三千元以上一万五千元以下的罚款</w:t>
      </w:r>
      <w:r>
        <w:rPr>
          <w:rFonts w:ascii="宋体" w:eastAsia="仿宋_GB2312" w:hAnsi="宋体" w:cs="宋体"/>
          <w:color w:val="000000"/>
          <w:sz w:val="28"/>
          <w:szCs w:val="21"/>
        </w:rPr>
        <w:t>；</w:t>
      </w:r>
      <w:r>
        <w:rPr>
          <w:rFonts w:ascii="宋体" w:eastAsia="仿宋_GB2312" w:hAnsi="宋体" w:cs="宋体" w:hint="eastAsia"/>
          <w:color w:val="000000"/>
          <w:sz w:val="28"/>
          <w:szCs w:val="21"/>
        </w:rPr>
        <w:t>取消担任评标委员会成员的资格，不得再参加任何依法必须进行招标的项目的评标</w:t>
      </w:r>
      <w:r>
        <w:rPr>
          <w:rFonts w:ascii="宋体" w:eastAsia="仿宋_GB2312" w:hAnsi="宋体" w:cs="宋体"/>
          <w:color w:val="000000"/>
          <w:sz w:val="28"/>
          <w:szCs w:val="21"/>
        </w:rPr>
        <w:t>。</w:t>
      </w:r>
    </w:p>
    <w:p w:rsidR="0008495E" w:rsidRDefault="00EB25DE">
      <w:pPr>
        <w:spacing w:line="560" w:lineRule="exact"/>
        <w:ind w:firstLineChars="200" w:firstLine="560"/>
        <w:rPr>
          <w:rFonts w:ascii="仿宋_GB2312" w:eastAsia="仿宋_GB2312" w:hAnsi="Times New Roman" w:cs="Times New Roman"/>
          <w:b/>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.较轻违法行为的表现情形：影响到招标活动正常进行的；</w:t>
      </w:r>
    </w:p>
    <w:p w:rsidR="0008495E" w:rsidRDefault="00EB25DE">
      <w:pPr>
        <w:spacing w:line="560" w:lineRule="exact"/>
        <w:ind w:firstLineChars="200" w:firstLine="562"/>
        <w:rPr>
          <w:rFonts w:ascii="仿宋_GB2312" w:eastAsia="仿宋_GB2312" w:hAnsi="仿宋_GB2312" w:cs="仿宋_GB2312"/>
          <w:color w:val="000000"/>
          <w:sz w:val="28"/>
          <w:szCs w:val="21"/>
        </w:rPr>
      </w:pPr>
      <w:r>
        <w:rPr>
          <w:rFonts w:ascii="仿宋_GB2312" w:eastAsia="仿宋_GB2312" w:hAnsi="Times New Roman" w:cs="Times New Roman" w:hint="eastAsia"/>
          <w:b/>
          <w:color w:val="000000"/>
          <w:sz w:val="28"/>
          <w:szCs w:val="28"/>
        </w:rPr>
        <w:lastRenderedPageBreak/>
        <w:t>处罚基准：</w:t>
      </w:r>
      <w:r>
        <w:rPr>
          <w:rFonts w:ascii="宋体" w:eastAsia="仿宋_GB2312" w:hAnsi="宋体" w:cs="宋体" w:hint="eastAsia"/>
          <w:color w:val="000000"/>
          <w:sz w:val="28"/>
          <w:szCs w:val="21"/>
        </w:rPr>
        <w:t>给予警告；没收收受的财物；处一万五千元以上三万</w:t>
      </w:r>
      <w:r>
        <w:rPr>
          <w:rFonts w:ascii="仿宋_GB2312" w:eastAsia="仿宋_GB2312" w:hAnsi="仿宋_GB2312" w:cs="仿宋_GB2312" w:hint="eastAsia"/>
          <w:color w:val="000000"/>
          <w:sz w:val="28"/>
          <w:szCs w:val="21"/>
        </w:rPr>
        <w:t>元以下的罚款</w:t>
      </w:r>
      <w:r>
        <w:rPr>
          <w:rFonts w:ascii="仿宋_GB2312" w:eastAsia="仿宋_GB2312" w:hAnsi="仿宋_GB2312" w:cs="仿宋_GB2312"/>
          <w:color w:val="000000"/>
          <w:sz w:val="28"/>
          <w:szCs w:val="21"/>
        </w:rPr>
        <w:t>；取消担任评标委员会成员的资格，不得再参加任何依法必须进行招标的项目的评标。</w:t>
      </w:r>
    </w:p>
    <w:p w:rsidR="0008495E" w:rsidRDefault="00EB25DE">
      <w:pPr>
        <w:spacing w:line="560" w:lineRule="exact"/>
        <w:ind w:firstLineChars="200" w:firstLine="560"/>
        <w:rPr>
          <w:rFonts w:ascii="宋体" w:eastAsia="仿宋_GB2312" w:hAnsi="宋体" w:cs="宋体"/>
          <w:color w:val="000000"/>
          <w:kern w:val="0"/>
          <w:sz w:val="28"/>
          <w:szCs w:val="21"/>
        </w:rPr>
      </w:pPr>
      <w:r>
        <w:rPr>
          <w:rFonts w:ascii="仿宋_GB2312" w:eastAsia="仿宋_GB2312" w:hAnsi="仿宋_GB2312" w:cs="仿宋_GB2312" w:hint="eastAsia"/>
          <w:color w:val="000000"/>
          <w:sz w:val="28"/>
          <w:szCs w:val="21"/>
        </w:rPr>
        <w:t>3.较重违法行为的表现情形：导致中标结果无效的；</w:t>
      </w:r>
    </w:p>
    <w:p w:rsidR="0008495E" w:rsidRDefault="00EB25DE">
      <w:pPr>
        <w:spacing w:line="560" w:lineRule="exact"/>
        <w:ind w:firstLineChars="200" w:firstLine="562"/>
        <w:rPr>
          <w:rFonts w:ascii="宋体" w:eastAsia="仿宋_GB2312" w:hAnsi="宋体" w:cs="宋体"/>
          <w:color w:val="000000"/>
          <w:kern w:val="0"/>
          <w:sz w:val="28"/>
          <w:szCs w:val="21"/>
        </w:rPr>
      </w:pPr>
      <w:r>
        <w:rPr>
          <w:rFonts w:ascii="宋体" w:eastAsia="仿宋_GB2312" w:hAnsi="宋体" w:cs="宋体" w:hint="eastAsia"/>
          <w:b/>
          <w:bCs/>
          <w:color w:val="000000"/>
          <w:kern w:val="0"/>
          <w:sz w:val="28"/>
          <w:szCs w:val="21"/>
        </w:rPr>
        <w:t>处罚基准：</w:t>
      </w:r>
      <w:r>
        <w:rPr>
          <w:rFonts w:ascii="宋体" w:eastAsia="仿宋_GB2312" w:hAnsi="宋体" w:cs="宋体" w:hint="eastAsia"/>
          <w:color w:val="000000"/>
          <w:sz w:val="28"/>
          <w:szCs w:val="21"/>
        </w:rPr>
        <w:t>给予警告；没收收受的财物；处三万元以上四万元以下的罚款</w:t>
      </w:r>
      <w:r>
        <w:rPr>
          <w:rFonts w:ascii="宋体" w:eastAsia="仿宋_GB2312" w:hAnsi="宋体" w:cs="宋体"/>
          <w:color w:val="000000"/>
          <w:sz w:val="28"/>
          <w:szCs w:val="21"/>
        </w:rPr>
        <w:t>；</w:t>
      </w:r>
      <w:r>
        <w:rPr>
          <w:rFonts w:ascii="宋体" w:eastAsia="仿宋_GB2312" w:hAnsi="宋体" w:cs="宋体" w:hint="eastAsia"/>
          <w:color w:val="000000"/>
          <w:sz w:val="28"/>
          <w:szCs w:val="21"/>
        </w:rPr>
        <w:t>取消担任评标委员会成员的资格，不得再参加任何依法必须进行招标的项目的评标</w:t>
      </w:r>
      <w:r>
        <w:rPr>
          <w:rFonts w:ascii="宋体" w:eastAsia="仿宋_GB2312" w:hAnsi="宋体" w:cs="宋体"/>
          <w:color w:val="000000"/>
          <w:sz w:val="28"/>
          <w:szCs w:val="21"/>
        </w:rPr>
        <w:t>。</w:t>
      </w:r>
    </w:p>
    <w:p w:rsidR="0008495E" w:rsidRDefault="00EB25DE">
      <w:pPr>
        <w:spacing w:line="560" w:lineRule="exact"/>
        <w:ind w:firstLineChars="200" w:firstLine="560"/>
        <w:rPr>
          <w:rFonts w:ascii="仿宋_GB2312" w:eastAsia="仿宋_GB2312" w:hAnsi="Times New Roman" w:cs="Times New Roman"/>
          <w:b/>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.严重违法行为的表现情形：导致中标结果无效的，且造成严重后果的；</w:t>
      </w:r>
    </w:p>
    <w:p w:rsidR="0008495E" w:rsidRDefault="00EB25DE" w:rsidP="00005ECB">
      <w:pPr>
        <w:spacing w:line="560" w:lineRule="exact"/>
        <w:ind w:firstLineChars="200" w:firstLine="562"/>
        <w:rPr>
          <w:rFonts w:ascii="宋体" w:eastAsia="仿宋_GB2312" w:hAnsi="宋体" w:cs="宋体"/>
          <w:color w:val="000000"/>
          <w:sz w:val="28"/>
          <w:szCs w:val="21"/>
        </w:rPr>
      </w:pPr>
      <w:r>
        <w:rPr>
          <w:rFonts w:ascii="仿宋_GB2312" w:eastAsia="仿宋_GB2312" w:hAnsi="Times New Roman" w:cs="Times New Roman" w:hint="eastAsia"/>
          <w:b/>
          <w:color w:val="000000"/>
          <w:sz w:val="28"/>
          <w:szCs w:val="28"/>
        </w:rPr>
        <w:t>处罚基准：</w:t>
      </w:r>
      <w:r>
        <w:rPr>
          <w:rFonts w:ascii="宋体" w:eastAsia="仿宋_GB2312" w:hAnsi="宋体" w:cs="宋体" w:hint="eastAsia"/>
          <w:color w:val="000000"/>
          <w:sz w:val="28"/>
          <w:szCs w:val="21"/>
        </w:rPr>
        <w:t>给予警告；没收收受的财物；处四万元以上五万元以下的罚款</w:t>
      </w:r>
      <w:r>
        <w:rPr>
          <w:rFonts w:ascii="宋体" w:eastAsia="仿宋_GB2312" w:hAnsi="宋体" w:cs="宋体"/>
          <w:color w:val="000000"/>
          <w:sz w:val="28"/>
          <w:szCs w:val="21"/>
        </w:rPr>
        <w:t>；</w:t>
      </w:r>
      <w:r>
        <w:rPr>
          <w:rFonts w:ascii="宋体" w:eastAsia="仿宋_GB2312" w:hAnsi="宋体" w:cs="宋体" w:hint="eastAsia"/>
          <w:color w:val="000000"/>
          <w:sz w:val="28"/>
          <w:szCs w:val="21"/>
        </w:rPr>
        <w:t>取消担任评标委员会成员的资格，不得再参加任何依法必须进行招标的项目的评标</w:t>
      </w:r>
      <w:r>
        <w:rPr>
          <w:rFonts w:ascii="宋体" w:eastAsia="仿宋_GB2312" w:hAnsi="宋体" w:cs="宋体"/>
          <w:color w:val="000000"/>
          <w:sz w:val="28"/>
          <w:szCs w:val="21"/>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308" w:name="_Toc107523923"/>
      <w:r>
        <w:rPr>
          <w:rFonts w:ascii="仿宋_GB2312" w:eastAsia="仿宋_GB2312" w:hAnsi="仿宋_GB2312" w:cs="仿宋_GB2312" w:hint="eastAsia"/>
          <w:b/>
          <w:bCs/>
          <w:color w:val="000000"/>
          <w:sz w:val="28"/>
          <w:szCs w:val="28"/>
        </w:rPr>
        <w:t>八</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《中华人民共和国招标投标法》第五十七条的行政处罚裁量权基准</w:t>
      </w:r>
      <w:bookmarkEnd w:id="308"/>
    </w:p>
    <w:p w:rsidR="0008495E" w:rsidRDefault="00EB25DE">
      <w:pPr>
        <w:widowControl/>
        <w:spacing w:line="560" w:lineRule="exact"/>
        <w:ind w:firstLineChars="200" w:firstLine="562"/>
        <w:rPr>
          <w:rFonts w:ascii="宋体" w:eastAsia="仿宋_GB2312" w:hAnsi="宋体" w:cs="宋体"/>
          <w:sz w:val="28"/>
          <w:szCs w:val="21"/>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宋体" w:eastAsia="仿宋_GB2312" w:hAnsi="宋体" w:cs="宋体" w:hint="eastAsia"/>
          <w:kern w:val="0"/>
          <w:sz w:val="28"/>
          <w:szCs w:val="21"/>
        </w:rPr>
        <w:t>《中华人民共和国招标投标法》第五十七条</w:t>
      </w:r>
      <w:r>
        <w:rPr>
          <w:rFonts w:ascii="宋体" w:eastAsia="仿宋_GB2312" w:hAnsi="宋体" w:cs="宋体"/>
          <w:kern w:val="0"/>
          <w:sz w:val="28"/>
          <w:szCs w:val="21"/>
        </w:rPr>
        <w:t>：</w:t>
      </w:r>
      <w:r>
        <w:rPr>
          <w:rFonts w:ascii="宋体" w:eastAsia="仿宋_GB2312" w:hAnsi="宋体" w:cs="宋体" w:hint="eastAsia"/>
          <w:kern w:val="0"/>
          <w:sz w:val="28"/>
          <w:szCs w:val="21"/>
        </w:rPr>
        <w:t>“</w:t>
      </w:r>
      <w:r>
        <w:rPr>
          <w:rFonts w:ascii="宋体" w:eastAsia="仿宋_GB2312" w:hAnsi="宋体" w:cs="宋体" w:hint="eastAsia"/>
          <w:sz w:val="28"/>
          <w:szCs w:val="21"/>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轻微违法行为的表现情形：招标人在评标委员会依法推荐的中标候选人以外确定中标人的；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处罚基准：</w:t>
      </w:r>
      <w:r>
        <w:rPr>
          <w:rFonts w:ascii="宋体" w:eastAsia="仿宋_GB2312" w:hAnsi="宋体" w:cs="宋体" w:hint="eastAsia"/>
          <w:kern w:val="0"/>
          <w:sz w:val="28"/>
          <w:szCs w:val="21"/>
        </w:rPr>
        <w:t>可以处中标项目金额千分之五的罚款</w:t>
      </w:r>
      <w:r>
        <w:rPr>
          <w:rFonts w:ascii="宋体" w:eastAsia="仿宋_GB2312" w:hAnsi="宋体" w:cs="宋体"/>
          <w:kern w:val="0"/>
          <w:sz w:val="28"/>
          <w:szCs w:val="21"/>
        </w:rPr>
        <w:t>。</w:t>
      </w:r>
    </w:p>
    <w:p w:rsidR="0008495E" w:rsidRDefault="00EB25DE">
      <w:pPr>
        <w:spacing w:line="560" w:lineRule="exact"/>
        <w:ind w:firstLineChars="200" w:firstLine="560"/>
        <w:rPr>
          <w:rFonts w:ascii="仿宋_GB2312" w:eastAsia="仿宋_GB2312" w:hAnsi="Times New Roman" w:cs="Times New Roman"/>
          <w:b/>
          <w:color w:val="000000"/>
          <w:sz w:val="28"/>
          <w:szCs w:val="28"/>
        </w:rPr>
      </w:pPr>
      <w:r>
        <w:rPr>
          <w:rFonts w:ascii="仿宋_GB2312" w:eastAsia="仿宋_GB2312" w:hAnsi="Times New Roman" w:cs="Times New Roman"/>
          <w:bCs/>
          <w:color w:val="000000"/>
          <w:sz w:val="28"/>
          <w:szCs w:val="28"/>
        </w:rPr>
        <w:lastRenderedPageBreak/>
        <w:t>2</w:t>
      </w:r>
      <w:r>
        <w:rPr>
          <w:rFonts w:ascii="仿宋_GB2312" w:eastAsia="仿宋_GB2312" w:hAnsi="Times New Roman" w:cs="Times New Roman" w:hint="eastAsia"/>
          <w:bCs/>
          <w:color w:val="000000"/>
          <w:sz w:val="28"/>
          <w:szCs w:val="28"/>
        </w:rPr>
        <w:t>.较轻违法行为的表现情形：国有资金占控股或者主导地位的依法必须进行招标的项目未依法确定排名第一的中标候选人为中标人的；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处罚基准：</w:t>
      </w:r>
      <w:r>
        <w:rPr>
          <w:rFonts w:ascii="宋体" w:eastAsia="仿宋_GB2312" w:hAnsi="宋体" w:cs="宋体" w:hint="eastAsia"/>
          <w:kern w:val="0"/>
          <w:sz w:val="28"/>
          <w:szCs w:val="21"/>
        </w:rPr>
        <w:t>处中标项目金额千分之五以上千分之六以下的罚款</w:t>
      </w:r>
      <w:r>
        <w:rPr>
          <w:rFonts w:ascii="宋体" w:eastAsia="仿宋_GB2312" w:hAnsi="宋体" w:cs="宋体"/>
          <w:kern w:val="0"/>
          <w:sz w:val="28"/>
          <w:szCs w:val="21"/>
        </w:rPr>
        <w:t>。</w:t>
      </w:r>
    </w:p>
    <w:p w:rsidR="0008495E" w:rsidRDefault="00EB25DE">
      <w:pPr>
        <w:spacing w:line="560" w:lineRule="exact"/>
        <w:ind w:firstLineChars="200" w:firstLine="560"/>
        <w:rPr>
          <w:rFonts w:ascii="Times New Roman" w:eastAsia="仿宋_GB2312" w:hAnsi="Times New Roman" w:cs="Times New Roman"/>
          <w:sz w:val="28"/>
          <w:szCs w:val="24"/>
        </w:rPr>
      </w:pPr>
      <w:r>
        <w:rPr>
          <w:rFonts w:ascii="仿宋_GB2312" w:eastAsia="仿宋_GB2312" w:hAnsi="Times New Roman" w:cs="Times New Roman"/>
          <w:color w:val="000000"/>
          <w:sz w:val="28"/>
          <w:szCs w:val="28"/>
        </w:rPr>
        <w:t>3</w:t>
      </w:r>
      <w:r>
        <w:rPr>
          <w:rFonts w:ascii="仿宋_GB2312" w:eastAsia="仿宋_GB2312" w:hAnsi="Times New Roman" w:cs="Times New Roman" w:hint="eastAsia"/>
          <w:color w:val="000000"/>
          <w:sz w:val="28"/>
          <w:szCs w:val="28"/>
        </w:rPr>
        <w:t>.较重违法行为的表现情形：依法必须进行招标的项目确定中标候选人以外的投标人为中标人的；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处罚基准：</w:t>
      </w:r>
      <w:r>
        <w:rPr>
          <w:rFonts w:ascii="Times New Roman" w:eastAsia="仿宋_GB2312" w:hAnsi="Times New Roman" w:cs="Times New Roman"/>
          <w:sz w:val="28"/>
          <w:szCs w:val="24"/>
        </w:rPr>
        <w:t>处中标项目金额千分之六以上千分之八点五以下的罚款。</w:t>
      </w:r>
    </w:p>
    <w:p w:rsidR="0008495E" w:rsidRDefault="00EB25DE">
      <w:pPr>
        <w:spacing w:line="560" w:lineRule="exact"/>
        <w:ind w:firstLineChars="200" w:firstLine="560"/>
        <w:rPr>
          <w:rFonts w:ascii="Times New Roman" w:eastAsia="仿宋_GB2312" w:hAnsi="Times New Roman" w:cs="Times New Roman"/>
          <w:sz w:val="28"/>
          <w:szCs w:val="24"/>
        </w:rPr>
      </w:pPr>
      <w:r>
        <w:rPr>
          <w:rFonts w:ascii="仿宋_GB2312" w:eastAsia="仿宋_GB2312" w:hAnsi="Times New Roman" w:cs="Times New Roman"/>
          <w:color w:val="000000"/>
          <w:sz w:val="28"/>
          <w:szCs w:val="28"/>
        </w:rPr>
        <w:t>4</w:t>
      </w:r>
      <w:r>
        <w:rPr>
          <w:rFonts w:ascii="仿宋_GB2312" w:eastAsia="仿宋_GB2312" w:hAnsi="Times New Roman" w:cs="Times New Roman" w:hint="eastAsia"/>
          <w:color w:val="000000"/>
          <w:sz w:val="28"/>
          <w:szCs w:val="28"/>
        </w:rPr>
        <w:t>.严重违法行为的表现情形：在所有投标被评标委员会否决后自行确定中标人；</w:t>
      </w:r>
    </w:p>
    <w:p w:rsidR="0008495E" w:rsidRDefault="00EB25DE" w:rsidP="00005ECB">
      <w:pPr>
        <w:spacing w:line="560" w:lineRule="exact"/>
        <w:ind w:firstLineChars="200" w:firstLine="562"/>
        <w:rPr>
          <w:rFonts w:ascii="Times New Roman" w:eastAsia="仿宋_GB2312" w:hAnsi="Times New Roman" w:cs="Times New Roman"/>
          <w:sz w:val="28"/>
          <w:szCs w:val="24"/>
        </w:rPr>
      </w:pPr>
      <w:r>
        <w:rPr>
          <w:rFonts w:ascii="仿宋_GB2312" w:eastAsia="仿宋_GB2312" w:hAnsi="Times New Roman" w:cs="Times New Roman" w:hint="eastAsia"/>
          <w:b/>
          <w:color w:val="000000"/>
          <w:sz w:val="28"/>
          <w:szCs w:val="28"/>
        </w:rPr>
        <w:t>处罚基准：</w:t>
      </w:r>
      <w:r>
        <w:rPr>
          <w:rFonts w:ascii="Times New Roman" w:eastAsia="仿宋_GB2312" w:hAnsi="Times New Roman" w:cs="Times New Roman"/>
          <w:sz w:val="28"/>
          <w:szCs w:val="24"/>
        </w:rPr>
        <w:t>处中标项目金额千分之八点五以上千分之十以下的罚款。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309" w:name="_Toc1120826734"/>
      <w:r>
        <w:rPr>
          <w:rFonts w:ascii="仿宋_GB2312" w:eastAsia="仿宋_GB2312" w:hAnsi="仿宋_GB2312" w:cs="仿宋_GB2312" w:hint="eastAsia"/>
          <w:b/>
          <w:bCs/>
          <w:color w:val="000000"/>
          <w:sz w:val="28"/>
          <w:szCs w:val="28"/>
        </w:rPr>
        <w:t>九</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《中华人民共和国招标投标法》第五十八条的行政处罚裁量权基准</w:t>
      </w:r>
      <w:bookmarkEnd w:id="309"/>
    </w:p>
    <w:p w:rsidR="0008495E" w:rsidRDefault="00EB25DE">
      <w:pPr>
        <w:widowControl/>
        <w:spacing w:line="560" w:lineRule="exact"/>
        <w:ind w:firstLineChars="200" w:firstLine="562"/>
        <w:rPr>
          <w:rFonts w:ascii="宋体" w:eastAsia="仿宋_GB2312" w:hAnsi="宋体" w:cs="宋体"/>
          <w:color w:val="000000"/>
          <w:sz w:val="28"/>
          <w:szCs w:val="21"/>
        </w:rPr>
      </w:pPr>
      <w:r>
        <w:rPr>
          <w:rFonts w:ascii="宋体" w:eastAsia="仿宋_GB2312" w:hAnsi="宋体" w:cs="宋体" w:hint="eastAsia"/>
          <w:b/>
          <w:bCs/>
          <w:kern w:val="0"/>
          <w:sz w:val="28"/>
          <w:szCs w:val="21"/>
        </w:rPr>
        <w:t>处罚依据</w:t>
      </w:r>
      <w:r>
        <w:rPr>
          <w:rFonts w:ascii="宋体" w:eastAsia="仿宋_GB2312" w:hAnsi="宋体" w:cs="宋体"/>
          <w:b/>
          <w:bCs/>
          <w:kern w:val="0"/>
          <w:sz w:val="28"/>
          <w:szCs w:val="21"/>
        </w:rPr>
        <w:t>：</w:t>
      </w:r>
      <w:r>
        <w:rPr>
          <w:rFonts w:ascii="宋体" w:eastAsia="仿宋_GB2312" w:hAnsi="宋体" w:cs="宋体" w:hint="eastAsia"/>
          <w:color w:val="000000"/>
          <w:sz w:val="28"/>
          <w:szCs w:val="21"/>
        </w:rPr>
        <w:t>《中华人民共和国招标投标法》</w:t>
      </w:r>
      <w:r>
        <w:rPr>
          <w:rFonts w:ascii="宋体" w:eastAsia="仿宋_GB2312" w:hAnsi="宋体" w:cs="宋体" w:hint="eastAsia"/>
          <w:color w:val="000000"/>
          <w:kern w:val="0"/>
          <w:sz w:val="28"/>
          <w:szCs w:val="21"/>
        </w:rPr>
        <w:t>第五十八条</w:t>
      </w:r>
      <w:r>
        <w:rPr>
          <w:rFonts w:ascii="宋体" w:eastAsia="仿宋_GB2312" w:hAnsi="宋体" w:cs="宋体"/>
          <w:color w:val="000000"/>
          <w:kern w:val="0"/>
          <w:sz w:val="28"/>
          <w:szCs w:val="21"/>
        </w:rPr>
        <w:t>：</w:t>
      </w:r>
      <w:r>
        <w:rPr>
          <w:rFonts w:ascii="宋体" w:eastAsia="仿宋_GB2312" w:hAnsi="宋体" w:cs="宋体" w:hint="eastAsia"/>
          <w:color w:val="000000"/>
          <w:kern w:val="0"/>
          <w:sz w:val="28"/>
          <w:szCs w:val="21"/>
        </w:rPr>
        <w:t>“</w:t>
      </w:r>
      <w:r>
        <w:rPr>
          <w:rFonts w:ascii="宋体" w:eastAsia="仿宋_GB2312" w:hAnsi="宋体" w:cs="宋体" w:hint="eastAsia"/>
          <w:color w:val="000000"/>
          <w:sz w:val="28"/>
          <w:szCs w:val="21"/>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仿宋_GB2312" w:cs="仿宋_GB2312" w:hint="eastAsia"/>
          <w:color w:val="000000"/>
          <w:sz w:val="28"/>
          <w:szCs w:val="21"/>
        </w:rPr>
        <w:t>1.</w:t>
      </w:r>
      <w:r>
        <w:rPr>
          <w:rFonts w:ascii="仿宋_GB2312" w:eastAsia="仿宋_GB2312" w:hAnsi="Times New Roman" w:cs="Times New Roman" w:hint="eastAsia"/>
          <w:bCs/>
          <w:color w:val="000000"/>
          <w:sz w:val="28"/>
          <w:szCs w:val="28"/>
        </w:rPr>
        <w:t>轻微违法行为的表现情形：造成轻微危害后果的；</w:t>
      </w:r>
    </w:p>
    <w:p w:rsidR="0008495E" w:rsidRDefault="00EB25DE">
      <w:pPr>
        <w:widowControl/>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处转让、分包项目金额千分之五以上千分之十以下的罚款；有违法所得的，并处没收违法所得。</w:t>
      </w:r>
    </w:p>
    <w:p w:rsidR="0008495E" w:rsidRDefault="00EB25DE">
      <w:pPr>
        <w:widowControl/>
        <w:spacing w:line="560" w:lineRule="exact"/>
        <w:ind w:firstLineChars="200" w:firstLine="560"/>
        <w:rPr>
          <w:rFonts w:ascii="仿宋_GB2312" w:eastAsia="仿宋_GB2312" w:hAnsi="仿宋_GB2312" w:cs="仿宋_GB2312"/>
          <w:color w:val="000000"/>
          <w:sz w:val="28"/>
          <w:szCs w:val="21"/>
        </w:rPr>
      </w:pPr>
      <w:r>
        <w:rPr>
          <w:rFonts w:ascii="仿宋_GB2312" w:eastAsia="仿宋_GB2312" w:hAnsi="仿宋_GB2312" w:cs="仿宋_GB2312" w:hint="eastAsia"/>
          <w:color w:val="000000"/>
          <w:sz w:val="28"/>
          <w:szCs w:val="21"/>
        </w:rPr>
        <w:lastRenderedPageBreak/>
        <w:t>2.较轻违法行为的表现情形：造成一般或较大质量安全事故的；</w:t>
      </w:r>
    </w:p>
    <w:p w:rsidR="0008495E" w:rsidRDefault="00EB25DE">
      <w:pPr>
        <w:widowControl/>
        <w:spacing w:line="560" w:lineRule="exact"/>
        <w:ind w:firstLineChars="200" w:firstLine="562"/>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处转让、分包项目金额千分之十的罚款；有违法所得的，并处没收违法所得；责令停业整顿15日以上90日以上。</w:t>
      </w:r>
    </w:p>
    <w:p w:rsidR="0008495E" w:rsidRDefault="00EB25DE">
      <w:pPr>
        <w:widowControl/>
        <w:spacing w:line="560" w:lineRule="exact"/>
        <w:ind w:firstLineChars="200" w:firstLine="560"/>
        <w:rPr>
          <w:rFonts w:ascii="仿宋_GB2312" w:eastAsia="仿宋_GB2312" w:hAnsi="仿宋_GB2312" w:cs="仿宋_GB2312"/>
          <w:color w:val="000000"/>
          <w:spacing w:val="10"/>
          <w:sz w:val="28"/>
          <w:szCs w:val="21"/>
        </w:rPr>
      </w:pPr>
      <w:r>
        <w:rPr>
          <w:rFonts w:ascii="仿宋_GB2312" w:eastAsia="仿宋_GB2312" w:hAnsi="仿宋_GB2312" w:cs="仿宋_GB2312" w:hint="eastAsia"/>
          <w:color w:val="000000"/>
          <w:sz w:val="28"/>
          <w:szCs w:val="21"/>
        </w:rPr>
        <w:t>3.较重违法行为的表现情形：造成重大质量安全事故；或造成分部工程存在严重缺陷，经返修和加固处理仍不能满足安全使用要求；</w:t>
      </w:r>
    </w:p>
    <w:p w:rsidR="0008495E" w:rsidRDefault="00EB25DE">
      <w:pPr>
        <w:widowControl/>
        <w:spacing w:line="560" w:lineRule="exact"/>
        <w:ind w:firstLineChars="200" w:firstLine="562"/>
        <w:rPr>
          <w:rFonts w:ascii="仿宋_GB2312" w:eastAsia="仿宋_GB2312" w:hAnsi="仿宋_GB2312" w:cs="仿宋_GB2312"/>
          <w:b/>
          <w:bCs/>
          <w:color w:val="000000"/>
          <w:sz w:val="28"/>
          <w:szCs w:val="21"/>
        </w:rPr>
      </w:pPr>
      <w:r>
        <w:rPr>
          <w:rFonts w:ascii="仿宋_GB2312" w:eastAsia="仿宋_GB2312" w:hAnsi="仿宋_GB2312" w:cs="仿宋_GB2312" w:hint="eastAsia"/>
          <w:b/>
          <w:bCs/>
          <w:color w:val="000000"/>
          <w:sz w:val="28"/>
          <w:szCs w:val="21"/>
        </w:rPr>
        <w:t>处罚基准：</w:t>
      </w:r>
      <w:r>
        <w:rPr>
          <w:rFonts w:ascii="宋体" w:eastAsia="仿宋_GB2312" w:hAnsi="宋体" w:cs="宋体" w:hint="eastAsia"/>
          <w:color w:val="000000"/>
          <w:spacing w:val="8"/>
          <w:kern w:val="0"/>
          <w:sz w:val="28"/>
          <w:szCs w:val="21"/>
        </w:rPr>
        <w:t>处转让、分包项目金额</w:t>
      </w:r>
      <w:r>
        <w:rPr>
          <w:rFonts w:ascii="宋体" w:eastAsia="仿宋_GB2312" w:hAnsi="宋体" w:cs="宋体" w:hint="eastAsia"/>
          <w:color w:val="000000"/>
          <w:kern w:val="0"/>
          <w:sz w:val="28"/>
          <w:szCs w:val="21"/>
        </w:rPr>
        <w:t>千分之十的罚款；</w:t>
      </w:r>
      <w:r>
        <w:rPr>
          <w:rFonts w:ascii="宋体" w:eastAsia="仿宋_GB2312" w:hAnsi="宋体" w:cs="宋体" w:hint="eastAsia"/>
          <w:color w:val="000000"/>
          <w:sz w:val="28"/>
          <w:szCs w:val="21"/>
        </w:rPr>
        <w:t>有违法所得的，并处没收违法所得；</w:t>
      </w:r>
      <w:r>
        <w:rPr>
          <w:rFonts w:ascii="宋体" w:eastAsia="仿宋_GB2312" w:hAnsi="宋体" w:cs="宋体" w:hint="eastAsia"/>
          <w:color w:val="000000"/>
          <w:spacing w:val="8"/>
          <w:kern w:val="0"/>
          <w:sz w:val="28"/>
          <w:szCs w:val="21"/>
        </w:rPr>
        <w:t>责令停业整顿</w:t>
      </w:r>
      <w:r>
        <w:rPr>
          <w:rFonts w:ascii="宋体" w:eastAsia="仿宋_GB2312" w:hAnsi="宋体" w:cs="宋体" w:hint="eastAsia"/>
          <w:color w:val="000000"/>
          <w:sz w:val="28"/>
          <w:szCs w:val="21"/>
        </w:rPr>
        <w:t>90</w:t>
      </w:r>
      <w:r>
        <w:rPr>
          <w:rFonts w:ascii="宋体" w:eastAsia="仿宋_GB2312" w:hAnsi="宋体" w:cs="宋体" w:hint="eastAsia"/>
          <w:color w:val="000000"/>
          <w:sz w:val="28"/>
          <w:szCs w:val="21"/>
        </w:rPr>
        <w:t>日以上</w:t>
      </w:r>
      <w:r>
        <w:rPr>
          <w:rFonts w:ascii="宋体" w:eastAsia="仿宋_GB2312" w:hAnsi="宋体" w:cs="宋体" w:hint="eastAsia"/>
          <w:color w:val="000000"/>
          <w:sz w:val="28"/>
          <w:szCs w:val="21"/>
        </w:rPr>
        <w:t>120</w:t>
      </w:r>
      <w:r>
        <w:rPr>
          <w:rFonts w:ascii="宋体" w:eastAsia="仿宋_GB2312" w:hAnsi="宋体" w:cs="宋体" w:hint="eastAsia"/>
          <w:color w:val="000000"/>
          <w:sz w:val="28"/>
          <w:szCs w:val="21"/>
        </w:rPr>
        <w:t>日以下</w:t>
      </w:r>
      <w:r>
        <w:rPr>
          <w:rFonts w:ascii="宋体" w:eastAsia="仿宋_GB2312" w:hAnsi="宋体" w:cs="宋体"/>
          <w:color w:val="000000"/>
          <w:sz w:val="28"/>
          <w:szCs w:val="21"/>
        </w:rPr>
        <w:t>。</w:t>
      </w:r>
    </w:p>
    <w:p w:rsidR="0008495E" w:rsidRDefault="00EB25DE">
      <w:pPr>
        <w:widowControl/>
        <w:spacing w:line="560" w:lineRule="exact"/>
        <w:ind w:firstLineChars="200" w:firstLine="560"/>
        <w:rPr>
          <w:rFonts w:ascii="仿宋_GB2312" w:eastAsia="仿宋_GB2312" w:hAnsi="仿宋_GB2312" w:cs="仿宋_GB2312"/>
          <w:b/>
          <w:bCs/>
          <w:color w:val="000000"/>
          <w:sz w:val="28"/>
          <w:szCs w:val="21"/>
        </w:rPr>
      </w:pPr>
      <w:r>
        <w:rPr>
          <w:rFonts w:ascii="仿宋_GB2312" w:eastAsia="仿宋_GB2312" w:hAnsi="仿宋_GB2312" w:cs="仿宋_GB2312" w:hint="eastAsia"/>
          <w:color w:val="000000"/>
          <w:sz w:val="28"/>
          <w:szCs w:val="21"/>
        </w:rPr>
        <w:t>4.严重违法行为的表现情形：造成特别重大质量安全事故；或造成单位（子单位）工程存在严重缺陷，经返修和加固处理仍不能满足安全使用要求；</w:t>
      </w:r>
    </w:p>
    <w:p w:rsidR="0008495E" w:rsidRPr="00005ECB" w:rsidRDefault="00EB25DE" w:rsidP="00005ECB">
      <w:pPr>
        <w:widowControl/>
        <w:spacing w:line="560" w:lineRule="exact"/>
        <w:ind w:firstLineChars="200" w:firstLine="562"/>
        <w:rPr>
          <w:rFonts w:ascii="仿宋_GB2312" w:eastAsia="仿宋_GB2312" w:hAnsi="仿宋_GB2312" w:cs="仿宋_GB2312"/>
          <w:color w:val="000000"/>
          <w:sz w:val="28"/>
          <w:szCs w:val="21"/>
        </w:rPr>
      </w:pPr>
      <w:r>
        <w:rPr>
          <w:rFonts w:ascii="仿宋_GB2312" w:eastAsia="仿宋_GB2312" w:hAnsi="仿宋_GB2312" w:cs="仿宋_GB2312" w:hint="eastAsia"/>
          <w:b/>
          <w:bCs/>
          <w:color w:val="000000"/>
          <w:sz w:val="28"/>
          <w:szCs w:val="21"/>
        </w:rPr>
        <w:t>处罚基准：</w:t>
      </w:r>
      <w:r>
        <w:rPr>
          <w:rFonts w:ascii="宋体" w:eastAsia="仿宋_GB2312" w:hAnsi="宋体" w:cs="宋体" w:hint="eastAsia"/>
          <w:color w:val="000000"/>
          <w:spacing w:val="8"/>
          <w:kern w:val="0"/>
          <w:sz w:val="28"/>
          <w:szCs w:val="21"/>
        </w:rPr>
        <w:t>处转让、分包项目金额</w:t>
      </w:r>
      <w:r>
        <w:rPr>
          <w:rFonts w:ascii="宋体" w:eastAsia="仿宋_GB2312" w:hAnsi="宋体" w:cs="宋体" w:hint="eastAsia"/>
          <w:color w:val="000000"/>
          <w:kern w:val="0"/>
          <w:sz w:val="28"/>
          <w:szCs w:val="21"/>
        </w:rPr>
        <w:t>千分之十的罚款；</w:t>
      </w:r>
      <w:r>
        <w:rPr>
          <w:rFonts w:ascii="宋体" w:eastAsia="仿宋_GB2312" w:hAnsi="宋体" w:cs="宋体" w:hint="eastAsia"/>
          <w:color w:val="000000"/>
          <w:sz w:val="28"/>
          <w:szCs w:val="21"/>
        </w:rPr>
        <w:t>有违法所得的，并处没收违法所得；</w:t>
      </w:r>
      <w:r>
        <w:rPr>
          <w:rFonts w:ascii="宋体" w:eastAsia="仿宋_GB2312" w:hAnsi="宋体" w:cs="宋体" w:hint="eastAsia"/>
          <w:color w:val="000000"/>
          <w:spacing w:val="8"/>
          <w:kern w:val="0"/>
          <w:sz w:val="28"/>
          <w:szCs w:val="21"/>
        </w:rPr>
        <w:t>责令停业整顿</w:t>
      </w:r>
      <w:r>
        <w:rPr>
          <w:rFonts w:ascii="宋体" w:eastAsia="仿宋_GB2312" w:hAnsi="宋体" w:cs="宋体" w:hint="eastAsia"/>
          <w:color w:val="000000"/>
          <w:spacing w:val="8"/>
          <w:kern w:val="0"/>
          <w:sz w:val="28"/>
          <w:szCs w:val="21"/>
        </w:rPr>
        <w:t>120</w:t>
      </w:r>
      <w:r>
        <w:rPr>
          <w:rFonts w:ascii="宋体" w:eastAsia="仿宋_GB2312" w:hAnsi="宋体" w:cs="宋体" w:hint="eastAsia"/>
          <w:color w:val="000000"/>
          <w:sz w:val="28"/>
          <w:szCs w:val="21"/>
        </w:rPr>
        <w:t>日以上</w:t>
      </w:r>
      <w:r>
        <w:rPr>
          <w:rFonts w:ascii="宋体" w:eastAsia="仿宋_GB2312" w:hAnsi="宋体" w:cs="宋体" w:hint="eastAsia"/>
          <w:color w:val="000000"/>
          <w:sz w:val="28"/>
          <w:szCs w:val="21"/>
        </w:rPr>
        <w:t>180</w:t>
      </w:r>
      <w:r>
        <w:rPr>
          <w:rFonts w:ascii="宋体" w:eastAsia="仿宋_GB2312" w:hAnsi="宋体" w:cs="宋体" w:hint="eastAsia"/>
          <w:color w:val="000000"/>
          <w:sz w:val="28"/>
          <w:szCs w:val="21"/>
        </w:rPr>
        <w:t>日以下；由工商行政管理机关吊销营业执照</w:t>
      </w:r>
      <w:r>
        <w:rPr>
          <w:rFonts w:ascii="宋体" w:eastAsia="仿宋_GB2312" w:hAnsi="宋体" w:cs="宋体"/>
          <w:color w:val="000000"/>
          <w:sz w:val="28"/>
          <w:szCs w:val="21"/>
        </w:rPr>
        <w:t>。</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310" w:name="_Toc8366854"/>
      <w:r>
        <w:rPr>
          <w:rFonts w:ascii="仿宋_GB2312" w:eastAsia="仿宋_GB2312" w:hAnsi="仿宋_GB2312" w:cs="仿宋_GB2312" w:hint="eastAsia"/>
          <w:b/>
          <w:bCs/>
          <w:color w:val="000000"/>
          <w:sz w:val="28"/>
          <w:szCs w:val="28"/>
        </w:rPr>
        <w:t>十</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《中华人民共和国招标投标法》第五十九条的行政处罚裁量权基准</w:t>
      </w:r>
      <w:bookmarkEnd w:id="310"/>
    </w:p>
    <w:p w:rsidR="0008495E" w:rsidRDefault="00EB25DE">
      <w:pPr>
        <w:widowControl/>
        <w:spacing w:line="560" w:lineRule="exact"/>
        <w:ind w:firstLine="562"/>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8"/>
        </w:rPr>
        <w:t>处罚依据：</w:t>
      </w:r>
      <w:r>
        <w:rPr>
          <w:rFonts w:ascii="仿宋_GB2312" w:eastAsia="仿宋_GB2312" w:hAnsi="仿宋_GB2312" w:cs="仿宋_GB2312" w:hint="eastAsia"/>
          <w:color w:val="000000"/>
          <w:kern w:val="0"/>
          <w:sz w:val="28"/>
          <w:szCs w:val="21"/>
        </w:rPr>
        <w:t>《中华人民共和国招标投标法》第五十九条：“</w:t>
      </w:r>
      <w:r>
        <w:rPr>
          <w:rFonts w:ascii="仿宋_GB2312" w:eastAsia="仿宋_GB2312" w:hAnsi="仿宋_GB2312" w:cs="仿宋_GB2312" w:hint="eastAsia"/>
          <w:color w:val="000000"/>
          <w:sz w:val="28"/>
          <w:szCs w:val="21"/>
        </w:rPr>
        <w:t>招标人与中标人不按照招标文件和中标人的投标文件订立合同的，或者招标人、中标人订立背离合同实质性内容的协议的，责令改正；可以处中标项目金额千分之五以上千分之十以下的罚款。”</w:t>
      </w:r>
    </w:p>
    <w:p w:rsidR="0008495E" w:rsidRDefault="00EB25DE">
      <w:pPr>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562"/>
        <w:rPr>
          <w:rFonts w:ascii="仿宋_GB2312" w:eastAsia="仿宋_GB2312" w:hAnsi="仿宋_GB2312" w:cs="仿宋_GB2312"/>
          <w:b/>
          <w:bCs/>
          <w:color w:val="000000"/>
          <w:sz w:val="28"/>
          <w:szCs w:val="21"/>
        </w:rPr>
      </w:pPr>
      <w:r>
        <w:rPr>
          <w:rFonts w:ascii="仿宋_GB2312" w:eastAsia="仿宋_GB2312" w:hAnsi="仿宋_GB2312" w:cs="仿宋_GB2312" w:hint="eastAsia"/>
          <w:color w:val="000000"/>
          <w:sz w:val="28"/>
          <w:szCs w:val="21"/>
        </w:rPr>
        <w:t>1.轻微违法行为的表现情形：合同尚未实施；</w:t>
      </w:r>
    </w:p>
    <w:p w:rsidR="0008495E" w:rsidRDefault="00EB25DE">
      <w:pPr>
        <w:widowControl/>
        <w:spacing w:line="560" w:lineRule="exact"/>
        <w:ind w:firstLine="562"/>
        <w:rPr>
          <w:rFonts w:ascii="仿宋_GB2312" w:eastAsia="仿宋_GB2312" w:hAnsi="仿宋_GB2312" w:cs="仿宋_GB2312"/>
          <w:color w:val="000000"/>
          <w:kern w:val="0"/>
          <w:sz w:val="28"/>
          <w:szCs w:val="21"/>
        </w:rPr>
      </w:pPr>
      <w:r>
        <w:rPr>
          <w:rFonts w:ascii="仿宋_GB2312" w:eastAsia="仿宋_GB2312" w:hAnsi="仿宋_GB2312" w:cs="仿宋_GB2312" w:hint="eastAsia"/>
          <w:b/>
          <w:bCs/>
          <w:color w:val="000000"/>
          <w:sz w:val="28"/>
          <w:szCs w:val="21"/>
        </w:rPr>
        <w:t>处罚基准：</w:t>
      </w:r>
      <w:r>
        <w:rPr>
          <w:rFonts w:ascii="仿宋_GB2312" w:eastAsia="仿宋_GB2312" w:hAnsi="仿宋_GB2312" w:cs="仿宋_GB2312" w:hint="eastAsia"/>
          <w:color w:val="000000"/>
          <w:kern w:val="0"/>
          <w:sz w:val="28"/>
          <w:szCs w:val="21"/>
        </w:rPr>
        <w:t>可以处中标项目金额千分之五以上千分之六以下的罚款。</w:t>
      </w:r>
    </w:p>
    <w:p w:rsidR="0008495E" w:rsidRDefault="00EB25DE">
      <w:pPr>
        <w:widowControl/>
        <w:spacing w:line="560" w:lineRule="exact"/>
        <w:ind w:firstLine="562"/>
        <w:rPr>
          <w:rFonts w:ascii="仿宋_GB2312" w:eastAsia="仿宋_GB2312" w:hAnsi="仿宋_GB2312" w:cs="仿宋_GB2312"/>
          <w:color w:val="000000"/>
          <w:sz w:val="28"/>
          <w:szCs w:val="21"/>
        </w:rPr>
      </w:pPr>
      <w:r>
        <w:rPr>
          <w:rFonts w:ascii="仿宋_GB2312" w:eastAsia="仿宋_GB2312" w:hAnsi="仿宋_GB2312" w:cs="仿宋_GB2312" w:hint="eastAsia"/>
          <w:color w:val="000000"/>
          <w:sz w:val="28"/>
          <w:szCs w:val="21"/>
        </w:rPr>
        <w:t>2.较轻违法行为的表现情形：合同已实施，未造成危害后果的；</w:t>
      </w:r>
    </w:p>
    <w:p w:rsidR="0008495E" w:rsidRDefault="00EB25DE">
      <w:pPr>
        <w:widowControl/>
        <w:spacing w:line="560" w:lineRule="exact"/>
        <w:ind w:firstLine="562"/>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lastRenderedPageBreak/>
        <w:t>处罚基准：</w:t>
      </w:r>
      <w:r>
        <w:rPr>
          <w:rFonts w:ascii="仿宋_GB2312" w:eastAsia="仿宋_GB2312" w:hAnsi="仿宋_GB2312" w:cs="仿宋_GB2312" w:hint="eastAsia"/>
          <w:color w:val="000000"/>
          <w:sz w:val="28"/>
          <w:szCs w:val="21"/>
        </w:rPr>
        <w:t>处中标项目金额千分之六以上千分之七点五以下的罚款。</w:t>
      </w:r>
    </w:p>
    <w:p w:rsidR="0008495E" w:rsidRDefault="00EB25DE">
      <w:pPr>
        <w:widowControl/>
        <w:spacing w:line="560" w:lineRule="exact"/>
        <w:ind w:firstLine="562"/>
        <w:rPr>
          <w:rFonts w:ascii="仿宋_GB2312" w:eastAsia="仿宋_GB2312" w:hAnsi="仿宋_GB2312" w:cs="仿宋_GB2312"/>
          <w:color w:val="000000"/>
          <w:kern w:val="0"/>
          <w:sz w:val="28"/>
          <w:szCs w:val="21"/>
        </w:rPr>
      </w:pPr>
      <w:r>
        <w:rPr>
          <w:rFonts w:ascii="仿宋_GB2312" w:eastAsia="仿宋_GB2312" w:hAnsi="仿宋_GB2312" w:cs="仿宋_GB2312"/>
          <w:color w:val="000000"/>
          <w:kern w:val="0"/>
          <w:sz w:val="28"/>
          <w:szCs w:val="21"/>
        </w:rPr>
        <w:t>3</w:t>
      </w:r>
      <w:r>
        <w:rPr>
          <w:rFonts w:ascii="仿宋_GB2312" w:eastAsia="仿宋_GB2312" w:hAnsi="仿宋_GB2312" w:cs="仿宋_GB2312" w:hint="eastAsia"/>
          <w:color w:val="000000"/>
          <w:kern w:val="0"/>
          <w:sz w:val="28"/>
          <w:szCs w:val="21"/>
        </w:rPr>
        <w:t>.较重违法行为的表现情形：合同已实施，且造成一般危害后果的；</w:t>
      </w:r>
    </w:p>
    <w:p w:rsidR="0008495E" w:rsidRDefault="00EB25DE">
      <w:pPr>
        <w:widowControl/>
        <w:spacing w:line="560" w:lineRule="exact"/>
        <w:ind w:firstLine="562"/>
        <w:rPr>
          <w:rFonts w:ascii="仿宋_GB2312" w:eastAsia="仿宋_GB2312" w:hAnsi="仿宋_GB2312" w:cs="仿宋_GB2312"/>
          <w:color w:val="000000"/>
          <w:kern w:val="0"/>
          <w:sz w:val="24"/>
          <w:szCs w:val="24"/>
        </w:rPr>
      </w:pPr>
      <w:r>
        <w:rPr>
          <w:rFonts w:ascii="仿宋_GB2312" w:eastAsia="仿宋_GB2312" w:hAnsi="仿宋_GB2312" w:cs="仿宋_GB2312" w:hint="eastAsia"/>
          <w:b/>
          <w:color w:val="000000"/>
          <w:kern w:val="0"/>
          <w:sz w:val="28"/>
          <w:szCs w:val="21"/>
        </w:rPr>
        <w:t>处罚基准：</w:t>
      </w:r>
      <w:r>
        <w:rPr>
          <w:rFonts w:ascii="仿宋_GB2312" w:eastAsia="仿宋_GB2312" w:hAnsi="仿宋_GB2312" w:cs="仿宋_GB2312" w:hint="eastAsia"/>
          <w:color w:val="000000"/>
          <w:kern w:val="0"/>
          <w:sz w:val="28"/>
          <w:szCs w:val="21"/>
        </w:rPr>
        <w:t>处中标项目金额千分之七点五以上千分之九以下的罚款。</w:t>
      </w:r>
    </w:p>
    <w:p w:rsidR="0008495E" w:rsidRDefault="00EB25DE">
      <w:pPr>
        <w:widowControl/>
        <w:spacing w:line="560" w:lineRule="exact"/>
        <w:ind w:firstLine="562"/>
        <w:rPr>
          <w:rFonts w:ascii="仿宋_GB2312" w:eastAsia="仿宋_GB2312" w:hAnsi="仿宋_GB2312" w:cs="仿宋_GB2312"/>
          <w:color w:val="000000"/>
          <w:sz w:val="28"/>
          <w:szCs w:val="21"/>
        </w:rPr>
      </w:pPr>
      <w:r>
        <w:rPr>
          <w:rFonts w:ascii="仿宋_GB2312" w:eastAsia="仿宋_GB2312" w:hAnsi="仿宋_GB2312" w:cs="仿宋_GB2312"/>
          <w:color w:val="000000"/>
          <w:sz w:val="28"/>
          <w:szCs w:val="21"/>
        </w:rPr>
        <w:t>4</w:t>
      </w:r>
      <w:r>
        <w:rPr>
          <w:rFonts w:ascii="仿宋_GB2312" w:eastAsia="仿宋_GB2312" w:hAnsi="仿宋_GB2312" w:cs="仿宋_GB2312" w:hint="eastAsia"/>
          <w:color w:val="000000"/>
          <w:sz w:val="28"/>
          <w:szCs w:val="21"/>
        </w:rPr>
        <w:t>.严重违法行为的表现情形：合同已实施，且造成严重危害后果的；</w:t>
      </w:r>
    </w:p>
    <w:p w:rsidR="0008495E" w:rsidRDefault="00EB25DE">
      <w:pPr>
        <w:widowControl/>
        <w:spacing w:line="560" w:lineRule="exact"/>
        <w:ind w:firstLine="562"/>
        <w:rPr>
          <w:rFonts w:ascii="仿宋_GB2312" w:eastAsia="仿宋_GB2312" w:hAnsi="仿宋_GB2312" w:cs="仿宋_GB2312"/>
          <w:color w:val="000000"/>
          <w:sz w:val="28"/>
          <w:szCs w:val="21"/>
        </w:rPr>
      </w:pPr>
      <w:r>
        <w:rPr>
          <w:rFonts w:ascii="仿宋_GB2312" w:eastAsia="仿宋_GB2312" w:hAnsi="仿宋_GB2312" w:cs="仿宋_GB2312" w:hint="eastAsia"/>
          <w:b/>
          <w:color w:val="000000"/>
          <w:sz w:val="28"/>
          <w:szCs w:val="21"/>
        </w:rPr>
        <w:t>处罚基准：</w:t>
      </w:r>
      <w:r>
        <w:rPr>
          <w:rFonts w:ascii="仿宋_GB2312" w:eastAsia="仿宋_GB2312" w:hAnsi="仿宋_GB2312" w:cs="仿宋_GB2312" w:hint="eastAsia"/>
          <w:color w:val="000000"/>
          <w:sz w:val="28"/>
          <w:szCs w:val="21"/>
        </w:rPr>
        <w:t>处中标项目金额千分之九以上千分之十以下的罚款。</w:t>
      </w:r>
    </w:p>
    <w:p w:rsidR="0008495E" w:rsidRDefault="0008495E">
      <w:pPr>
        <w:spacing w:line="560" w:lineRule="exact"/>
        <w:ind w:firstLineChars="200" w:firstLine="560"/>
        <w:rPr>
          <w:rFonts w:ascii="仿宋_GB2312" w:eastAsia="仿宋_GB2312" w:hAnsi="Times New Roman" w:cs="Times New Roman"/>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311" w:name="_Toc1035278123"/>
      <w:bookmarkStart w:id="312" w:name="OLE_LINK16"/>
      <w:bookmarkStart w:id="313" w:name="OLE_LINK17"/>
      <w:r>
        <w:rPr>
          <w:rFonts w:ascii="楷体_GB2312" w:eastAsia="楷体_GB2312" w:hAnsi="楷体_GB2312" w:cs="楷体_GB2312" w:hint="eastAsia"/>
          <w:b/>
          <w:bCs/>
          <w:color w:val="000000"/>
          <w:sz w:val="28"/>
          <w:szCs w:val="28"/>
        </w:rPr>
        <w:t>第二节 《中华人民共和国招标投标法实施条例》行政处罚裁量权基准</w:t>
      </w:r>
      <w:bookmarkEnd w:id="311"/>
    </w:p>
    <w:p w:rsidR="0008495E" w:rsidRDefault="00EB25DE">
      <w:pPr>
        <w:widowControl/>
        <w:numPr>
          <w:ilvl w:val="0"/>
          <w:numId w:val="23"/>
        </w:numPr>
        <w:spacing w:line="560" w:lineRule="exact"/>
        <w:outlineLvl w:val="2"/>
        <w:rPr>
          <w:rFonts w:ascii="仿宋_GB2312" w:eastAsia="仿宋_GB2312" w:hAnsi="仿宋_GB2312" w:cs="仿宋_GB2312"/>
          <w:b/>
          <w:bCs/>
          <w:color w:val="000000"/>
          <w:sz w:val="28"/>
          <w:szCs w:val="28"/>
        </w:rPr>
      </w:pPr>
      <w:bookmarkStart w:id="314" w:name="_Toc1006905267"/>
      <w:bookmarkEnd w:id="312"/>
      <w:bookmarkEnd w:id="313"/>
      <w:r>
        <w:rPr>
          <w:rFonts w:ascii="仿宋_GB2312" w:eastAsia="仿宋_GB2312" w:hAnsi="仿宋_GB2312" w:cs="仿宋_GB2312"/>
          <w:b/>
          <w:bCs/>
          <w:color w:val="000000"/>
          <w:sz w:val="28"/>
          <w:szCs w:val="28"/>
        </w:rPr>
        <w:t>《中华人民共和国招标投标法实施条例》第</w:t>
      </w:r>
      <w:r>
        <w:rPr>
          <w:rFonts w:ascii="仿宋_GB2312" w:eastAsia="仿宋_GB2312" w:hAnsi="仿宋_GB2312" w:cs="仿宋_GB2312" w:hint="eastAsia"/>
          <w:b/>
          <w:bCs/>
          <w:color w:val="000000"/>
          <w:sz w:val="28"/>
          <w:szCs w:val="28"/>
        </w:rPr>
        <w:t>六十三条第一款第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）项的行政处罚裁量权基准</w:t>
      </w:r>
      <w:bookmarkEnd w:id="314"/>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《中华人民共和国招标投标法实施条例》第六十三条</w:t>
      </w:r>
      <w:r>
        <w:rPr>
          <w:rFonts w:ascii="仿宋_GB2312" w:eastAsia="仿宋_GB2312" w:hAnsi="Times New Roman" w:cs="Times New Roman" w:hint="eastAsia"/>
          <w:bCs/>
          <w:color w:val="000000"/>
          <w:sz w:val="28"/>
          <w:szCs w:val="28"/>
        </w:rPr>
        <w:t>第一款</w:t>
      </w:r>
      <w:r>
        <w:rPr>
          <w:rFonts w:ascii="仿宋_GB2312" w:eastAsia="仿宋_GB2312" w:hAnsi="Times New Roman" w:cs="Times New Roman"/>
          <w:bCs/>
          <w:color w:val="000000"/>
          <w:sz w:val="28"/>
          <w:szCs w:val="28"/>
        </w:rPr>
        <w:t>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招标人有下列限制或者排斥潜在投标人行为之一的，由有关行政监督部门依照招标投标法第五十一条的规定处罚：</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（一）依法应当公开招标的项目不按照规定在指定媒介发布资格预审公告或者招标公告；</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《中华人民共和国招标投标法》第五十一条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.轻微违法行为的表现情形：已发出招标文件，但尚未组织评标；</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可以处一万元以上二万元以下的罚款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.较轻违法行为的表现情形：已组织评标或者签订合同，但未履行合同约定事项；1年内高于2次同类违法的；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处二万元以上三万元以下的罚款</w:t>
      </w:r>
      <w:r>
        <w:rPr>
          <w:rFonts w:ascii="仿宋_GB2312" w:eastAsia="仿宋_GB2312" w:hAnsi="Times New Roman" w:cs="Times New Roman"/>
          <w:bCs/>
          <w:color w:val="000000"/>
          <w:sz w:val="28"/>
          <w:szCs w:val="28"/>
        </w:rPr>
        <w:t>。</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.较重违法行为的表现情形：已履行合同约定事项；但未造成危</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害后果的；</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处三万元以上四万元以下的罚款。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.严重违法行为的表现情形：已履行合同约定事项；其他情节恶劣，或造成严重后果的违法行为；</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处四万元以上五万元以下的罚款</w:t>
      </w:r>
      <w:r>
        <w:rPr>
          <w:rFonts w:ascii="仿宋_GB2312" w:eastAsia="仿宋_GB2312" w:hAnsi="Times New Roman" w:cs="Times New Roman"/>
          <w:bCs/>
          <w:color w:val="000000"/>
          <w:sz w:val="28"/>
          <w:szCs w:val="28"/>
        </w:rPr>
        <w:t>。</w:t>
      </w:r>
    </w:p>
    <w:p w:rsidR="0008495E" w:rsidRDefault="00EB25DE">
      <w:pPr>
        <w:widowControl/>
        <w:numPr>
          <w:ilvl w:val="0"/>
          <w:numId w:val="23"/>
        </w:numPr>
        <w:spacing w:line="560" w:lineRule="exact"/>
        <w:outlineLvl w:val="2"/>
        <w:rPr>
          <w:rFonts w:ascii="仿宋_GB2312" w:eastAsia="仿宋_GB2312" w:hAnsi="仿宋_GB2312" w:cs="仿宋_GB2312"/>
          <w:b/>
          <w:bCs/>
          <w:color w:val="000000"/>
          <w:sz w:val="28"/>
          <w:szCs w:val="28"/>
        </w:rPr>
      </w:pPr>
      <w:bookmarkStart w:id="315" w:name="_Toc885684109"/>
      <w:r>
        <w:rPr>
          <w:rFonts w:ascii="仿宋_GB2312" w:eastAsia="仿宋_GB2312" w:hAnsi="仿宋_GB2312" w:cs="仿宋_GB2312"/>
          <w:b/>
          <w:bCs/>
          <w:color w:val="000000"/>
          <w:sz w:val="28"/>
          <w:szCs w:val="28"/>
        </w:rPr>
        <w:t>《中华人民共和国招标投标法实施条例》第</w:t>
      </w:r>
      <w:r>
        <w:rPr>
          <w:rFonts w:ascii="仿宋_GB2312" w:eastAsia="仿宋_GB2312" w:hAnsi="仿宋_GB2312" w:cs="仿宋_GB2312" w:hint="eastAsia"/>
          <w:b/>
          <w:bCs/>
          <w:color w:val="000000"/>
          <w:sz w:val="28"/>
          <w:szCs w:val="28"/>
        </w:rPr>
        <w:t>六十三条第一款第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）项的行政处罚裁量权基准</w:t>
      </w:r>
      <w:bookmarkEnd w:id="31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《中华人民共和国招标投标法实施条例》第六十三条第一款第(二)项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“招标人有下列限制或者排斥潜在投标人行为之一的，由有关行政监督部门依照招标投标法第五十一条的规定处罚：</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（二）在不同媒介发布的同一招标项目的资格预审公告或者招标公告的内容不一致，影响潜在投标人申请资格预审或者投标”</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《中华人民共和国招标投标法》第五十一条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.轻微违法行为的表现情形：已发出招标文件，但尚未组织评标；</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可以处一万元以上二万元以下的罚款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.较轻违法行为的表现情形：已组织评标或者签订合同，但未履行合同约定事项；1年内高于2次同类违法的；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处二万元以上三万元以下的罚款</w:t>
      </w:r>
      <w:r>
        <w:rPr>
          <w:rFonts w:ascii="仿宋_GB2312" w:eastAsia="仿宋_GB2312" w:hAnsi="Times New Roman" w:cs="Times New Roman"/>
          <w:bCs/>
          <w:color w:val="000000"/>
          <w:sz w:val="28"/>
          <w:szCs w:val="28"/>
        </w:rPr>
        <w:t>。</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.较重违法行为的表现情形：已履行合同约定事项；但未造成危害后果的；</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处三万元以上四万元以下的罚款。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.严重违法行为的表现情形：已履行合同约定事项；其他情节恶劣，或造成严重后果的违法行为；</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处四万元以上五万元以下的罚款</w:t>
      </w:r>
      <w:r>
        <w:rPr>
          <w:rFonts w:ascii="仿宋_GB2312" w:eastAsia="仿宋_GB2312" w:hAnsi="Times New Roman" w:cs="Times New Roman"/>
          <w:bCs/>
          <w:color w:val="000000"/>
          <w:sz w:val="28"/>
          <w:szCs w:val="28"/>
        </w:rPr>
        <w:t>。</w:t>
      </w:r>
    </w:p>
    <w:p w:rsidR="0008495E" w:rsidRDefault="00EB25DE">
      <w:pPr>
        <w:widowControl/>
        <w:numPr>
          <w:ilvl w:val="0"/>
          <w:numId w:val="23"/>
        </w:numPr>
        <w:spacing w:line="560" w:lineRule="exact"/>
        <w:outlineLvl w:val="2"/>
        <w:rPr>
          <w:rFonts w:ascii="仿宋_GB2312" w:eastAsia="仿宋_GB2312" w:hAnsi="仿宋_GB2312" w:cs="仿宋_GB2312"/>
          <w:b/>
          <w:bCs/>
          <w:color w:val="000000"/>
          <w:sz w:val="28"/>
          <w:szCs w:val="28"/>
        </w:rPr>
      </w:pPr>
      <w:bookmarkStart w:id="316" w:name="_Toc1483662606"/>
      <w:r>
        <w:rPr>
          <w:rFonts w:ascii="仿宋_GB2312" w:eastAsia="仿宋_GB2312" w:hAnsi="仿宋_GB2312" w:cs="仿宋_GB2312"/>
          <w:b/>
          <w:bCs/>
          <w:color w:val="000000"/>
          <w:sz w:val="28"/>
          <w:szCs w:val="28"/>
        </w:rPr>
        <w:t>《中华人民共和国招标投标法实施条例》第</w:t>
      </w:r>
      <w:r>
        <w:rPr>
          <w:rFonts w:ascii="仿宋_GB2312" w:eastAsia="仿宋_GB2312" w:hAnsi="仿宋_GB2312" w:cs="仿宋_GB2312" w:hint="eastAsia"/>
          <w:b/>
          <w:bCs/>
          <w:color w:val="000000"/>
          <w:sz w:val="28"/>
          <w:szCs w:val="28"/>
        </w:rPr>
        <w:t>六十三条第二</w:t>
      </w:r>
      <w:r>
        <w:rPr>
          <w:rFonts w:ascii="仿宋_GB2312" w:eastAsia="仿宋_GB2312" w:hAnsi="仿宋_GB2312" w:cs="仿宋_GB2312"/>
          <w:b/>
          <w:bCs/>
          <w:color w:val="000000"/>
          <w:sz w:val="28"/>
          <w:szCs w:val="28"/>
        </w:rPr>
        <w:t>款的行政处罚裁量权基准</w:t>
      </w:r>
      <w:bookmarkEnd w:id="316"/>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《中华人民共和国招标投标法实施条例》第六十三条第二款：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依法必须进行招标的项目的招标人不按照规定发布资格预审公告或者招标公告，构成规避招标的，依照招标投标法第四十九条的规定处罚。</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《中华人民共和国招标投标法》第四十九条：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.轻微违法行为的表现情形：工程尚未开工；</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可以处项目合同金额千分之五的罚款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.较轻违法行为的表现情形：工程已经开工；</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处项目合同金额千分之五以上千分之七点五以下的罚款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.较重违法行为的表现情形：工程已经开工，且造成一般危害后果的；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处项目合同金额千分之七点五以上千分之九以下的罚款。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.严重违法行为的表现情形：工程已经开工，且造成严重危害后果的；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处项目合同金额千分之九以上千分之十以下的罚款。</w:t>
      </w:r>
    </w:p>
    <w:p w:rsidR="0008495E" w:rsidRDefault="00EB25DE">
      <w:pPr>
        <w:widowControl/>
        <w:numPr>
          <w:ilvl w:val="0"/>
          <w:numId w:val="23"/>
        </w:numPr>
        <w:spacing w:line="560" w:lineRule="exact"/>
        <w:outlineLvl w:val="2"/>
        <w:rPr>
          <w:rFonts w:ascii="仿宋_GB2312" w:eastAsia="仿宋_GB2312" w:hAnsi="仿宋_GB2312" w:cs="仿宋_GB2312"/>
          <w:b/>
          <w:bCs/>
          <w:color w:val="000000"/>
          <w:sz w:val="28"/>
          <w:szCs w:val="28"/>
        </w:rPr>
      </w:pPr>
      <w:bookmarkStart w:id="317" w:name="_Toc1484793725"/>
      <w:r>
        <w:rPr>
          <w:rFonts w:ascii="仿宋_GB2312" w:eastAsia="仿宋_GB2312" w:hAnsi="仿宋_GB2312" w:cs="仿宋_GB2312"/>
          <w:b/>
          <w:bCs/>
          <w:color w:val="000000"/>
          <w:sz w:val="28"/>
          <w:szCs w:val="28"/>
        </w:rPr>
        <w:t>《中华人民共和国招标投标法实施条例》第</w:t>
      </w:r>
      <w:r>
        <w:rPr>
          <w:rFonts w:ascii="仿宋_GB2312" w:eastAsia="仿宋_GB2312" w:hAnsi="仿宋_GB2312" w:cs="仿宋_GB2312" w:hint="eastAsia"/>
          <w:b/>
          <w:bCs/>
          <w:color w:val="000000"/>
          <w:sz w:val="28"/>
          <w:szCs w:val="28"/>
        </w:rPr>
        <w:t>六十四条第一款第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）项的行政处罚裁量权基准</w:t>
      </w:r>
      <w:bookmarkEnd w:id="317"/>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《中华人民共和国招标投标法实施条例》第六十四条</w:t>
      </w:r>
      <w:r>
        <w:rPr>
          <w:rFonts w:ascii="仿宋_GB2312" w:eastAsia="仿宋_GB2312" w:hAnsi="Times New Roman" w:cs="Times New Roman" w:hint="eastAsia"/>
          <w:bCs/>
          <w:color w:val="000000"/>
          <w:sz w:val="28"/>
          <w:szCs w:val="28"/>
        </w:rPr>
        <w:t>第一款</w:t>
      </w:r>
      <w:r>
        <w:rPr>
          <w:rFonts w:ascii="仿宋_GB2312" w:eastAsia="仿宋_GB2312" w:hAnsi="Times New Roman" w:cs="Times New Roman"/>
          <w:bCs/>
          <w:color w:val="000000"/>
          <w:sz w:val="28"/>
          <w:szCs w:val="28"/>
        </w:rPr>
        <w:t>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招标人有下列情形之一的，由有关行政监督部门责令改正，可以处10万元以下的罚款：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（一）依法应当公开招标而采用邀请招标；</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.轻微违法行为的表现情形：已发出招标文件，但尚未组织评标的；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.较轻违法行为的表现情形：已组织评标或者签订合同，但未履行合同约定事项的；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处2万元以上万</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3</w:t>
      </w:r>
      <w:r>
        <w:rPr>
          <w:rFonts w:ascii="仿宋_GB2312" w:eastAsia="仿宋_GB2312" w:hAnsi="Times New Roman" w:cs="Times New Roman" w:hint="eastAsia"/>
          <w:bCs/>
          <w:color w:val="000000"/>
          <w:sz w:val="28"/>
          <w:szCs w:val="28"/>
        </w:rPr>
        <w:t>.较重违法行为的表现情形：已履行合同约定事项；但未造成危害后果的；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处5万元以上8万元以下的罚款。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.严重违法行为的表现情形：已履行合同约定事项；或其他情节恶劣；或造成严重后果的违法行为的；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万元以上10万元以下的罚款</w:t>
      </w:r>
      <w:r>
        <w:rPr>
          <w:rFonts w:ascii="仿宋_GB2312" w:eastAsia="仿宋_GB2312" w:hAnsi="Times New Roman" w:cs="Times New Roman"/>
          <w:bCs/>
          <w:color w:val="000000"/>
          <w:sz w:val="28"/>
          <w:szCs w:val="28"/>
        </w:rPr>
        <w:t>。</w:t>
      </w:r>
    </w:p>
    <w:p w:rsidR="0008495E" w:rsidRDefault="00EB25DE">
      <w:pPr>
        <w:widowControl/>
        <w:numPr>
          <w:ilvl w:val="0"/>
          <w:numId w:val="23"/>
        </w:numPr>
        <w:spacing w:line="560" w:lineRule="exact"/>
        <w:outlineLvl w:val="2"/>
        <w:rPr>
          <w:rFonts w:ascii="仿宋_GB2312" w:eastAsia="仿宋_GB2312" w:hAnsi="仿宋_GB2312" w:cs="仿宋_GB2312"/>
          <w:b/>
          <w:bCs/>
          <w:color w:val="000000"/>
          <w:sz w:val="28"/>
          <w:szCs w:val="28"/>
        </w:rPr>
      </w:pPr>
      <w:bookmarkStart w:id="318" w:name="_Toc1168157935"/>
      <w:r>
        <w:rPr>
          <w:rFonts w:ascii="仿宋_GB2312" w:eastAsia="仿宋_GB2312" w:hAnsi="仿宋_GB2312" w:cs="仿宋_GB2312"/>
          <w:b/>
          <w:bCs/>
          <w:color w:val="000000"/>
          <w:sz w:val="28"/>
          <w:szCs w:val="28"/>
        </w:rPr>
        <w:t>《中华人民共和国招标投标法实施条例》第</w:t>
      </w:r>
      <w:r>
        <w:rPr>
          <w:rFonts w:ascii="仿宋_GB2312" w:eastAsia="仿宋_GB2312" w:hAnsi="仿宋_GB2312" w:cs="仿宋_GB2312" w:hint="eastAsia"/>
          <w:b/>
          <w:bCs/>
          <w:color w:val="000000"/>
          <w:sz w:val="28"/>
          <w:szCs w:val="28"/>
        </w:rPr>
        <w:t>六十四条第一款第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）项的行政处罚裁量权基准</w:t>
      </w:r>
      <w:bookmarkEnd w:id="318"/>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《中华人民共和国招标投标法实施条例》第六十四条</w:t>
      </w:r>
      <w:r>
        <w:rPr>
          <w:rFonts w:ascii="仿宋_GB2312" w:eastAsia="仿宋_GB2312" w:hAnsi="Times New Roman" w:cs="Times New Roman" w:hint="eastAsia"/>
          <w:bCs/>
          <w:color w:val="000000"/>
          <w:sz w:val="28"/>
          <w:szCs w:val="28"/>
        </w:rPr>
        <w:t>第一款</w:t>
      </w:r>
      <w:r>
        <w:rPr>
          <w:rFonts w:ascii="仿宋_GB2312" w:eastAsia="仿宋_GB2312" w:hAnsi="Times New Roman" w:cs="Times New Roman"/>
          <w:bCs/>
          <w:color w:val="000000"/>
          <w:sz w:val="28"/>
          <w:szCs w:val="28"/>
        </w:rPr>
        <w:t>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招标人有下列情形之一的，由有关行政监督部门责令改正，可以处10万元以下的罚款：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）招标文件、资格预审文件的发售、澄清、修改的时限，或者确定的提交资格预审申请文件、投标文件的时限不符合招标投标法和本条例规定；</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.轻微违法行为的表现情形：在开标前发现的；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.较轻违法行为的表现情形：在开标后但在开工前发现的；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2万元以上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.较重违法行为的表现情形：在开工后发现的；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.严重违法行为的表现情形：在开工后发现且造成严重后果的；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万元以上10万元以下的罚款</w:t>
      </w:r>
      <w:r>
        <w:rPr>
          <w:rFonts w:ascii="仿宋_GB2312" w:eastAsia="仿宋_GB2312" w:hAnsi="Times New Roman" w:cs="Times New Roman"/>
          <w:bCs/>
          <w:color w:val="000000"/>
          <w:sz w:val="28"/>
          <w:szCs w:val="28"/>
        </w:rPr>
        <w:t>。</w:t>
      </w:r>
    </w:p>
    <w:p w:rsidR="0008495E" w:rsidRDefault="00EB25DE">
      <w:pPr>
        <w:widowControl/>
        <w:numPr>
          <w:ilvl w:val="0"/>
          <w:numId w:val="23"/>
        </w:numPr>
        <w:spacing w:line="560" w:lineRule="exact"/>
        <w:outlineLvl w:val="2"/>
        <w:rPr>
          <w:rFonts w:ascii="仿宋_GB2312" w:eastAsia="仿宋_GB2312" w:hAnsi="仿宋_GB2312" w:cs="仿宋_GB2312"/>
          <w:b/>
          <w:bCs/>
          <w:color w:val="000000"/>
          <w:sz w:val="28"/>
          <w:szCs w:val="28"/>
        </w:rPr>
      </w:pPr>
      <w:bookmarkStart w:id="319" w:name="_Toc934912671"/>
      <w:r>
        <w:rPr>
          <w:rFonts w:ascii="仿宋_GB2312" w:eastAsia="仿宋_GB2312" w:hAnsi="仿宋_GB2312" w:cs="仿宋_GB2312"/>
          <w:b/>
          <w:bCs/>
          <w:color w:val="000000"/>
          <w:sz w:val="28"/>
          <w:szCs w:val="28"/>
        </w:rPr>
        <w:lastRenderedPageBreak/>
        <w:t>《中华人民共和国招标投标法实施条例》第</w:t>
      </w:r>
      <w:r>
        <w:rPr>
          <w:rFonts w:ascii="仿宋_GB2312" w:eastAsia="仿宋_GB2312" w:hAnsi="仿宋_GB2312" w:cs="仿宋_GB2312" w:hint="eastAsia"/>
          <w:b/>
          <w:bCs/>
          <w:color w:val="000000"/>
          <w:sz w:val="28"/>
          <w:szCs w:val="28"/>
        </w:rPr>
        <w:t>六十四条第一款第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）项的行政处罚裁量权基准</w:t>
      </w:r>
      <w:bookmarkEnd w:id="319"/>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《中华人民共和国招标投标法实施条例》第六十四条</w:t>
      </w:r>
      <w:r>
        <w:rPr>
          <w:rFonts w:ascii="仿宋_GB2312" w:eastAsia="仿宋_GB2312" w:hAnsi="Times New Roman" w:cs="Times New Roman" w:hint="eastAsia"/>
          <w:bCs/>
          <w:color w:val="000000"/>
          <w:sz w:val="28"/>
          <w:szCs w:val="28"/>
        </w:rPr>
        <w:t>第一款</w:t>
      </w:r>
      <w:r>
        <w:rPr>
          <w:rFonts w:ascii="仿宋_GB2312" w:eastAsia="仿宋_GB2312" w:hAnsi="Times New Roman" w:cs="Times New Roman"/>
          <w:bCs/>
          <w:color w:val="000000"/>
          <w:sz w:val="28"/>
          <w:szCs w:val="28"/>
        </w:rPr>
        <w:t>第(三)项：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招标人有下列情形之一的，由有关行政监督部门责令改正，可以处10万元以下的罚款：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）接受未通过资格预审的单位或者个人参加投标；</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w:t>
      </w:r>
      <w:r>
        <w:rPr>
          <w:rFonts w:ascii="仿宋_GB2312" w:eastAsia="仿宋_GB2312" w:hAnsi="Times New Roman" w:cs="Times New Roman"/>
          <w:bCs/>
          <w:color w:val="000000"/>
          <w:sz w:val="28"/>
          <w:szCs w:val="28"/>
        </w:rPr>
        <w:t>法行为的表现情形：</w:t>
      </w:r>
      <w:r>
        <w:rPr>
          <w:rFonts w:ascii="仿宋_GB2312" w:eastAsia="仿宋_GB2312" w:hAnsi="Times New Roman" w:cs="Times New Roman" w:hint="eastAsia"/>
          <w:bCs/>
          <w:color w:val="000000"/>
          <w:sz w:val="28"/>
          <w:szCs w:val="28"/>
        </w:rPr>
        <w:t>参加评标，但未影响中标结果的</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.较轻违法行为的表现情形：参加评标，影响中标结果的，但未中标的；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处2万元以上5万元以下的罚款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.较重违法行为的表现情形：参加评标，并中标的；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处5万元以上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.严重违法行为的表现情形：参加评标，产生严重后果的；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万元以上10万元以下的罚款</w:t>
      </w:r>
      <w:r>
        <w:rPr>
          <w:rFonts w:ascii="仿宋_GB2312" w:eastAsia="仿宋_GB2312" w:hAnsi="Times New Roman" w:cs="Times New Roman"/>
          <w:bCs/>
          <w:color w:val="000000"/>
          <w:sz w:val="28"/>
          <w:szCs w:val="28"/>
        </w:rPr>
        <w:t>。</w:t>
      </w:r>
    </w:p>
    <w:p w:rsidR="0008495E" w:rsidRDefault="00EB25DE">
      <w:pPr>
        <w:numPr>
          <w:ilvl w:val="0"/>
          <w:numId w:val="23"/>
        </w:numPr>
        <w:spacing w:line="560" w:lineRule="exact"/>
        <w:outlineLvl w:val="2"/>
        <w:rPr>
          <w:rFonts w:ascii="仿宋_GB2312" w:eastAsia="仿宋_GB2312" w:hAnsi="Times New Roman" w:cs="Times New Roman"/>
          <w:b/>
          <w:color w:val="000000"/>
          <w:sz w:val="28"/>
          <w:szCs w:val="28"/>
        </w:rPr>
      </w:pPr>
      <w:bookmarkStart w:id="320" w:name="_Toc2086900045"/>
      <w:r>
        <w:rPr>
          <w:rFonts w:ascii="仿宋_GB2312" w:eastAsia="仿宋_GB2312" w:hAnsi="Times New Roman" w:cs="Times New Roman"/>
          <w:b/>
          <w:color w:val="000000"/>
          <w:sz w:val="28"/>
          <w:szCs w:val="28"/>
        </w:rPr>
        <w:t>《中华人民共和国招标投标法实施条例》第</w:t>
      </w:r>
      <w:r>
        <w:rPr>
          <w:rFonts w:ascii="仿宋_GB2312" w:eastAsia="仿宋_GB2312" w:hAnsi="Times New Roman" w:cs="Times New Roman" w:hint="eastAsia"/>
          <w:b/>
          <w:color w:val="000000"/>
          <w:sz w:val="28"/>
          <w:szCs w:val="28"/>
        </w:rPr>
        <w:t>六十四条</w:t>
      </w:r>
      <w:r>
        <w:rPr>
          <w:rFonts w:ascii="仿宋_GB2312" w:eastAsia="仿宋_GB2312" w:hAnsi="仿宋_GB2312" w:cs="仿宋_GB2312" w:hint="eastAsia"/>
          <w:b/>
          <w:bCs/>
          <w:color w:val="000000"/>
          <w:sz w:val="28"/>
          <w:szCs w:val="28"/>
        </w:rPr>
        <w:t>第一款</w:t>
      </w:r>
      <w:r>
        <w:rPr>
          <w:rFonts w:ascii="仿宋_GB2312" w:eastAsia="仿宋_GB2312" w:hAnsi="Times New Roman" w:cs="Times New Roman" w:hint="eastAsia"/>
          <w:b/>
          <w:color w:val="000000"/>
          <w:sz w:val="28"/>
          <w:szCs w:val="28"/>
        </w:rPr>
        <w:t>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）项的行政处罚裁量权基准</w:t>
      </w:r>
      <w:bookmarkEnd w:id="320"/>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《中华人民共和国招标投标法实施条例》第六十四条</w:t>
      </w:r>
      <w:r>
        <w:rPr>
          <w:rFonts w:ascii="仿宋_GB2312" w:eastAsia="仿宋_GB2312" w:hAnsi="Times New Roman" w:cs="Times New Roman" w:hint="eastAsia"/>
          <w:bCs/>
          <w:color w:val="000000"/>
          <w:sz w:val="28"/>
          <w:szCs w:val="28"/>
        </w:rPr>
        <w:t>第一款</w:t>
      </w:r>
      <w:r>
        <w:rPr>
          <w:rFonts w:ascii="仿宋_GB2312" w:eastAsia="仿宋_GB2312" w:hAnsi="Times New Roman" w:cs="Times New Roman"/>
          <w:bCs/>
          <w:color w:val="000000"/>
          <w:sz w:val="28"/>
          <w:szCs w:val="28"/>
        </w:rPr>
        <w:t>第(四)项：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招标人有下列情形之一的，由有关行政监督部门责令改正，可以处10万元以下的罚款：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（四）接受应当拒收的投标文件。</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.轻微违法行为的表现情形：参加评标，但未影响中标结果的；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可以处2万元以下的罚款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较轻违法行为的表现情形：参加评标，影响中标结果的，但未中标的；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处2万元以上5万元以下的罚款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.较重违法行为的表现情形：参加评标，并中标的；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处5万元以上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.严重违法行为的表现情形：参加评标，产生严重后果的；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万元以上10万元以下的罚款</w:t>
      </w:r>
      <w:r>
        <w:rPr>
          <w:rFonts w:ascii="仿宋_GB2312" w:eastAsia="仿宋_GB2312" w:hAnsi="Times New Roman" w:cs="Times New Roman"/>
          <w:bCs/>
          <w:color w:val="000000"/>
          <w:sz w:val="28"/>
          <w:szCs w:val="28"/>
        </w:rPr>
        <w:t>。</w:t>
      </w:r>
    </w:p>
    <w:p w:rsidR="0008495E" w:rsidRDefault="00EB25DE">
      <w:pPr>
        <w:numPr>
          <w:ilvl w:val="0"/>
          <w:numId w:val="23"/>
        </w:numPr>
        <w:spacing w:line="560" w:lineRule="exact"/>
        <w:outlineLvl w:val="2"/>
        <w:rPr>
          <w:rFonts w:ascii="仿宋_GB2312" w:eastAsia="仿宋_GB2312" w:hAnsi="Times New Roman" w:cs="Times New Roman"/>
          <w:b/>
          <w:color w:val="000000"/>
          <w:sz w:val="28"/>
          <w:szCs w:val="28"/>
        </w:rPr>
      </w:pPr>
      <w:bookmarkStart w:id="321" w:name="_Toc1826133511"/>
      <w:r>
        <w:rPr>
          <w:rFonts w:ascii="仿宋_GB2312" w:eastAsia="仿宋_GB2312" w:hAnsi="Times New Roman" w:cs="Times New Roman"/>
          <w:b/>
          <w:color w:val="000000"/>
          <w:sz w:val="28"/>
          <w:szCs w:val="28"/>
        </w:rPr>
        <w:t>《中华人民共和国招标投标法实施条例》第</w:t>
      </w:r>
      <w:r>
        <w:rPr>
          <w:rFonts w:ascii="仿宋_GB2312" w:eastAsia="仿宋_GB2312" w:hAnsi="Times New Roman" w:cs="Times New Roman" w:hint="eastAsia"/>
          <w:b/>
          <w:color w:val="000000"/>
          <w:sz w:val="28"/>
          <w:szCs w:val="28"/>
        </w:rPr>
        <w:t>六十五</w:t>
      </w:r>
      <w:r>
        <w:rPr>
          <w:rFonts w:ascii="仿宋_GB2312" w:eastAsia="仿宋_GB2312" w:hAnsi="Times New Roman" w:cs="Times New Roman"/>
          <w:b/>
          <w:color w:val="000000"/>
          <w:sz w:val="28"/>
          <w:szCs w:val="28"/>
        </w:rPr>
        <w:t>条的行政处罚裁量权基准</w:t>
      </w:r>
      <w:bookmarkEnd w:id="321"/>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《中华人民共和国招标投标法实施条例》第六十五条：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《中华人民共和国招标投标法》第五十条：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.轻微违法行为的表现情形：未影响中标结果的；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对招标代理机构处五万元以上八万元以下的罚款；对单位直接负责的主管人员和其他直接责任人员处单位罚款数额百分之五以上百分之六以下的罚款；有违法所得的，并处没收违法所得。</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.较轻违法行为的表现情形：影响中标结果，但中中标人（中标候选人）未获悉招标代理机构泄露的应当保密的资料和信息，未与招标代理机构串通投标；</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对招标代理机构处八万元以上二十万元以下的罚款；对单位直接负责的主管人员和其他直接责任人员处单位罚款数额百分之六以上百分之八点五以下的罚款；有违法所得的，并处没收违法所得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.较重违法行为的表现情形：影响中标结果，且中标人（中标候选人）获悉招标代理机构泄露的应当保密的资料和信息，或者与招标代理机构串通投标；</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对招标代理机构处二十万元以上二十五万元以下的罚款；对单位直接负责的主管人员和其他直接责任人员处单位罚款数额百分之八点五以上百分之十以下的罚款；有违法所得的，并处没收违法所得</w:t>
      </w:r>
      <w:r>
        <w:rPr>
          <w:rFonts w:ascii="仿宋_GB2312" w:eastAsia="仿宋_GB2312" w:hAnsi="Times New Roman" w:cs="Times New Roman"/>
          <w:bCs/>
          <w:color w:val="000000"/>
          <w:sz w:val="28"/>
          <w:szCs w:val="28"/>
        </w:rPr>
        <w:t>；禁止其一年代理依法必须进行招标的项目并予以公告。</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.严重违法行为的表现情形：影响中标结果，且中标人（中标候选人）获悉招标代理机构泄露的应当保密的资料和信息，或者与招标代理机构串通投标且造成严重危害后果的；或者3年内2次以上同类违法的；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对招标代理机构处二十五万元的罚款；对单位直接负</w:t>
      </w:r>
      <w:r>
        <w:rPr>
          <w:rFonts w:ascii="仿宋_GB2312" w:eastAsia="仿宋_GB2312" w:hAnsi="Times New Roman" w:cs="Times New Roman"/>
          <w:bCs/>
          <w:color w:val="000000"/>
          <w:sz w:val="28"/>
          <w:szCs w:val="28"/>
        </w:rPr>
        <w:lastRenderedPageBreak/>
        <w:t>责的主管人员和其他直接责任人员处单位罚款数额百分之十的罚款；有违法所得的，并处没收违法所得；禁止其一年以上至二年内代理依法必须进行招标的项目并予以公告；由工商行政管理机关吊销营业执照。</w:t>
      </w:r>
    </w:p>
    <w:p w:rsidR="0008495E" w:rsidRDefault="00EB25DE">
      <w:pPr>
        <w:numPr>
          <w:ilvl w:val="0"/>
          <w:numId w:val="23"/>
        </w:numPr>
        <w:spacing w:line="560" w:lineRule="exact"/>
        <w:outlineLvl w:val="2"/>
        <w:rPr>
          <w:rFonts w:ascii="仿宋_GB2312" w:eastAsia="仿宋_GB2312" w:hAnsi="Times New Roman" w:cs="Times New Roman"/>
          <w:b/>
          <w:color w:val="000000"/>
          <w:sz w:val="28"/>
          <w:szCs w:val="28"/>
        </w:rPr>
      </w:pPr>
      <w:bookmarkStart w:id="322" w:name="_Toc2137120100"/>
      <w:r>
        <w:rPr>
          <w:rFonts w:ascii="仿宋_GB2312" w:eastAsia="仿宋_GB2312" w:hAnsi="Times New Roman" w:cs="Times New Roman"/>
          <w:b/>
          <w:color w:val="000000"/>
          <w:sz w:val="28"/>
          <w:szCs w:val="28"/>
        </w:rPr>
        <w:t>《中华人民共和国招标投标法实施条例》第</w:t>
      </w:r>
      <w:r>
        <w:rPr>
          <w:rFonts w:ascii="仿宋_GB2312" w:eastAsia="仿宋_GB2312" w:hAnsi="Times New Roman" w:cs="Times New Roman" w:hint="eastAsia"/>
          <w:b/>
          <w:color w:val="000000"/>
          <w:sz w:val="28"/>
          <w:szCs w:val="28"/>
        </w:rPr>
        <w:t>六十六</w:t>
      </w:r>
      <w:r>
        <w:rPr>
          <w:rFonts w:ascii="仿宋_GB2312" w:eastAsia="仿宋_GB2312" w:hAnsi="Times New Roman" w:cs="Times New Roman"/>
          <w:b/>
          <w:color w:val="000000"/>
          <w:sz w:val="28"/>
          <w:szCs w:val="28"/>
        </w:rPr>
        <w:t>条的行政处罚裁量权基准</w:t>
      </w:r>
      <w:bookmarkEnd w:id="32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《中华人民共和国招标投标法实施条例》第六十六条：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.轻微违法行为的表现情形：收取投标保证金、履约保证金超过规定比例但超出比例少于20%的；不按规定及时内退还投标保证金及银行同期存款利息，但不超过法定最长时限2个月的；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可以处1.5万元以下的罚款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.较轻违法行为的表现情形：超出比例多于20%少于35%收取投标保证金、履约保证金的；不按规定及时内退还投标保证金及银行同期存款利息，但不超过法定最长时限2个月的；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处1.5万元以上3万元以下的罚款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.较重违法行为的表现情形：超出比例多于35%少于50%收取投标保证金、履约保证金的；不按规定及时内退还投标保证金及银行同期存款利息，但不超过法定最长时限2个月的；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4</w:t>
      </w:r>
      <w:r>
        <w:rPr>
          <w:rFonts w:ascii="仿宋_GB2312" w:eastAsia="仿宋_GB2312" w:hAnsi="Times New Roman" w:cs="Times New Roman" w:hint="eastAsia"/>
          <w:bCs/>
          <w:color w:val="000000"/>
          <w:sz w:val="28"/>
          <w:szCs w:val="28"/>
        </w:rPr>
        <w:t>.严重违法行为的表现情形：超出比例多于50%收取投标保证金、履约保证金的；超过法定最长时限6个月才退还投标保证金及银行同期存款利息的；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万元以上5万元以下的罚款</w:t>
      </w:r>
      <w:r>
        <w:rPr>
          <w:rFonts w:ascii="仿宋_GB2312" w:eastAsia="仿宋_GB2312" w:hAnsi="Times New Roman" w:cs="Times New Roman"/>
          <w:bCs/>
          <w:color w:val="000000"/>
          <w:sz w:val="28"/>
          <w:szCs w:val="28"/>
        </w:rPr>
        <w:t>。</w:t>
      </w:r>
    </w:p>
    <w:p w:rsidR="0008495E" w:rsidRDefault="00EB25DE">
      <w:pPr>
        <w:numPr>
          <w:ilvl w:val="0"/>
          <w:numId w:val="23"/>
        </w:numPr>
        <w:spacing w:line="560" w:lineRule="exact"/>
        <w:outlineLvl w:val="2"/>
        <w:rPr>
          <w:rFonts w:ascii="仿宋_GB2312" w:eastAsia="仿宋_GB2312" w:hAnsi="Times New Roman" w:cs="Times New Roman"/>
          <w:b/>
          <w:color w:val="000000"/>
          <w:sz w:val="28"/>
          <w:szCs w:val="28"/>
        </w:rPr>
      </w:pPr>
      <w:bookmarkStart w:id="323" w:name="_Toc1913524625"/>
      <w:r>
        <w:rPr>
          <w:rFonts w:ascii="仿宋_GB2312" w:eastAsia="仿宋_GB2312" w:hAnsi="Times New Roman" w:cs="Times New Roman"/>
          <w:b/>
          <w:color w:val="000000"/>
          <w:sz w:val="28"/>
          <w:szCs w:val="28"/>
        </w:rPr>
        <w:t>《中华人民共和国招标投标法实施条例》第</w:t>
      </w:r>
      <w:r>
        <w:rPr>
          <w:rFonts w:ascii="仿宋_GB2312" w:eastAsia="仿宋_GB2312" w:hAnsi="Times New Roman" w:cs="Times New Roman" w:hint="eastAsia"/>
          <w:b/>
          <w:color w:val="000000"/>
          <w:sz w:val="28"/>
          <w:szCs w:val="28"/>
        </w:rPr>
        <w:t>七十</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第一款</w:t>
      </w:r>
      <w:r>
        <w:rPr>
          <w:rFonts w:ascii="仿宋_GB2312" w:eastAsia="仿宋_GB2312" w:hAnsi="Times New Roman" w:cs="Times New Roman"/>
          <w:b/>
          <w:color w:val="000000"/>
          <w:sz w:val="28"/>
          <w:szCs w:val="28"/>
        </w:rPr>
        <w:t>的行政处罚裁量权基准</w:t>
      </w:r>
      <w:bookmarkEnd w:id="323"/>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《中华人民共和国招标投标法实施条例》第七十条</w:t>
      </w:r>
      <w:r>
        <w:rPr>
          <w:rFonts w:ascii="仿宋_GB2312" w:eastAsia="仿宋_GB2312" w:hAnsi="Times New Roman" w:cs="Times New Roman" w:hint="eastAsia"/>
          <w:bCs/>
          <w:color w:val="000000"/>
          <w:sz w:val="28"/>
          <w:szCs w:val="28"/>
        </w:rPr>
        <w:t>第一款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可以处1万元以下的罚款。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处1万元以上3万元以下的罚款。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处3万元以上7万元以下的罚款。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Pr="00005ECB"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处7万元以上10万元以下的罚款。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324" w:name="_Toc2040758550"/>
      <w:r>
        <w:rPr>
          <w:rFonts w:ascii="仿宋_GB2312" w:eastAsia="仿宋_GB2312" w:hAnsi="Times New Roman" w:cs="Times New Roman" w:hint="eastAsia"/>
          <w:b/>
          <w:color w:val="000000"/>
          <w:sz w:val="28"/>
          <w:szCs w:val="28"/>
        </w:rPr>
        <w:t>十一</w:t>
      </w:r>
      <w:r>
        <w:rPr>
          <w:rFonts w:ascii="仿宋_GB2312" w:eastAsia="仿宋_GB2312" w:hAnsi="Times New Roman" w:cs="Times New Roman"/>
          <w:b/>
          <w:color w:val="000000"/>
          <w:sz w:val="28"/>
          <w:szCs w:val="28"/>
        </w:rPr>
        <w:t>、《中华人民共和国招标投标法实施条例》第</w:t>
      </w:r>
      <w:r>
        <w:rPr>
          <w:rFonts w:ascii="仿宋_GB2312" w:eastAsia="仿宋_GB2312" w:hAnsi="Times New Roman" w:cs="Times New Roman" w:hint="eastAsia"/>
          <w:b/>
          <w:color w:val="000000"/>
          <w:sz w:val="28"/>
          <w:szCs w:val="28"/>
        </w:rPr>
        <w:t>七十二</w:t>
      </w:r>
      <w:r>
        <w:rPr>
          <w:rFonts w:ascii="仿宋_GB2312" w:eastAsia="仿宋_GB2312" w:hAnsi="Times New Roman" w:cs="Times New Roman"/>
          <w:b/>
          <w:color w:val="000000"/>
          <w:sz w:val="28"/>
          <w:szCs w:val="28"/>
        </w:rPr>
        <w:t>条的行政处罚裁量权基准</w:t>
      </w:r>
      <w:bookmarkEnd w:id="324"/>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《中华人民共和国招标投标法实施条例》第七十二条：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评</w:t>
      </w:r>
      <w:r>
        <w:rPr>
          <w:rFonts w:ascii="仿宋_GB2312" w:eastAsia="仿宋_GB2312" w:hAnsi="Times New Roman" w:cs="Times New Roman"/>
          <w:bCs/>
          <w:color w:val="000000"/>
          <w:sz w:val="28"/>
          <w:szCs w:val="28"/>
        </w:rPr>
        <w:lastRenderedPageBreak/>
        <w:t>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.轻微违法行为的表现情形：尚未影响到招标活动正常进行的；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没收收受的财物；处3000元以上2万元以下的罚款</w:t>
      </w:r>
      <w:r>
        <w:rPr>
          <w:rFonts w:ascii="仿宋_GB2312" w:eastAsia="仿宋_GB2312" w:hAnsi="Times New Roman" w:cs="Times New Roman"/>
          <w:bCs/>
          <w:color w:val="000000"/>
          <w:sz w:val="28"/>
          <w:szCs w:val="28"/>
        </w:rPr>
        <w:t>；取消担任评标委员会成员的资格，不得再参加依法必须进行招标的项目的评标。</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.较轻违法行为的表现情形：影响到招标活动正常进行的；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没收收受的财物；处2万元以上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；取消担任评标委员会成员的资格，不得再参加依法必须进行招标的项目的评标。</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较重违法行为的表现情形：导致中标结果无效的；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没收收受的财物；处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；取消担任评标委员会成员的资格，不得再参加依法必须进行招标的项目的评标。</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.严重违法行为的表现情形：导致中标结果无效且造成严重后果的；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没收收受的财物；处4万元以上5万元以下的罚款</w:t>
      </w:r>
      <w:r>
        <w:rPr>
          <w:rFonts w:ascii="仿宋_GB2312" w:eastAsia="仿宋_GB2312" w:hAnsi="Times New Roman" w:cs="Times New Roman"/>
          <w:bCs/>
          <w:color w:val="000000"/>
          <w:sz w:val="28"/>
          <w:szCs w:val="28"/>
        </w:rPr>
        <w:t>；取消担任评标委员会成员的资格，不得再参加依法必须进行招标的项目的评标。</w:t>
      </w:r>
    </w:p>
    <w:p w:rsidR="0008495E" w:rsidRDefault="00EB25DE">
      <w:pPr>
        <w:spacing w:line="560" w:lineRule="exact"/>
        <w:outlineLvl w:val="2"/>
        <w:rPr>
          <w:rFonts w:ascii="仿宋_GB2312" w:eastAsia="仿宋_GB2312" w:hAnsi="Times New Roman" w:cs="Times New Roman"/>
          <w:b/>
          <w:color w:val="000000"/>
          <w:sz w:val="28"/>
          <w:szCs w:val="28"/>
        </w:rPr>
      </w:pPr>
      <w:bookmarkStart w:id="325" w:name="_Toc1567623613"/>
      <w:r>
        <w:rPr>
          <w:rFonts w:ascii="仿宋_GB2312" w:eastAsia="仿宋_GB2312" w:hAnsi="Times New Roman" w:cs="Times New Roman" w:hint="eastAsia"/>
          <w:b/>
          <w:color w:val="000000"/>
          <w:sz w:val="28"/>
          <w:szCs w:val="28"/>
        </w:rPr>
        <w:t>十二</w:t>
      </w:r>
      <w:r>
        <w:rPr>
          <w:rFonts w:ascii="仿宋_GB2312" w:eastAsia="仿宋_GB2312" w:hAnsi="Times New Roman" w:cs="Times New Roman"/>
          <w:b/>
          <w:color w:val="000000"/>
          <w:sz w:val="28"/>
          <w:szCs w:val="28"/>
        </w:rPr>
        <w:t>、《中华人民共和国招标投标法实施条例》第</w:t>
      </w:r>
      <w:r>
        <w:rPr>
          <w:rFonts w:ascii="仿宋_GB2312" w:eastAsia="仿宋_GB2312" w:hAnsi="Times New Roman" w:cs="Times New Roman" w:hint="eastAsia"/>
          <w:b/>
          <w:color w:val="000000"/>
          <w:sz w:val="28"/>
          <w:szCs w:val="28"/>
        </w:rPr>
        <w:t>七十三条第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）项的行政处罚裁量权基准</w:t>
      </w:r>
      <w:bookmarkEnd w:id="325"/>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《中华人民共和国招标投标法实施条例》第七十三条第(一)项：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依法必须进行招标的项目的招标人有下列情形之一的，由有关行政监督部门责令改正，可以处中标项目金额10</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以下的罚款；给他人造成损失的，依法承担赔偿责任；对单位直接负责的主管人员和其他直接责任人员依法给予处分：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（一）无正当理由不发出中标通知书；</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轻微违法行为的表现情形：超过法定时限低于二个月的；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可以处中标项目金额2</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.较轻违法行为的表现情形：超过法定时限高于二个月低于三个月的；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处中标项目金额2</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以上5</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.较重违法行为的表现情形：超过法定时限高于三个月低于四个月的；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处中标项目金额5</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以上7</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.严重违法行为的表现情形：超过法定时限高于四个月的；</w:t>
      </w:r>
    </w:p>
    <w:p w:rsidR="0008495E" w:rsidRDefault="00EB25DE" w:rsidP="00005ECB">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处中标项目金额7</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以上10</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w:t>
      </w:r>
    </w:p>
    <w:p w:rsidR="0008495E" w:rsidRDefault="00EB25DE">
      <w:pPr>
        <w:spacing w:line="560" w:lineRule="exact"/>
        <w:outlineLvl w:val="2"/>
        <w:rPr>
          <w:rFonts w:ascii="仿宋_GB2312" w:eastAsia="仿宋_GB2312" w:hAnsi="Times New Roman" w:cs="Times New Roman"/>
          <w:b/>
          <w:color w:val="000000"/>
          <w:sz w:val="28"/>
          <w:szCs w:val="28"/>
        </w:rPr>
      </w:pPr>
      <w:bookmarkStart w:id="326" w:name="_Toc1720682295"/>
      <w:r>
        <w:rPr>
          <w:rFonts w:ascii="仿宋_GB2312" w:eastAsia="仿宋_GB2312" w:hAnsi="Times New Roman" w:cs="Times New Roman" w:hint="eastAsia"/>
          <w:b/>
          <w:color w:val="000000"/>
          <w:sz w:val="28"/>
          <w:szCs w:val="28"/>
        </w:rPr>
        <w:t>十三</w:t>
      </w:r>
      <w:r>
        <w:rPr>
          <w:rFonts w:ascii="仿宋_GB2312" w:eastAsia="仿宋_GB2312" w:hAnsi="Times New Roman" w:cs="Times New Roman"/>
          <w:b/>
          <w:color w:val="000000"/>
          <w:sz w:val="28"/>
          <w:szCs w:val="28"/>
        </w:rPr>
        <w:t>、《中华人民共和国招标投标法实施条例》第</w:t>
      </w:r>
      <w:r>
        <w:rPr>
          <w:rFonts w:ascii="仿宋_GB2312" w:eastAsia="仿宋_GB2312" w:hAnsi="Times New Roman" w:cs="Times New Roman" w:hint="eastAsia"/>
          <w:b/>
          <w:color w:val="000000"/>
          <w:sz w:val="28"/>
          <w:szCs w:val="28"/>
        </w:rPr>
        <w:t>七十三条第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）项的行政处罚裁量权基准</w:t>
      </w:r>
      <w:bookmarkEnd w:id="326"/>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《中华人民共和国招标投标法实施条例》第七十三条第(二)项：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依法必须进行招标的项目的招标人有下列情形之一的，由有关行政监督部门责令改正，可以处中标项目金额10</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以下的罚款；给他人造成损失的，依法承担赔偿责任；对单位直接负责的主管人员和其他直接责任</w:t>
      </w:r>
      <w:r>
        <w:rPr>
          <w:rFonts w:ascii="仿宋_GB2312" w:eastAsia="仿宋_GB2312" w:hAnsi="Times New Roman" w:cs="Times New Roman"/>
          <w:bCs/>
          <w:color w:val="000000" w:themeColor="text1"/>
          <w:sz w:val="28"/>
          <w:szCs w:val="28"/>
        </w:rPr>
        <w:t>人员依法给予处分：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lastRenderedPageBreak/>
        <w:t>（</w:t>
      </w:r>
      <w:r>
        <w:rPr>
          <w:rFonts w:ascii="仿宋_GB2312" w:eastAsia="仿宋_GB2312" w:hAnsi="Times New Roman" w:cs="Times New Roman" w:hint="eastAsia"/>
          <w:bCs/>
          <w:color w:val="000000" w:themeColor="text1"/>
          <w:sz w:val="28"/>
          <w:szCs w:val="28"/>
        </w:rPr>
        <w:t>二</w:t>
      </w:r>
      <w:r>
        <w:rPr>
          <w:rFonts w:ascii="仿宋_GB2312" w:eastAsia="仿宋_GB2312" w:hAnsi="Times New Roman" w:cs="Times New Roman"/>
          <w:bCs/>
          <w:color w:val="000000" w:themeColor="text1"/>
          <w:sz w:val="28"/>
          <w:szCs w:val="28"/>
        </w:rPr>
        <w:t>）不按照规定确定中标人；</w:t>
      </w:r>
      <w:r>
        <w:rPr>
          <w:rFonts w:ascii="仿宋_GB2312" w:eastAsia="仿宋_GB2312" w:hAnsi="Times New Roman" w:cs="Times New Roman" w:hint="eastAsia"/>
          <w:bCs/>
          <w:color w:val="000000" w:themeColor="text1"/>
          <w:sz w:val="28"/>
          <w:szCs w:val="28"/>
        </w:rPr>
        <w:t>”</w:t>
      </w:r>
    </w:p>
    <w:p w:rsidR="0008495E" w:rsidRDefault="00EB25DE">
      <w:pPr>
        <w:spacing w:line="560" w:lineRule="exact"/>
        <w:ind w:firstLineChars="200" w:firstLine="562"/>
        <w:rPr>
          <w:rFonts w:ascii="仿宋_GB2312" w:eastAsia="仿宋_GB2312" w:hAnsi="Times New Roman" w:cs="Times New Roman"/>
          <w:b/>
          <w:color w:val="000000" w:themeColor="text1"/>
          <w:sz w:val="28"/>
          <w:szCs w:val="28"/>
        </w:rPr>
      </w:pPr>
      <w:r>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.一般</w:t>
      </w:r>
      <w:r>
        <w:rPr>
          <w:rFonts w:ascii="仿宋_GB2312" w:eastAsia="仿宋_GB2312" w:hAnsi="Times New Roman" w:cs="Times New Roman"/>
          <w:bCs/>
          <w:color w:val="000000" w:themeColor="text1"/>
          <w:sz w:val="28"/>
          <w:szCs w:val="28"/>
        </w:rPr>
        <w:t>违法行为的表现情形：</w:t>
      </w:r>
      <w:r>
        <w:rPr>
          <w:rFonts w:ascii="仿宋_GB2312" w:eastAsia="仿宋_GB2312" w:hAnsi="Times New Roman" w:cs="Times New Roman" w:hint="eastAsia"/>
          <w:bCs/>
          <w:color w:val="000000" w:themeColor="text1"/>
          <w:sz w:val="28"/>
          <w:szCs w:val="28"/>
        </w:rPr>
        <w:t>收到评标报告后未公示中标候选人及确定中标人的；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.较重违法行为的表现情形：不对公示期内提出的异议作出答复即确定中标人的；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处中标项目金额5‰以上7.5‰以下的罚款。</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3.严重违法行为的表现情形：公示期内提出的异议成立而不采取措施即确定中标人；</w:t>
      </w:r>
    </w:p>
    <w:p w:rsidR="0008495E" w:rsidRDefault="00EB25DE" w:rsidP="00005ECB">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处中标项目金额7.5‰以上10‰以下的罚款。</w:t>
      </w:r>
    </w:p>
    <w:p w:rsidR="0008495E" w:rsidRPr="00005ECB" w:rsidRDefault="00EB25DE" w:rsidP="00005ECB">
      <w:pPr>
        <w:spacing w:line="560" w:lineRule="exact"/>
        <w:rPr>
          <w:rFonts w:ascii="仿宋_GB2312" w:eastAsia="仿宋_GB2312" w:hAnsi="Times New Roman" w:cs="Times New Roman"/>
          <w:b/>
          <w:bCs/>
          <w:color w:val="000000" w:themeColor="text1"/>
          <w:sz w:val="28"/>
          <w:szCs w:val="28"/>
        </w:rPr>
      </w:pPr>
      <w:r w:rsidRPr="00005ECB">
        <w:rPr>
          <w:rFonts w:ascii="仿宋_GB2312" w:eastAsia="仿宋_GB2312" w:hAnsi="Times New Roman" w:cs="Times New Roman" w:hint="eastAsia"/>
          <w:b/>
          <w:bCs/>
          <w:color w:val="000000" w:themeColor="text1"/>
          <w:sz w:val="28"/>
          <w:szCs w:val="28"/>
        </w:rPr>
        <w:t>十四、《中华人民共和国招标投标法实施条例》第七十三条第（三）项的行政处罚裁量权基准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中华人民共和国招标投标法实施条例》第七十三条第(三)项：“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(三)中标通知书发出后无正当理由改变中标结果；”</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1.一般违法行为的表现情形：未给他人造成经济损失的；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2.较重违法行为的表现情形：给他人造成经济损失的；</w:t>
      </w:r>
    </w:p>
    <w:p w:rsidR="0008495E" w:rsidRDefault="00EB25DE" w:rsidP="00005ECB">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Pr="00005ECB" w:rsidRDefault="00EB25DE" w:rsidP="00005ECB">
      <w:pPr>
        <w:spacing w:line="560" w:lineRule="exact"/>
        <w:rPr>
          <w:rFonts w:ascii="仿宋_GB2312" w:eastAsia="仿宋_GB2312" w:hAnsi="Times New Roman" w:cs="Times New Roman"/>
          <w:b/>
          <w:bCs/>
          <w:color w:val="000000" w:themeColor="text1"/>
          <w:sz w:val="28"/>
          <w:szCs w:val="28"/>
        </w:rPr>
      </w:pPr>
      <w:r w:rsidRPr="00005ECB">
        <w:rPr>
          <w:rFonts w:ascii="仿宋_GB2312" w:eastAsia="仿宋_GB2312" w:hAnsi="Times New Roman" w:cs="Times New Roman" w:hint="eastAsia"/>
          <w:b/>
          <w:bCs/>
          <w:color w:val="000000" w:themeColor="text1"/>
          <w:sz w:val="28"/>
          <w:szCs w:val="28"/>
        </w:rPr>
        <w:lastRenderedPageBreak/>
        <w:t>十五、《中华人民共和国招标投标法实施条例》第七十三条第（四）项的行政处罚裁量权基准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中华人民共和国招标投标法实施条例》第七十三条第(四)项：“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(四)无正当理由不与中标人订立合同；”</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1.一般违法行为的表现情形：未给他人造成经济损失的；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2.较重违法行为的表现情形：给他人造成经济损失的；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Pr="00005ECB" w:rsidRDefault="00EB25DE" w:rsidP="00005ECB">
      <w:pPr>
        <w:spacing w:line="560" w:lineRule="exact"/>
        <w:rPr>
          <w:rFonts w:ascii="仿宋_GB2312" w:eastAsia="仿宋_GB2312" w:hAnsi="Times New Roman" w:cs="Times New Roman"/>
          <w:b/>
          <w:bCs/>
          <w:color w:val="000000" w:themeColor="text1"/>
          <w:sz w:val="28"/>
          <w:szCs w:val="28"/>
        </w:rPr>
      </w:pPr>
      <w:r w:rsidRPr="00005ECB">
        <w:rPr>
          <w:rFonts w:ascii="仿宋_GB2312" w:eastAsia="仿宋_GB2312" w:hAnsi="Times New Roman" w:cs="Times New Roman" w:hint="eastAsia"/>
          <w:b/>
          <w:bCs/>
          <w:color w:val="000000" w:themeColor="text1"/>
          <w:sz w:val="28"/>
          <w:szCs w:val="28"/>
        </w:rPr>
        <w:t>十六、《中华人民共和国招标投标法实施条例》第七十三条第（五）项的行政处罚裁量权基准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中华人民共和国招标投标法实施条例》第七十三条第(五)项：“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（五）在订立合同时向中标人提出附加条件；”</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1.一般违法行为的表现情形：未给他人造成经济损失的；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lastRenderedPageBreak/>
        <w:t>2.较重违法行为的表现情形：给他人造成经济损失的；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Pr="00005ECB" w:rsidRDefault="00EB25DE" w:rsidP="00005ECB">
      <w:pPr>
        <w:spacing w:line="560" w:lineRule="exact"/>
        <w:rPr>
          <w:rFonts w:ascii="仿宋_GB2312" w:eastAsia="仿宋_GB2312" w:hAnsi="Times New Roman" w:cs="Times New Roman"/>
          <w:b/>
          <w:bCs/>
          <w:color w:val="000000" w:themeColor="text1"/>
          <w:sz w:val="28"/>
          <w:szCs w:val="28"/>
        </w:rPr>
      </w:pPr>
      <w:r w:rsidRPr="00005ECB">
        <w:rPr>
          <w:rFonts w:ascii="仿宋_GB2312" w:eastAsia="仿宋_GB2312" w:hAnsi="Times New Roman" w:cs="Times New Roman" w:hint="eastAsia"/>
          <w:b/>
          <w:bCs/>
          <w:color w:val="000000" w:themeColor="text1"/>
          <w:sz w:val="28"/>
          <w:szCs w:val="28"/>
        </w:rPr>
        <w:t>十七、《中华人民共和国招标投标法实施条例》第七十四条的行政处罚裁量权基准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中华人民共和国招标投标法实施条例》第七十四条：“中标人无正当理由不与招标人订立合同，在签订合同时向招标人提出附加条件，或者不按照招标文件要求提交履约保证金的，取消其中标资格，投标保证金不予退还；</w:t>
      </w:r>
      <w:r>
        <w:rPr>
          <w:rFonts w:ascii="仿宋_GB2312" w:eastAsia="仿宋_GB2312" w:hAnsi="Times New Roman" w:cs="Times New Roman"/>
          <w:bCs/>
          <w:color w:val="000000" w:themeColor="text1"/>
          <w:sz w:val="28"/>
          <w:szCs w:val="28"/>
        </w:rPr>
        <w:t>对依法必须进行招标的项目的中标人，由有关行政监督部门责令改正，可以处中标项目金额10</w:t>
      </w:r>
      <w:r>
        <w:rPr>
          <w:rFonts w:ascii="仿宋_GB2312" w:eastAsia="仿宋_GB2312" w:hAnsi="Times New Roman" w:cs="Times New Roman"/>
          <w:bCs/>
          <w:color w:val="000000" w:themeColor="text1"/>
          <w:sz w:val="28"/>
          <w:szCs w:val="28"/>
        </w:rPr>
        <w:t>‰</w:t>
      </w:r>
      <w:r>
        <w:rPr>
          <w:rFonts w:ascii="仿宋_GB2312" w:eastAsia="仿宋_GB2312" w:hAnsi="Times New Roman" w:cs="Times New Roman"/>
          <w:bCs/>
          <w:color w:val="000000" w:themeColor="text1"/>
          <w:sz w:val="28"/>
          <w:szCs w:val="28"/>
        </w:rPr>
        <w:t>以下的罚款。</w:t>
      </w:r>
      <w:r>
        <w:rPr>
          <w:rFonts w:ascii="仿宋_GB2312" w:eastAsia="仿宋_GB2312" w:hAnsi="Times New Roman" w:cs="Times New Roman" w:hint="eastAsia"/>
          <w:bCs/>
          <w:color w:val="000000" w:themeColor="text1"/>
          <w:sz w:val="28"/>
          <w:szCs w:val="28"/>
        </w:rPr>
        <w:t>”</w:t>
      </w:r>
    </w:p>
    <w:p w:rsidR="0008495E" w:rsidRDefault="00EB25DE">
      <w:pPr>
        <w:spacing w:line="560" w:lineRule="exact"/>
        <w:ind w:firstLineChars="200" w:firstLine="562"/>
        <w:rPr>
          <w:rFonts w:ascii="仿宋_GB2312" w:eastAsia="仿宋_GB2312" w:hAnsi="Times New Roman" w:cs="Times New Roman"/>
          <w:b/>
          <w:color w:val="000000" w:themeColor="text1"/>
          <w:sz w:val="28"/>
          <w:szCs w:val="28"/>
        </w:rPr>
      </w:pPr>
      <w:r>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.一般</w:t>
      </w:r>
      <w:r>
        <w:rPr>
          <w:rFonts w:ascii="仿宋_GB2312" w:eastAsia="仿宋_GB2312" w:hAnsi="Times New Roman" w:cs="Times New Roman"/>
          <w:bCs/>
          <w:color w:val="000000" w:themeColor="text1"/>
          <w:sz w:val="28"/>
          <w:szCs w:val="28"/>
        </w:rPr>
        <w:t>违法行为的表现情形：</w:t>
      </w:r>
      <w:r>
        <w:rPr>
          <w:rFonts w:ascii="仿宋_GB2312" w:eastAsia="仿宋_GB2312" w:hAnsi="Times New Roman" w:cs="Times New Roman" w:hint="eastAsia"/>
          <w:bCs/>
          <w:color w:val="000000" w:themeColor="text1"/>
          <w:sz w:val="28"/>
          <w:szCs w:val="28"/>
        </w:rPr>
        <w:t>未给他人造成经济损失的；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.较重违法行为的表现情形：给他人造成经济损失的；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Pr="00005ECB" w:rsidRDefault="00EB25DE" w:rsidP="00005ECB">
      <w:pPr>
        <w:spacing w:line="560" w:lineRule="exact"/>
        <w:rPr>
          <w:rFonts w:ascii="仿宋_GB2312" w:eastAsia="仿宋_GB2312" w:hAnsi="Times New Roman" w:cs="Times New Roman"/>
          <w:b/>
          <w:bCs/>
          <w:color w:val="000000" w:themeColor="text1"/>
          <w:sz w:val="28"/>
          <w:szCs w:val="28"/>
        </w:rPr>
      </w:pPr>
      <w:r w:rsidRPr="00005ECB">
        <w:rPr>
          <w:rFonts w:ascii="仿宋_GB2312" w:eastAsia="仿宋_GB2312" w:hAnsi="Times New Roman" w:cs="Times New Roman" w:hint="eastAsia"/>
          <w:b/>
          <w:bCs/>
          <w:color w:val="000000" w:themeColor="text1"/>
          <w:sz w:val="28"/>
          <w:szCs w:val="28"/>
        </w:rPr>
        <w:t>十八、《中华人民共和国招标投标法实施条例》第七十五条的行政处罚裁量权基准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中华人民共和国招标投标法实施条例》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rsidR="0008495E" w:rsidRDefault="00EB25DE">
      <w:pPr>
        <w:spacing w:line="560" w:lineRule="exact"/>
        <w:ind w:firstLineChars="200" w:firstLine="562"/>
        <w:rPr>
          <w:rFonts w:ascii="仿宋_GB2312" w:eastAsia="仿宋_GB2312" w:hAnsi="Times New Roman" w:cs="Times New Roman"/>
          <w:b/>
          <w:color w:val="000000" w:themeColor="text1"/>
          <w:sz w:val="28"/>
          <w:szCs w:val="28"/>
        </w:rPr>
      </w:pPr>
      <w:r>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.轻微违法行为的表现情形：合同尚未实施；</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lastRenderedPageBreak/>
        <w:t>处罚基准：</w:t>
      </w:r>
      <w:r>
        <w:rPr>
          <w:rFonts w:ascii="仿宋_GB2312" w:eastAsia="仿宋_GB2312" w:hAnsi="Times New Roman" w:cs="Times New Roman" w:hint="eastAsia"/>
          <w:bCs/>
          <w:color w:val="000000" w:themeColor="text1"/>
          <w:sz w:val="28"/>
          <w:szCs w:val="28"/>
        </w:rPr>
        <w:t>可以处中标项目金额5‰以上6‰以下的罚款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.较轻违法行为的表现情形：合同已实施，未造成危害后果的；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处中标项目金额6‰以上7.5‰以下的罚款。</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3</w:t>
      </w:r>
      <w:r>
        <w:rPr>
          <w:rFonts w:ascii="仿宋_GB2312" w:eastAsia="仿宋_GB2312" w:hAnsi="Times New Roman" w:cs="Times New Roman" w:hint="eastAsia"/>
          <w:bCs/>
          <w:color w:val="000000" w:themeColor="text1"/>
          <w:sz w:val="28"/>
          <w:szCs w:val="28"/>
        </w:rPr>
        <w:t>.较重违法行为的表现情形：合同已实施，造成一般危害后果的；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处中标项目金额7.5‰以上9‰以下的罚款。</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4</w:t>
      </w:r>
      <w:r>
        <w:rPr>
          <w:rFonts w:ascii="仿宋_GB2312" w:eastAsia="仿宋_GB2312" w:hAnsi="Times New Roman" w:cs="Times New Roman" w:hint="eastAsia"/>
          <w:bCs/>
          <w:color w:val="000000" w:themeColor="text1"/>
          <w:sz w:val="28"/>
          <w:szCs w:val="28"/>
        </w:rPr>
        <w:t>.严重违法行为的表现情形：合同已实施，且造成严重危害后果的；</w:t>
      </w:r>
    </w:p>
    <w:p w:rsidR="0008495E" w:rsidRDefault="00EB25DE" w:rsidP="00005ECB">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处中标项目金额9‰以上10‰以下的罚款。</w:t>
      </w:r>
    </w:p>
    <w:p w:rsidR="0008495E" w:rsidRDefault="00EB25DE">
      <w:pPr>
        <w:spacing w:line="560" w:lineRule="exact"/>
        <w:outlineLvl w:val="2"/>
        <w:rPr>
          <w:rFonts w:ascii="仿宋_GB2312" w:eastAsia="仿宋_GB2312" w:hAnsi="Times New Roman" w:cs="Times New Roman"/>
          <w:bCs/>
          <w:color w:val="000000" w:themeColor="text1"/>
          <w:sz w:val="28"/>
          <w:szCs w:val="28"/>
        </w:rPr>
      </w:pPr>
      <w:bookmarkStart w:id="327" w:name="_Toc520445075"/>
      <w:r>
        <w:rPr>
          <w:rFonts w:ascii="仿宋_GB2312" w:eastAsia="仿宋_GB2312" w:hAnsi="Times New Roman" w:cs="Times New Roman" w:hint="eastAsia"/>
          <w:b/>
          <w:color w:val="000000" w:themeColor="text1"/>
          <w:sz w:val="28"/>
          <w:szCs w:val="28"/>
        </w:rPr>
        <w:t>十九</w:t>
      </w:r>
      <w:r>
        <w:rPr>
          <w:rFonts w:ascii="仿宋_GB2312" w:eastAsia="仿宋_GB2312" w:hAnsi="Times New Roman" w:cs="Times New Roman"/>
          <w:b/>
          <w:color w:val="000000" w:themeColor="text1"/>
          <w:sz w:val="28"/>
          <w:szCs w:val="28"/>
        </w:rPr>
        <w:t>、《中华人民共和国招标投标法实施条例》第</w:t>
      </w:r>
      <w:r>
        <w:rPr>
          <w:rFonts w:ascii="仿宋_GB2312" w:eastAsia="仿宋_GB2312" w:hAnsi="Times New Roman" w:cs="Times New Roman" w:hint="eastAsia"/>
          <w:b/>
          <w:color w:val="000000" w:themeColor="text1"/>
          <w:sz w:val="28"/>
          <w:szCs w:val="28"/>
        </w:rPr>
        <w:t>七十六</w:t>
      </w:r>
      <w:r>
        <w:rPr>
          <w:rFonts w:ascii="仿宋_GB2312" w:eastAsia="仿宋_GB2312" w:hAnsi="Times New Roman" w:cs="Times New Roman"/>
          <w:b/>
          <w:color w:val="000000" w:themeColor="text1"/>
          <w:sz w:val="28"/>
          <w:szCs w:val="28"/>
        </w:rPr>
        <w:t>条的行政处罚裁量权基准</w:t>
      </w:r>
      <w:bookmarkEnd w:id="327"/>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处罚依据</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hint="eastAsia"/>
          <w:bCs/>
          <w:color w:val="000000" w:themeColor="text1"/>
          <w:sz w:val="28"/>
          <w:szCs w:val="28"/>
        </w:rPr>
        <w:t>《中华人民共和国招标投标法实施条例》第七十六条</w:t>
      </w:r>
      <w:r>
        <w:rPr>
          <w:rFonts w:ascii="仿宋_GB2312" w:eastAsia="仿宋_GB2312" w:hAnsi="Times New Roman" w:cs="Times New Roman"/>
          <w:bCs/>
          <w:color w:val="000000" w:themeColor="text1"/>
          <w:sz w:val="28"/>
          <w:szCs w:val="28"/>
        </w:rPr>
        <w:t>：</w:t>
      </w:r>
      <w:r>
        <w:rPr>
          <w:rFonts w:ascii="仿宋_GB2312" w:eastAsia="仿宋_GB2312" w:hAnsi="Times New Roman" w:cs="Times New Roman" w:hint="eastAsia"/>
          <w:bCs/>
          <w:color w:val="000000" w:themeColor="text1"/>
          <w:sz w:val="28"/>
          <w:szCs w:val="28"/>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rsidR="0008495E" w:rsidRDefault="00EB25DE">
      <w:pPr>
        <w:spacing w:line="560" w:lineRule="exact"/>
        <w:ind w:firstLineChars="200" w:firstLine="562"/>
        <w:rPr>
          <w:rFonts w:ascii="仿宋_GB2312" w:eastAsia="仿宋_GB2312" w:hAnsi="Times New Roman" w:cs="Times New Roman"/>
          <w:b/>
          <w:color w:val="000000" w:themeColor="text1"/>
          <w:sz w:val="28"/>
          <w:szCs w:val="28"/>
        </w:rPr>
      </w:pPr>
      <w:r>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.轻微违法行为的表现情形：造成一般危害后果的；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责令停业整顿；处转让、分包项目金额千分之五以上千分之八以下的罚款；有违法所得的，并处没收违法所得。</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.较轻违法行为的表现情形：造成较大质量安全事故的；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责令停业整顿；处转让、分包项目金额千分之八以上千分之十以下的罚款；有违法所得的，并处没收违法所得。</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3</w:t>
      </w:r>
      <w:r>
        <w:rPr>
          <w:rFonts w:ascii="仿宋_GB2312" w:eastAsia="仿宋_GB2312" w:hAnsi="Times New Roman" w:cs="Times New Roman" w:hint="eastAsia"/>
          <w:bCs/>
          <w:color w:val="000000"/>
          <w:sz w:val="28"/>
          <w:szCs w:val="28"/>
        </w:rPr>
        <w:t>.较重违法行为的表现情形：造成重大质量安全事故；或造成分部工程存在严重缺陷，经返修和加固处理仍不能满足安全使用要求的；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处转让、分包项目金额千分之十的罚款；有违法所得的，并处没收违法所得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.严重违法行为的表现情形：造成特别重大质量安全事故；或造成单位（子单位）工程存在严重缺陷，经返修和加固处理仍不能满足安全使用要求；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处转让、分包项目金额千分之十的罚款；有违法所得的，并处没收违法所得；由工商行政管理机关吊销营业执照</w:t>
      </w:r>
      <w:r>
        <w:rPr>
          <w:rFonts w:ascii="仿宋_GB2312" w:eastAsia="仿宋_GB2312" w:hAnsi="Times New Roman" w:cs="Times New Roman"/>
          <w:bCs/>
          <w:color w:val="000000"/>
          <w:sz w:val="28"/>
          <w:szCs w:val="28"/>
        </w:rPr>
        <w:t>。</w:t>
      </w:r>
    </w:p>
    <w:p w:rsidR="0008495E" w:rsidRDefault="0008495E">
      <w:pPr>
        <w:spacing w:line="560" w:lineRule="exact"/>
        <w:ind w:firstLineChars="200" w:firstLine="560"/>
        <w:rPr>
          <w:rFonts w:ascii="仿宋_GB2312" w:eastAsia="仿宋_GB2312" w:hAnsi="Times New Roman" w:cs="Times New Roman"/>
          <w:bCs/>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328" w:name="_Toc419481294"/>
      <w:r>
        <w:rPr>
          <w:rFonts w:ascii="楷体_GB2312" w:eastAsia="楷体_GB2312" w:hAnsi="楷体_GB2312" w:cs="楷体_GB2312" w:hint="eastAsia"/>
          <w:b/>
          <w:bCs/>
          <w:color w:val="000000"/>
          <w:sz w:val="28"/>
          <w:szCs w:val="28"/>
        </w:rPr>
        <w:t>第三节 《建筑工程设计招标投标管理办法》行政处罚裁量权基准</w:t>
      </w:r>
      <w:bookmarkEnd w:id="328"/>
    </w:p>
    <w:p w:rsidR="0008495E" w:rsidRDefault="00EB25DE">
      <w:pPr>
        <w:spacing w:line="560" w:lineRule="exact"/>
        <w:outlineLvl w:val="2"/>
        <w:rPr>
          <w:rFonts w:ascii="仿宋_GB2312" w:eastAsia="仿宋_GB2312" w:hAnsi="仿宋_GB2312" w:cs="仿宋_GB2312"/>
          <w:b/>
          <w:bCs/>
          <w:color w:val="000000"/>
          <w:sz w:val="28"/>
          <w:szCs w:val="28"/>
        </w:rPr>
      </w:pPr>
      <w:bookmarkStart w:id="329" w:name="_Toc33295157"/>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仿宋_GB2312" w:cs="仿宋_GB2312" w:hint="eastAsia"/>
          <w:b/>
          <w:bCs/>
          <w:color w:val="000000"/>
          <w:sz w:val="28"/>
          <w:szCs w:val="28"/>
        </w:rPr>
        <w:t>《建筑工程设计招标投标管理办法》第二十九</w:t>
      </w:r>
      <w:r>
        <w:rPr>
          <w:rFonts w:ascii="仿宋_GB2312" w:eastAsia="仿宋_GB2312" w:hAnsi="仿宋_GB2312" w:cs="仿宋_GB2312"/>
          <w:b/>
          <w:bCs/>
          <w:color w:val="000000"/>
          <w:sz w:val="28"/>
          <w:szCs w:val="28"/>
        </w:rPr>
        <w:t>条的行政处罚裁量权基准</w:t>
      </w:r>
      <w:bookmarkEnd w:id="329"/>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《建筑工程设计招标投标管理办法》第二十九条：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以不合理的条件限制或者排斥潜在投标人的，对潜在投标人实行歧视待遇的，强制要求投标人组成联合体共同投标的，或者限制投标人之间竞争的，由县级以上地方人民政府住房城乡建设主管部门责令改正，可以处1万元以上5万元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轻微违法行为的表现情形：已发出招标文件，但尚未组织评标；</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可以处一万元以上二万元以下的罚款</w:t>
      </w:r>
      <w:r>
        <w:rPr>
          <w:rFonts w:ascii="仿宋_GB2312" w:eastAsia="仿宋_GB2312" w:hAnsi="Times New Roman" w:cs="Times New Roman"/>
          <w:bCs/>
          <w:color w:val="000000"/>
          <w:sz w:val="28"/>
          <w:szCs w:val="28"/>
        </w:rPr>
        <w:t>。</w:t>
      </w:r>
    </w:p>
    <w:p w:rsidR="0008495E" w:rsidRDefault="00EB25DE">
      <w:pPr>
        <w:tabs>
          <w:tab w:val="left" w:pos="312"/>
        </w:tabs>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较轻违法行为的表现情形：已组织评标或者签订合同，但未履行合同约定事项；</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处二万元以上三万元以下的罚款</w:t>
      </w:r>
      <w:r>
        <w:rPr>
          <w:rFonts w:ascii="仿宋_GB2312" w:eastAsia="仿宋_GB2312" w:hAnsi="Times New Roman" w:cs="Times New Roman"/>
          <w:bCs/>
          <w:color w:val="000000"/>
          <w:sz w:val="28"/>
          <w:szCs w:val="28"/>
        </w:rPr>
        <w:t>。</w:t>
      </w:r>
    </w:p>
    <w:p w:rsidR="0008495E" w:rsidRDefault="00EB25DE">
      <w:pPr>
        <w:tabs>
          <w:tab w:val="left" w:pos="312"/>
        </w:tabs>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3</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较重违法行为的表现情形：已履行合同约定事项或1年内高于2次同类违法的；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处三万元以上四万元以下的罚款</w:t>
      </w:r>
      <w:r>
        <w:rPr>
          <w:rFonts w:ascii="仿宋_GB2312" w:eastAsia="仿宋_GB2312" w:hAnsi="Times New Roman" w:cs="Times New Roman"/>
          <w:bCs/>
          <w:color w:val="000000"/>
          <w:sz w:val="28"/>
          <w:szCs w:val="28"/>
        </w:rPr>
        <w:t>。</w:t>
      </w:r>
    </w:p>
    <w:p w:rsidR="0008495E" w:rsidRDefault="00EB25DE">
      <w:pPr>
        <w:tabs>
          <w:tab w:val="left" w:pos="312"/>
        </w:tabs>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4</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严重违法行为的表现情形：已履行合同约定事项且造成严重后果的违法行为；</w:t>
      </w:r>
    </w:p>
    <w:p w:rsidR="0008495E" w:rsidRPr="00005ECB" w:rsidRDefault="00EB25DE">
      <w:pPr>
        <w:spacing w:line="560" w:lineRule="exact"/>
        <w:ind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处四万元以上五万元以下的罚款</w:t>
      </w:r>
      <w:r>
        <w:rPr>
          <w:rFonts w:ascii="仿宋_GB2312" w:eastAsia="仿宋_GB2312" w:hAnsi="Times New Roman" w:cs="Times New Roman"/>
          <w:bCs/>
          <w:color w:val="000000"/>
          <w:sz w:val="28"/>
          <w:szCs w:val="28"/>
        </w:rPr>
        <w:t>。</w:t>
      </w:r>
    </w:p>
    <w:p w:rsidR="0008495E" w:rsidRDefault="00EB25DE">
      <w:pPr>
        <w:numPr>
          <w:ilvl w:val="0"/>
          <w:numId w:val="24"/>
        </w:numPr>
        <w:spacing w:line="560" w:lineRule="exact"/>
        <w:outlineLvl w:val="2"/>
        <w:rPr>
          <w:rFonts w:ascii="仿宋_GB2312" w:eastAsia="仿宋_GB2312" w:hAnsi="Times New Roman" w:cs="Times New Roman"/>
          <w:b/>
          <w:color w:val="000000"/>
          <w:sz w:val="28"/>
          <w:szCs w:val="28"/>
        </w:rPr>
      </w:pPr>
      <w:bookmarkStart w:id="330" w:name="_Toc1245955479"/>
      <w:r>
        <w:rPr>
          <w:rFonts w:ascii="仿宋_GB2312" w:eastAsia="仿宋_GB2312" w:hAnsi="Times New Roman" w:cs="Times New Roman" w:hint="eastAsia"/>
          <w:b/>
          <w:color w:val="000000"/>
          <w:sz w:val="28"/>
          <w:szCs w:val="28"/>
        </w:rPr>
        <w:t>《建筑工程设计招标投标管理办法》第三十</w:t>
      </w:r>
      <w:r>
        <w:rPr>
          <w:rFonts w:ascii="仿宋_GB2312" w:eastAsia="仿宋_GB2312" w:hAnsi="Times New Roman" w:cs="Times New Roman"/>
          <w:b/>
          <w:color w:val="000000"/>
          <w:sz w:val="28"/>
          <w:szCs w:val="28"/>
        </w:rPr>
        <w:t>条的行政处罚裁量权基准</w:t>
      </w:r>
      <w:bookmarkEnd w:id="330"/>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《建筑工程设计招标投标管理办法》第三十条：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招标人澄清、修改招标文件的时限，或者确定的提交投标文件的时限不符合本办法规定的，由县级以上地方人民政府住房城乡建设主管部门责令改正，可以处10万元以下的罚款。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轻微违法行为的表现情形：在开标前发现的；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.较轻违法行为的表现情形：在开标后但在开工前发现的；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处2万元以上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.较重违法行为的表现情形：在开工后发现的；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.严重违法行为的表现情形：在开工后发现的且造成严重后果的；</w:t>
      </w:r>
    </w:p>
    <w:p w:rsidR="0008495E" w:rsidRPr="00005ECB" w:rsidRDefault="00EB25DE" w:rsidP="00005ECB">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处7万元以上10万元以下的罚款</w:t>
      </w:r>
      <w:r>
        <w:rPr>
          <w:rFonts w:ascii="仿宋_GB2312" w:eastAsia="仿宋_GB2312" w:hAnsi="Times New Roman" w:cs="Times New Roman"/>
          <w:bCs/>
          <w:color w:val="000000"/>
          <w:sz w:val="28"/>
          <w:szCs w:val="28"/>
        </w:rPr>
        <w:t>。</w:t>
      </w:r>
    </w:p>
    <w:p w:rsidR="0008495E" w:rsidRDefault="00EB25DE">
      <w:pPr>
        <w:numPr>
          <w:ilvl w:val="0"/>
          <w:numId w:val="24"/>
        </w:numPr>
        <w:spacing w:line="560" w:lineRule="exact"/>
        <w:outlineLvl w:val="2"/>
        <w:rPr>
          <w:rFonts w:ascii="仿宋_GB2312" w:eastAsia="仿宋_GB2312" w:hAnsi="Times New Roman" w:cs="Times New Roman"/>
          <w:b/>
          <w:color w:val="000000"/>
          <w:sz w:val="28"/>
          <w:szCs w:val="28"/>
        </w:rPr>
      </w:pPr>
      <w:bookmarkStart w:id="331" w:name="_Toc660693656"/>
      <w:r>
        <w:rPr>
          <w:rFonts w:ascii="仿宋_GB2312" w:eastAsia="仿宋_GB2312" w:hAnsi="Times New Roman" w:cs="Times New Roman" w:hint="eastAsia"/>
          <w:b/>
          <w:color w:val="000000"/>
          <w:sz w:val="28"/>
          <w:szCs w:val="28"/>
        </w:rPr>
        <w:t>《建筑工程设计招标投标管理办法》第三十一</w:t>
      </w:r>
      <w:r>
        <w:rPr>
          <w:rFonts w:ascii="仿宋_GB2312" w:eastAsia="仿宋_GB2312" w:hAnsi="Times New Roman" w:cs="Times New Roman"/>
          <w:b/>
          <w:color w:val="000000"/>
          <w:sz w:val="28"/>
          <w:szCs w:val="28"/>
        </w:rPr>
        <w:t>条的行政处罚裁量权基准</w:t>
      </w:r>
      <w:bookmarkEnd w:id="331"/>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《建筑工程设计招标投标管理办法》第三十一条：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招标人不按照规定组建评标委员会，或者评标委员会成员的确定违反本办法规定的，由县级以上地方人民政府住房城乡建设主管部门责令改正，可以处10万元以下的罚款，相应评审结论无效，依法重新进行评审。</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tabs>
          <w:tab w:val="left" w:pos="312"/>
        </w:tabs>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轻微违法行为的表现情形：未造成危害后果；</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处2万元以上5万元以下的罚款。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处5万元以上7万元以下的罚款。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005ECB">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处7万元以上10万元以下的罚款。</w:t>
      </w:r>
    </w:p>
    <w:p w:rsidR="0008495E" w:rsidRDefault="00EB25DE">
      <w:pPr>
        <w:numPr>
          <w:ilvl w:val="0"/>
          <w:numId w:val="24"/>
        </w:numPr>
        <w:spacing w:line="560" w:lineRule="exact"/>
        <w:outlineLvl w:val="2"/>
        <w:rPr>
          <w:rFonts w:ascii="仿宋_GB2312" w:eastAsia="仿宋_GB2312" w:hAnsi="Times New Roman" w:cs="Times New Roman"/>
          <w:b/>
          <w:color w:val="000000"/>
          <w:sz w:val="28"/>
          <w:szCs w:val="28"/>
        </w:rPr>
      </w:pPr>
      <w:bookmarkStart w:id="332" w:name="_Toc1787821402"/>
      <w:r>
        <w:rPr>
          <w:rFonts w:ascii="仿宋_GB2312" w:eastAsia="仿宋_GB2312" w:hAnsi="Times New Roman" w:cs="Times New Roman" w:hint="eastAsia"/>
          <w:b/>
          <w:color w:val="000000"/>
          <w:sz w:val="28"/>
          <w:szCs w:val="28"/>
        </w:rPr>
        <w:t>《建筑工程设计招标投标管理办法》第三十二条第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）项的行政处罚裁量权基准</w:t>
      </w:r>
      <w:bookmarkEnd w:id="332"/>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《建筑工程设计招标投标管理办法》第三十二条第(一)项：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招标人有下列情形之一的，由县级以上地方人民政府住房城乡建设主管部门责令改正，可以处中标项目金额10</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以下的罚款；给他人造成损失的，依法承担赔偿责任；对单位直接负责的主管人员和其他直接责任人员依法给予处分：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（一）无正当理由未按本办法规定发出中标通知书；</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轻微违法行为的表现情形：超过法定时限低于二个月的；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可以处中标项目金额2‰以下的罚款。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.较轻违法行为的表现情形：超过法定时限高于二个月低于三个月的；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处中标项目金额2‰以上5‰以下的罚款</w:t>
      </w:r>
      <w:r>
        <w:rPr>
          <w:rFonts w:ascii="仿宋_GB2312" w:eastAsia="仿宋_GB2312" w:hAnsi="Times New Roman" w:cs="Times New Roman"/>
          <w:bCs/>
          <w:color w:val="000000"/>
          <w:sz w:val="28"/>
          <w:szCs w:val="28"/>
        </w:rPr>
        <w:t>。</w:t>
      </w:r>
    </w:p>
    <w:p w:rsidR="0008495E" w:rsidRDefault="00EB25DE">
      <w:pPr>
        <w:tabs>
          <w:tab w:val="left" w:pos="312"/>
        </w:tabs>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3</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较重违法行为的表现情形：超过法定时限高于二个月低于三个；</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处中标项目金额2‰以上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严重违法行为的表现情形：超过法定时限高于四个月的；</w:t>
      </w:r>
    </w:p>
    <w:p w:rsidR="0008495E" w:rsidRPr="00005ECB" w:rsidRDefault="00EB25DE" w:rsidP="00005ECB">
      <w:pPr>
        <w:spacing w:line="560" w:lineRule="exact"/>
        <w:ind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处中标项目金额</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‰以上10‰以下的罚款</w:t>
      </w:r>
      <w:r>
        <w:rPr>
          <w:rFonts w:ascii="仿宋_GB2312" w:eastAsia="仿宋_GB2312" w:hAnsi="Times New Roman" w:cs="Times New Roman"/>
          <w:bCs/>
          <w:color w:val="000000"/>
          <w:sz w:val="28"/>
          <w:szCs w:val="28"/>
        </w:rPr>
        <w:t>。</w:t>
      </w:r>
    </w:p>
    <w:p w:rsidR="0008495E" w:rsidRDefault="00EB25DE">
      <w:pPr>
        <w:numPr>
          <w:ilvl w:val="0"/>
          <w:numId w:val="24"/>
        </w:numPr>
        <w:spacing w:line="560" w:lineRule="exact"/>
        <w:outlineLvl w:val="2"/>
        <w:rPr>
          <w:rFonts w:ascii="仿宋_GB2312" w:eastAsia="仿宋_GB2312" w:hAnsi="Times New Roman" w:cs="Times New Roman"/>
          <w:b/>
          <w:color w:val="000000"/>
          <w:sz w:val="28"/>
          <w:szCs w:val="28"/>
        </w:rPr>
      </w:pPr>
      <w:bookmarkStart w:id="333" w:name="_Toc323114590"/>
      <w:r>
        <w:rPr>
          <w:rFonts w:ascii="仿宋_GB2312" w:eastAsia="仿宋_GB2312" w:hAnsi="Times New Roman" w:cs="Times New Roman" w:hint="eastAsia"/>
          <w:b/>
          <w:color w:val="000000"/>
          <w:sz w:val="28"/>
          <w:szCs w:val="28"/>
        </w:rPr>
        <w:t>《建筑工程设计招标投标管理办法》第三十二条第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）项的行政处罚裁量权基准</w:t>
      </w:r>
      <w:bookmarkEnd w:id="333"/>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《建筑工程设计招标投标管理办法》第三十二条第(</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招标人有下列情形之一的，由县级以上地方人民政府住房城乡建设主管部门责令改正，可以处中标项目金额10</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以下的罚款；给他人造成损失的，依法承担赔偿责任；对单位直接负责的主管人员和其他直接责任人员依法给予处分：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（二）不按照规定确定中标人；</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轻微违法行为的表现情形：收到评标报告后未公示中标候选人及确定中标人的；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可以处中标项目金额5‰以下的罚款。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2.较重违法行为的表现情形：不对公示期内提出的异议作出答复即确定中标人的；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处中标项目金额5‰以上7.5‰以下的罚款。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3.严重违法行为的表现情形：公示期内提出的异议成立而不采取</w:t>
      </w:r>
      <w:r>
        <w:rPr>
          <w:rFonts w:ascii="仿宋_GB2312" w:eastAsia="仿宋_GB2312" w:hAnsi="Times New Roman" w:cs="Times New Roman" w:hint="eastAsia"/>
          <w:bCs/>
          <w:color w:val="000000"/>
          <w:sz w:val="28"/>
          <w:szCs w:val="28"/>
        </w:rPr>
        <w:lastRenderedPageBreak/>
        <w:t>措施即确定中标人；</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处中标项目金额7.5‰以上10‰以下的罚款。</w:t>
      </w:r>
    </w:p>
    <w:p w:rsidR="0008495E" w:rsidRPr="00A11B16" w:rsidRDefault="00A11B16" w:rsidP="00A11B16">
      <w:pPr>
        <w:spacing w:line="560" w:lineRule="exact"/>
        <w:rPr>
          <w:rFonts w:ascii="仿宋_GB2312" w:eastAsia="仿宋_GB2312" w:hAnsi="Times New Roman" w:cs="Times New Roman"/>
          <w:b/>
          <w:bCs/>
          <w:color w:val="000000"/>
          <w:sz w:val="28"/>
          <w:szCs w:val="28"/>
        </w:rPr>
      </w:pPr>
      <w:r w:rsidRPr="00A11B16">
        <w:rPr>
          <w:rFonts w:ascii="仿宋_GB2312" w:eastAsia="仿宋_GB2312" w:hAnsi="Times New Roman" w:cs="Times New Roman" w:hint="eastAsia"/>
          <w:b/>
          <w:bCs/>
          <w:color w:val="000000"/>
          <w:sz w:val="28"/>
          <w:szCs w:val="28"/>
        </w:rPr>
        <w:t>六、</w:t>
      </w:r>
      <w:r w:rsidR="00EB25DE" w:rsidRPr="00A11B16">
        <w:rPr>
          <w:rFonts w:ascii="仿宋_GB2312" w:eastAsia="仿宋_GB2312" w:hAnsi="Times New Roman" w:cs="Times New Roman" w:hint="eastAsia"/>
          <w:b/>
          <w:bCs/>
          <w:color w:val="000000"/>
          <w:sz w:val="28"/>
          <w:szCs w:val="28"/>
        </w:rPr>
        <w:t>《建筑工程设计招标投标管理办法》第三十二条第（三）项、第（四）项、第（五）项的行政处罚裁量权基准</w:t>
      </w:r>
    </w:p>
    <w:p w:rsidR="0008495E" w:rsidRDefault="00EB25DE">
      <w:pPr>
        <w:spacing w:line="560" w:lineRule="exact"/>
        <w:ind w:firstLine="562"/>
        <w:rPr>
          <w:rFonts w:ascii="仿宋_GB2312" w:eastAsia="仿宋_GB2312" w:hAnsi="Times New Roman" w:cs="Times New Roman"/>
          <w:bCs/>
          <w:color w:val="000000"/>
          <w:sz w:val="28"/>
          <w:szCs w:val="28"/>
        </w:rPr>
      </w:pPr>
      <w:r w:rsidRPr="00A11B16">
        <w:rPr>
          <w:rFonts w:ascii="仿宋_GB2312" w:eastAsia="仿宋_GB2312" w:hAnsi="Times New Roman" w:cs="Times New Roman" w:hint="eastAsia"/>
          <w:b/>
          <w:bCs/>
          <w:color w:val="000000"/>
          <w:sz w:val="28"/>
          <w:szCs w:val="28"/>
        </w:rPr>
        <w:t>处罚依据：</w:t>
      </w:r>
      <w:r>
        <w:rPr>
          <w:rFonts w:ascii="仿宋_GB2312" w:eastAsia="仿宋_GB2312" w:hAnsi="Times New Roman" w:cs="Times New Roman" w:hint="eastAsia"/>
          <w:bCs/>
          <w:color w:val="000000"/>
          <w:sz w:val="28"/>
          <w:szCs w:val="28"/>
        </w:rPr>
        <w:t>《建筑工程设计招标投标管理办法》第三十二条第(三)项、第（四）项、第（五）项：“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中标通知书发出后无正当理由改变中标结果；</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无正当理由未按本办法规定与中标人订立合同；</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在订立合同时向中标人提出附加条件；”</w:t>
      </w:r>
    </w:p>
    <w:p w:rsidR="0008495E" w:rsidRPr="00A11B16" w:rsidRDefault="00EB25DE">
      <w:pPr>
        <w:spacing w:line="560" w:lineRule="exact"/>
        <w:ind w:firstLine="562"/>
        <w:rPr>
          <w:rFonts w:ascii="仿宋_GB2312" w:eastAsia="仿宋_GB2312" w:hAnsi="Times New Roman" w:cs="Times New Roman"/>
          <w:b/>
          <w:bCs/>
          <w:color w:val="000000"/>
          <w:sz w:val="28"/>
          <w:szCs w:val="28"/>
        </w:rPr>
      </w:pPr>
      <w:r w:rsidRPr="00A11B16">
        <w:rPr>
          <w:rFonts w:ascii="仿宋_GB2312" w:eastAsia="仿宋_GB2312" w:hAnsi="Times New Roman" w:cs="Times New Roman" w:hint="eastAsia"/>
          <w:b/>
          <w:bCs/>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1.轻微违法行为的表现情形：未给他人造成经济损失的；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可以处中标项目金额5‰以下的罚款。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2.较重违法行为的表现情形：给他人造成经济损失的；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处中标项目金额5‰以上10‰以下的罚款。</w:t>
      </w:r>
    </w:p>
    <w:p w:rsidR="0008495E" w:rsidRPr="00A11B16" w:rsidRDefault="00A11B16" w:rsidP="00A11B16">
      <w:pPr>
        <w:spacing w:line="560" w:lineRule="exact"/>
        <w:rPr>
          <w:rFonts w:ascii="仿宋_GB2312" w:eastAsia="仿宋_GB2312" w:hAnsi="Times New Roman" w:cs="Times New Roman"/>
          <w:b/>
          <w:bCs/>
          <w:color w:val="000000"/>
          <w:sz w:val="28"/>
          <w:szCs w:val="28"/>
        </w:rPr>
      </w:pPr>
      <w:r w:rsidRPr="00A11B16">
        <w:rPr>
          <w:rFonts w:ascii="仿宋_GB2312" w:eastAsia="仿宋_GB2312" w:hAnsi="Times New Roman" w:cs="Times New Roman" w:hint="eastAsia"/>
          <w:b/>
          <w:bCs/>
          <w:color w:val="000000"/>
          <w:sz w:val="28"/>
          <w:szCs w:val="28"/>
        </w:rPr>
        <w:t>七、</w:t>
      </w:r>
      <w:r w:rsidR="00EB25DE" w:rsidRPr="00A11B16">
        <w:rPr>
          <w:rFonts w:ascii="仿宋_GB2312" w:eastAsia="仿宋_GB2312" w:hAnsi="Times New Roman" w:cs="Times New Roman" w:hint="eastAsia"/>
          <w:b/>
          <w:bCs/>
          <w:color w:val="000000"/>
          <w:sz w:val="28"/>
          <w:szCs w:val="28"/>
        </w:rPr>
        <w:t>《建筑工程设计招标投标管理办法》第三十三条的行政处罚裁量权基准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处罚依据：《建筑工程设计招标投标管理办法》第三十三条：“投标人以他人名义投标或者以其他方式弄虚作假，骗取中标的，中标无效，给招标人造成损失的，依法承担赔偿责任；构成犯罪的，依法追究刑事责任；</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投标人有前款所列行为尚未构成犯罪的，由县级以上地方人民政</w:t>
      </w:r>
      <w:r>
        <w:rPr>
          <w:rFonts w:ascii="仿宋_GB2312" w:eastAsia="仿宋_GB2312" w:hAnsi="Times New Roman" w:cs="Times New Roman" w:hint="eastAsia"/>
          <w:bCs/>
          <w:color w:val="000000"/>
          <w:sz w:val="28"/>
          <w:szCs w:val="28"/>
        </w:rPr>
        <w:lastRenderedPageBreak/>
        <w:t>府住房城乡建设主管部门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.轻微违法行为的表现情形：未中标，且无《中华人民共和国招标投标法实施条例》第六十八条第二款、第三款所列违法行为的；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对投标人处招标项目合同金额千分之五以上千分之五点五以下的罚款；对单位直接负责的主管人员和其他直接责任人员处单位罚款数额百分之五以上百分之五点五以下的罚款；有违法所得的，并处没收违法所得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.较轻违法行为的表现情形：中标，但无《中华人民共和国招标投标法实施条例》第六十八条第二款、第三款所列违法行为的；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.较重违法行为的表现情形：有《中华人民共和国招标投标法实施条例》第六十八条第二款所列违法行为之一的；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中标项目金额千分之七点五以上千分之十以下的罚款；对单位直接负责的主管人员和其他直接责任人员处单位罚款数额百分之七点五以上百分之十以下的罚款；有违法所得的，并处没收违法所得；取消其一年以上至二年内参加依法必须进行招标的</w:t>
      </w:r>
      <w:r>
        <w:rPr>
          <w:rFonts w:ascii="仿宋_GB2312" w:eastAsia="仿宋_GB2312" w:hAnsi="Times New Roman" w:cs="Times New Roman" w:hint="eastAsia"/>
          <w:bCs/>
          <w:color w:val="000000"/>
          <w:sz w:val="28"/>
          <w:szCs w:val="28"/>
        </w:rPr>
        <w:lastRenderedPageBreak/>
        <w:t>建筑工程设计招标的投标资格，并予以公告</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.严重违法行为的表现情形：有《中华人民共和国招标投标法实施条例》第六十八条第三款所列违法行为的；</w:t>
      </w:r>
    </w:p>
    <w:p w:rsidR="0008495E" w:rsidRDefault="00EB25DE">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中标项目金额千分之十的罚款；对单位直接负责的主管人员和其他直接责任人员处单位罚款数额百分之十的罚款；有违法所得的，并处没收违法所得；取消其二年以上至三年内参加依法必须进行招标的建筑工程设计招标的投标资格，并予以公告；由工商行政管理机关吊销营业执照</w:t>
      </w:r>
      <w:r>
        <w:rPr>
          <w:rFonts w:ascii="仿宋_GB2312" w:eastAsia="仿宋_GB2312" w:hAnsi="Times New Roman" w:cs="Times New Roman"/>
          <w:bCs/>
          <w:color w:val="000000"/>
          <w:sz w:val="28"/>
          <w:szCs w:val="28"/>
        </w:rPr>
        <w:t>。</w:t>
      </w:r>
    </w:p>
    <w:p w:rsidR="0008495E" w:rsidRDefault="00A11B16" w:rsidP="00A11B16">
      <w:pPr>
        <w:spacing w:line="560" w:lineRule="exact"/>
        <w:outlineLvl w:val="2"/>
        <w:rPr>
          <w:rFonts w:ascii="仿宋_GB2312" w:eastAsia="仿宋_GB2312" w:hAnsi="Times New Roman" w:cs="Times New Roman"/>
          <w:bCs/>
          <w:color w:val="000000"/>
          <w:sz w:val="28"/>
          <w:szCs w:val="28"/>
        </w:rPr>
      </w:pPr>
      <w:bookmarkStart w:id="334" w:name="_Toc1895940429"/>
      <w:r>
        <w:rPr>
          <w:rFonts w:ascii="仿宋_GB2312" w:eastAsia="仿宋_GB2312" w:hAnsi="Times New Roman" w:cs="Times New Roman" w:hint="eastAsia"/>
          <w:b/>
          <w:color w:val="000000"/>
          <w:sz w:val="28"/>
          <w:szCs w:val="28"/>
        </w:rPr>
        <w:t>八、</w:t>
      </w:r>
      <w:r w:rsidR="00EB25DE">
        <w:rPr>
          <w:rFonts w:ascii="仿宋_GB2312" w:eastAsia="仿宋_GB2312" w:hAnsi="Times New Roman" w:cs="Times New Roman" w:hint="eastAsia"/>
          <w:b/>
          <w:color w:val="000000"/>
          <w:sz w:val="28"/>
          <w:szCs w:val="28"/>
        </w:rPr>
        <w:t>《建筑工程设计招标投标管理办法》第三十四</w:t>
      </w:r>
      <w:r w:rsidR="00EB25DE">
        <w:rPr>
          <w:rFonts w:ascii="仿宋_GB2312" w:eastAsia="仿宋_GB2312" w:hAnsi="Times New Roman" w:cs="Times New Roman"/>
          <w:b/>
          <w:color w:val="000000"/>
          <w:sz w:val="28"/>
          <w:szCs w:val="28"/>
        </w:rPr>
        <w:t>条的行政处罚裁量权基准</w:t>
      </w:r>
      <w:bookmarkEnd w:id="33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《建筑工程设计招标投标管理办法》第三十四条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评标委员会成员有前款所列行为的，由有关主管部门通报批评并取消担任评标委员会成员的资格，不得再参加任何依法必须进行招标的建筑工程设计招标投标的评标；构成犯罪的，依法追究刑事责任。”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轻微违法行为的表现情形：尚未影响到招标活动正常进行的；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给予警告；没收收受的财物；可以处3000元以上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万元以下的罚款；取消担任评标委员会成员的资格，不得再参加任何依法必须进行招标的建筑工程设计招标投标的评标</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2</w:t>
      </w:r>
      <w:r>
        <w:rPr>
          <w:rFonts w:ascii="仿宋_GB2312" w:eastAsia="仿宋_GB2312" w:hAnsi="Times New Roman" w:cs="Times New Roman" w:hint="eastAsia"/>
          <w:bCs/>
          <w:color w:val="000000"/>
          <w:sz w:val="28"/>
          <w:szCs w:val="28"/>
        </w:rPr>
        <w:t>.较轻违法行为的表现情形：影响到招标活动正常进行的；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给予警告；没收收受的财物；处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万元以下的罚款；取消担任评标委员会成员的资格，不得再参加任何依法必须进行招标的建筑工程设计招标投标的评标</w:t>
      </w:r>
      <w:r>
        <w:rPr>
          <w:rFonts w:ascii="仿宋_GB2312" w:eastAsia="仿宋_GB2312" w:hAnsi="Times New Roman" w:cs="Times New Roman"/>
          <w:bCs/>
          <w:color w:val="000000"/>
          <w:sz w:val="28"/>
          <w:szCs w:val="28"/>
        </w:rPr>
        <w:t>。</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.较重违法行为的表现情形：导致中标结果无效的；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给予警告；没收收受的财物；处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万元以下的罚款；取消担任评标委员会成员的资格，不得再参加任何依法必须进行招标的建筑工程设计招标投标的评标</w:t>
      </w:r>
      <w:r>
        <w:rPr>
          <w:rFonts w:ascii="仿宋_GB2312" w:eastAsia="仿宋_GB2312" w:hAnsi="Times New Roman" w:cs="Times New Roman"/>
          <w:bCs/>
          <w:color w:val="000000"/>
          <w:sz w:val="28"/>
          <w:szCs w:val="28"/>
        </w:rPr>
        <w:t>。</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.严重违法行为的表现情形：其他情节恶劣，或造成严重后果的；</w:t>
      </w:r>
    </w:p>
    <w:p w:rsidR="0008495E" w:rsidRDefault="00EB25DE">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给予警告；没收收受的财物；处4万元以上5万元以下的罚款；取消担任评标委员会成员的资格，不得再参加任何依法必须进行招标的建筑工程设计招标投标的评标</w:t>
      </w:r>
      <w:r>
        <w:rPr>
          <w:rFonts w:ascii="仿宋_GB2312" w:eastAsia="仿宋_GB2312" w:hAnsi="Times New Roman" w:cs="Times New Roman"/>
          <w:bCs/>
          <w:color w:val="000000"/>
          <w:sz w:val="28"/>
          <w:szCs w:val="28"/>
        </w:rPr>
        <w:t>。</w:t>
      </w:r>
    </w:p>
    <w:p w:rsidR="0008495E" w:rsidRDefault="0008495E">
      <w:pPr>
        <w:spacing w:line="560" w:lineRule="exact"/>
        <w:ind w:firstLineChars="200" w:firstLine="560"/>
        <w:rPr>
          <w:rFonts w:ascii="仿宋_GB2312" w:eastAsia="仿宋_GB2312" w:hAnsi="Times New Roman" w:cs="Times New Roman"/>
          <w:bCs/>
          <w:color w:val="000000"/>
          <w:sz w:val="28"/>
          <w:szCs w:val="28"/>
        </w:rPr>
      </w:pPr>
    </w:p>
    <w:p w:rsidR="0008495E" w:rsidRDefault="00EB25DE" w:rsidP="00A11B16">
      <w:pPr>
        <w:spacing w:line="560" w:lineRule="exact"/>
        <w:jc w:val="center"/>
        <w:outlineLvl w:val="1"/>
        <w:rPr>
          <w:rFonts w:ascii="楷体_GB2312" w:eastAsia="楷体_GB2312" w:hAnsi="楷体_GB2312" w:cs="楷体_GB2312"/>
          <w:b/>
          <w:color w:val="000000"/>
          <w:sz w:val="28"/>
          <w:szCs w:val="28"/>
        </w:rPr>
      </w:pPr>
      <w:bookmarkStart w:id="335" w:name="_Toc708436017"/>
      <w:bookmarkStart w:id="336" w:name="OLE_LINK18"/>
      <w:bookmarkStart w:id="337" w:name="OLE_LINK19"/>
      <w:r>
        <w:rPr>
          <w:rFonts w:ascii="楷体_GB2312" w:eastAsia="楷体_GB2312" w:hAnsi="楷体_GB2312" w:cs="楷体_GB2312" w:hint="eastAsia"/>
          <w:b/>
          <w:color w:val="000000"/>
          <w:sz w:val="28"/>
          <w:szCs w:val="28"/>
        </w:rPr>
        <w:t>第四节《工程建设项目施工招标投标办法》行政处罚裁量权基准</w:t>
      </w:r>
      <w:bookmarkEnd w:id="335"/>
    </w:p>
    <w:p w:rsidR="0008495E" w:rsidRDefault="00EB25DE">
      <w:pPr>
        <w:widowControl/>
        <w:numPr>
          <w:ilvl w:val="0"/>
          <w:numId w:val="25"/>
        </w:numPr>
        <w:spacing w:line="560" w:lineRule="exact"/>
        <w:outlineLvl w:val="2"/>
        <w:rPr>
          <w:rFonts w:ascii="仿宋_GB2312" w:eastAsia="仿宋_GB2312" w:hAnsi="仿宋_GB2312" w:cs="仿宋_GB2312"/>
          <w:b/>
          <w:bCs/>
          <w:color w:val="000000"/>
          <w:sz w:val="28"/>
          <w:szCs w:val="28"/>
        </w:rPr>
      </w:pPr>
      <w:bookmarkStart w:id="338" w:name="_Toc1034798751"/>
      <w:bookmarkEnd w:id="336"/>
      <w:bookmarkEnd w:id="337"/>
      <w:r>
        <w:rPr>
          <w:rFonts w:ascii="仿宋_GB2312" w:eastAsia="仿宋_GB2312" w:hAnsi="仿宋_GB2312" w:cs="仿宋_GB2312" w:hint="eastAsia"/>
          <w:b/>
          <w:bCs/>
          <w:color w:val="000000"/>
          <w:sz w:val="28"/>
          <w:szCs w:val="28"/>
        </w:rPr>
        <w:t>《工程建设项目施工招标投标办法》第六十八</w:t>
      </w:r>
      <w:r>
        <w:rPr>
          <w:rFonts w:ascii="仿宋_GB2312" w:eastAsia="仿宋_GB2312" w:hAnsi="仿宋_GB2312" w:cs="仿宋_GB2312"/>
          <w:b/>
          <w:bCs/>
          <w:color w:val="000000"/>
          <w:sz w:val="28"/>
          <w:szCs w:val="28"/>
        </w:rPr>
        <w:t>条的行政处罚裁量权基准</w:t>
      </w:r>
      <w:bookmarkEnd w:id="33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《工程建设项目施工招标投标办法》第六十八条：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轻微违法行为的表现情形：工程尚未开工；</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可以处项目合同金额</w:t>
      </w:r>
      <w:r>
        <w:rPr>
          <w:rFonts w:ascii="仿宋_GB2312" w:eastAsia="仿宋_GB2312" w:hAnsi="Times New Roman" w:cs="Times New Roman"/>
          <w:bCs/>
          <w:color w:val="000000"/>
          <w:sz w:val="28"/>
          <w:szCs w:val="28"/>
        </w:rPr>
        <w:t>5</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.较轻违法行为的表现情形：工程已经开工；</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处项目合同金额</w:t>
      </w:r>
      <w:r>
        <w:rPr>
          <w:rFonts w:ascii="仿宋_GB2312" w:eastAsia="仿宋_GB2312" w:hAnsi="Times New Roman" w:cs="Times New Roman"/>
          <w:bCs/>
          <w:color w:val="000000"/>
          <w:sz w:val="28"/>
          <w:szCs w:val="28"/>
        </w:rPr>
        <w:t>5</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7</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.较重违法行为的表现情形：工程已经开工，且造成一般危害后果的；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处项目合同金额以7‰上8.5‰以下的罚款。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严重违法行为的表现情形：工程已经开工，且造成严重危害后果的；</w:t>
      </w:r>
    </w:p>
    <w:p w:rsidR="0008495E" w:rsidRPr="00A11B16" w:rsidRDefault="00EB25DE" w:rsidP="00A11B16">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处项目合同金额8.5‰以上10‰以下的罚款。</w:t>
      </w:r>
    </w:p>
    <w:p w:rsidR="0008495E" w:rsidRDefault="00EB25DE">
      <w:pPr>
        <w:numPr>
          <w:ilvl w:val="0"/>
          <w:numId w:val="25"/>
        </w:numPr>
        <w:spacing w:line="560" w:lineRule="exact"/>
        <w:jc w:val="left"/>
        <w:outlineLvl w:val="2"/>
        <w:rPr>
          <w:rFonts w:ascii="仿宋_GB2312" w:eastAsia="仿宋_GB2312" w:hAnsi="Times New Roman" w:cs="Times New Roman"/>
          <w:bCs/>
          <w:color w:val="000000"/>
          <w:sz w:val="28"/>
          <w:szCs w:val="28"/>
        </w:rPr>
      </w:pPr>
      <w:bookmarkStart w:id="339" w:name="_Toc1540034651"/>
      <w:r>
        <w:rPr>
          <w:rFonts w:ascii="仿宋_GB2312" w:eastAsia="仿宋_GB2312" w:hAnsi="Times New Roman" w:cs="Times New Roman" w:hint="eastAsia"/>
          <w:b/>
          <w:color w:val="000000"/>
          <w:sz w:val="28"/>
          <w:szCs w:val="28"/>
        </w:rPr>
        <w:t>《工程建设项目施工招标投标办法》第六十九</w:t>
      </w:r>
      <w:r>
        <w:rPr>
          <w:rFonts w:ascii="仿宋_GB2312" w:eastAsia="仿宋_GB2312" w:hAnsi="Times New Roman" w:cs="Times New Roman"/>
          <w:b/>
          <w:color w:val="000000"/>
          <w:sz w:val="28"/>
          <w:szCs w:val="28"/>
        </w:rPr>
        <w:t>条的行政处罚裁量权基准</w:t>
      </w:r>
      <w:bookmarkEnd w:id="33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《工程建设项目施工招标投标办法》第六十九条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前款所列行为影响中标结果，并且中标人为前款所列行为的受益人的，中标无效。”</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.轻微违法行为的表现情形：未影响中标结果的；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对招标代理机构处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万元以下的罚款，对单位直接负责的主管人员和其他直接责任人员处单位罚款数额</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以下的罚款；有违法所得的，并处没收违法所得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.较轻违法行为的表现情形：影响中标结果，但中标人（中标候选人）未获悉招标代理机构泄露的应当保密的资料和信息，未与招标代理机构串通投标；</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对招标代理机构处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20</w:t>
      </w:r>
      <w:r>
        <w:rPr>
          <w:rFonts w:ascii="仿宋_GB2312" w:eastAsia="仿宋_GB2312" w:hAnsi="Times New Roman" w:cs="Times New Roman" w:hint="eastAsia"/>
          <w:bCs/>
          <w:color w:val="000000"/>
          <w:sz w:val="28"/>
          <w:szCs w:val="28"/>
        </w:rPr>
        <w:t>万元以下的罚款，对单位直接负责的主管人员和其他直接责任人员处单位罚款数额</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8.5%</w:t>
      </w:r>
      <w:r>
        <w:rPr>
          <w:rFonts w:ascii="仿宋_GB2312" w:eastAsia="仿宋_GB2312" w:hAnsi="Times New Roman" w:cs="Times New Roman" w:hint="eastAsia"/>
          <w:bCs/>
          <w:color w:val="000000"/>
          <w:sz w:val="28"/>
          <w:szCs w:val="28"/>
        </w:rPr>
        <w:t>以下的罚款；有违法所得的，并处没收违法所得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.较重违法行为的表现情形：影响中标结果，且中标人（中标候选人）获悉招标代理机构泄露的应当保密的资料和信息，或者与招标代理机构串通投标；</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对招标代理机构处</w:t>
      </w:r>
      <w:r>
        <w:rPr>
          <w:rFonts w:ascii="仿宋_GB2312" w:eastAsia="仿宋_GB2312" w:hAnsi="Times New Roman" w:cs="Times New Roman"/>
          <w:bCs/>
          <w:color w:val="000000"/>
          <w:sz w:val="28"/>
          <w:szCs w:val="28"/>
        </w:rPr>
        <w:t>20</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25</w:t>
      </w:r>
      <w:r>
        <w:rPr>
          <w:rFonts w:ascii="仿宋_GB2312" w:eastAsia="仿宋_GB2312" w:hAnsi="Times New Roman" w:cs="Times New Roman" w:hint="eastAsia"/>
          <w:bCs/>
          <w:color w:val="000000"/>
          <w:sz w:val="28"/>
          <w:szCs w:val="28"/>
        </w:rPr>
        <w:t>万元以下的罚款，对单位直接负责的主管人员和其他直接责任人员处单位罚款数额</w:t>
      </w:r>
      <w:r>
        <w:rPr>
          <w:rFonts w:ascii="仿宋_GB2312" w:eastAsia="仿宋_GB2312" w:hAnsi="Times New Roman" w:cs="Times New Roman"/>
          <w:bCs/>
          <w:color w:val="000000"/>
          <w:sz w:val="28"/>
          <w:szCs w:val="28"/>
        </w:rPr>
        <w:t>8。5%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以下的罚款；有违法所得的，并处没收违法所得；可停止其一定时期内参与相关领域的招标代理业务</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.严重违法行为的表现情形：影响中标结果，中标人（中标候选人）获悉招标代理机构泄露的应当保密的资料和信息，或者与招标代理机构串通投标且造成严重危害后果的；或者3年内2次以上同类违法的；</w:t>
      </w:r>
    </w:p>
    <w:p w:rsidR="0008495E" w:rsidRPr="00A11B16" w:rsidRDefault="00EB25DE" w:rsidP="00A11B16">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对招标代理机构处</w:t>
      </w:r>
      <w:r>
        <w:rPr>
          <w:rFonts w:ascii="仿宋_GB2312" w:eastAsia="仿宋_GB2312" w:hAnsi="Times New Roman" w:cs="Times New Roman"/>
          <w:bCs/>
          <w:color w:val="000000"/>
          <w:sz w:val="28"/>
          <w:szCs w:val="28"/>
        </w:rPr>
        <w:t>25</w:t>
      </w:r>
      <w:r>
        <w:rPr>
          <w:rFonts w:ascii="仿宋_GB2312" w:eastAsia="仿宋_GB2312" w:hAnsi="Times New Roman" w:cs="Times New Roman" w:hint="eastAsia"/>
          <w:bCs/>
          <w:color w:val="000000"/>
          <w:sz w:val="28"/>
          <w:szCs w:val="28"/>
        </w:rPr>
        <w:t>万元的罚款，对单位直接负责的主管人员和其他直接责任人员处单位罚款数额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的罚款；有违法所得的，并处没收违法所得；资格认定部门可暂停直至取消招标代理</w:t>
      </w:r>
      <w:r>
        <w:rPr>
          <w:rFonts w:ascii="仿宋_GB2312" w:eastAsia="仿宋_GB2312" w:hAnsi="Times New Roman" w:cs="Times New Roman" w:hint="eastAsia"/>
          <w:bCs/>
          <w:color w:val="000000"/>
          <w:sz w:val="28"/>
          <w:szCs w:val="28"/>
        </w:rPr>
        <w:lastRenderedPageBreak/>
        <w:t>资格</w:t>
      </w:r>
      <w:r>
        <w:rPr>
          <w:rFonts w:ascii="仿宋_GB2312" w:eastAsia="仿宋_GB2312" w:hAnsi="Times New Roman" w:cs="Times New Roman"/>
          <w:bCs/>
          <w:color w:val="000000"/>
          <w:sz w:val="28"/>
          <w:szCs w:val="28"/>
        </w:rPr>
        <w:t>。</w:t>
      </w:r>
    </w:p>
    <w:p w:rsidR="0008495E" w:rsidRDefault="00EB25DE">
      <w:pPr>
        <w:numPr>
          <w:ilvl w:val="0"/>
          <w:numId w:val="25"/>
        </w:numPr>
        <w:spacing w:line="560" w:lineRule="exact"/>
        <w:jc w:val="left"/>
        <w:outlineLvl w:val="2"/>
        <w:rPr>
          <w:rFonts w:ascii="仿宋_GB2312" w:eastAsia="仿宋_GB2312" w:hAnsi="Times New Roman" w:cs="Times New Roman"/>
          <w:bCs/>
          <w:color w:val="000000"/>
          <w:sz w:val="28"/>
          <w:szCs w:val="28"/>
        </w:rPr>
      </w:pPr>
      <w:bookmarkStart w:id="340" w:name="_Toc1889465713"/>
      <w:r>
        <w:rPr>
          <w:rFonts w:ascii="仿宋_GB2312" w:eastAsia="仿宋_GB2312" w:hAnsi="Times New Roman" w:cs="Times New Roman" w:hint="eastAsia"/>
          <w:b/>
          <w:color w:val="000000"/>
          <w:sz w:val="28"/>
          <w:szCs w:val="28"/>
        </w:rPr>
        <w:t>《工程建设项目施工招标投标办法》第七十</w:t>
      </w:r>
      <w:r>
        <w:rPr>
          <w:rFonts w:ascii="仿宋_GB2312" w:eastAsia="仿宋_GB2312" w:hAnsi="Times New Roman" w:cs="Times New Roman"/>
          <w:b/>
          <w:color w:val="000000"/>
          <w:sz w:val="28"/>
          <w:szCs w:val="28"/>
        </w:rPr>
        <w:t>条的行政处罚裁量权基准</w:t>
      </w:r>
      <w:bookmarkEnd w:id="34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《工程建设项目施工招标投标办法》第七十条：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以不合理的条件限制或者排斥潜在投标人的，对潜在投标人实行歧视待遇的，强制要求投标人组成联合体共同投标的，或者限制投标人之间竞争的，有关行政监督部门责令改正，可处一万元以上五万元以下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轻微违法行为的表现情形：已发出招标文件，但尚未组织评标；</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.较轻违法行为的表现情形：已组织评标或者签订合同，但未履行合同约定事项；1年内高于2次同类违法的；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color w:val="000000"/>
          <w:sz w:val="28"/>
          <w:szCs w:val="28"/>
        </w:rPr>
        <w:t>处2</w:t>
      </w:r>
      <w:r>
        <w:rPr>
          <w:rFonts w:ascii="仿宋_GB2312" w:eastAsia="仿宋_GB2312" w:hAnsi="Times New Roman" w:cs="Times New Roman" w:hint="eastAsia"/>
          <w:color w:val="000000"/>
          <w:sz w:val="28"/>
          <w:szCs w:val="28"/>
        </w:rPr>
        <w:t>万</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.较重违法行为的表现情形：已履行合同约定事项；但未造成危害后果的；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处3万元以上4万元以下的罚款。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4.严重违法行为的表现情形：已履行合同约定事项；其他情节恶劣，或造成严重后果的违法行为；</w:t>
      </w:r>
    </w:p>
    <w:p w:rsidR="0008495E" w:rsidRPr="00A11B16" w:rsidRDefault="00EB25DE" w:rsidP="00A11B16">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numPr>
          <w:ilvl w:val="0"/>
          <w:numId w:val="25"/>
        </w:numPr>
        <w:spacing w:line="560" w:lineRule="exact"/>
        <w:jc w:val="left"/>
        <w:outlineLvl w:val="2"/>
        <w:rPr>
          <w:rFonts w:ascii="仿宋_GB2312" w:eastAsia="仿宋_GB2312" w:hAnsi="Times New Roman" w:cs="Times New Roman"/>
          <w:bCs/>
          <w:color w:val="000000"/>
          <w:sz w:val="28"/>
          <w:szCs w:val="28"/>
        </w:rPr>
      </w:pPr>
      <w:bookmarkStart w:id="341" w:name="_Toc1409550202"/>
      <w:r>
        <w:rPr>
          <w:rFonts w:ascii="仿宋_GB2312" w:eastAsia="仿宋_GB2312" w:hAnsi="Times New Roman" w:cs="Times New Roman" w:hint="eastAsia"/>
          <w:b/>
          <w:color w:val="000000"/>
          <w:sz w:val="28"/>
          <w:szCs w:val="28"/>
        </w:rPr>
        <w:t>《工程建设项目施工招标投标办法》第七十一</w:t>
      </w:r>
      <w:r>
        <w:rPr>
          <w:rFonts w:ascii="仿宋_GB2312" w:eastAsia="仿宋_GB2312" w:hAnsi="Times New Roman" w:cs="Times New Roman"/>
          <w:b/>
          <w:color w:val="000000"/>
          <w:sz w:val="28"/>
          <w:szCs w:val="28"/>
        </w:rPr>
        <w:t>条的行政处罚裁量权基准</w:t>
      </w:r>
      <w:bookmarkEnd w:id="34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《工程建设项目施工招标投标办法》第七十一条：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依法必须进行招标项目的招标人向他人透露已获取招标文件的潜在投</w:t>
      </w:r>
      <w:r>
        <w:rPr>
          <w:rFonts w:ascii="仿宋_GB2312" w:eastAsia="仿宋_GB2312" w:hAnsi="Times New Roman" w:cs="Times New Roman"/>
          <w:bCs/>
          <w:color w:val="000000"/>
          <w:sz w:val="28"/>
          <w:szCs w:val="28"/>
        </w:rPr>
        <w:lastRenderedPageBreak/>
        <w:t>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前款所列行为影响中标结果，并且中标人为前款所列行为的受益人的，中标无效。</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轻微违法行为的表现情形：尚未影响到招标活动正常进行的；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给予警告；可以处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.较轻违法行为的表现情形：影响到招标活动正常进行的；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.较重法行为的</w:t>
      </w:r>
      <w:r>
        <w:rPr>
          <w:rFonts w:ascii="仿宋_GB2312" w:eastAsia="仿宋_GB2312" w:hAnsi="Times New Roman" w:cs="Times New Roman"/>
          <w:bCs/>
          <w:color w:val="000000"/>
          <w:sz w:val="28"/>
          <w:szCs w:val="28"/>
        </w:rPr>
        <w:t>表现情形：</w:t>
      </w:r>
      <w:r>
        <w:rPr>
          <w:rFonts w:ascii="仿宋_GB2312" w:eastAsia="仿宋_GB2312" w:hAnsi="Times New Roman" w:cs="Times New Roman" w:hint="eastAsia"/>
          <w:bCs/>
          <w:color w:val="000000"/>
          <w:sz w:val="28"/>
          <w:szCs w:val="28"/>
        </w:rPr>
        <w:t>导致中标结果无效的；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.严重违法行为的表现情形：导致中标结果无效的且造成严重后果的；</w:t>
      </w:r>
    </w:p>
    <w:p w:rsidR="0008495E" w:rsidRPr="00A11B16" w:rsidRDefault="00EB25DE" w:rsidP="00A11B16">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widowControl/>
        <w:numPr>
          <w:ilvl w:val="0"/>
          <w:numId w:val="25"/>
        </w:numPr>
        <w:spacing w:line="560" w:lineRule="exact"/>
        <w:outlineLvl w:val="2"/>
        <w:rPr>
          <w:rFonts w:ascii="仿宋_GB2312" w:eastAsia="仿宋_GB2312" w:hAnsi="仿宋_GB2312" w:cs="仿宋_GB2312"/>
          <w:b/>
          <w:bCs/>
          <w:color w:val="000000"/>
          <w:sz w:val="28"/>
          <w:szCs w:val="28"/>
        </w:rPr>
      </w:pPr>
      <w:bookmarkStart w:id="342" w:name="_Toc1418134957"/>
      <w:r>
        <w:rPr>
          <w:rFonts w:ascii="仿宋_GB2312" w:eastAsia="仿宋_GB2312" w:hAnsi="仿宋_GB2312" w:cs="仿宋_GB2312" w:hint="eastAsia"/>
          <w:b/>
          <w:bCs/>
          <w:color w:val="000000"/>
          <w:sz w:val="28"/>
          <w:szCs w:val="28"/>
        </w:rPr>
        <w:t>《工程建设项目施工招标投标办法》第七十三条第一款第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）项的行政处罚裁量权基准</w:t>
      </w:r>
      <w:bookmarkEnd w:id="342"/>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《工程建设项目施工招标投标办法》第七十三条第一款第（一）项、</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rsidR="0008495E" w:rsidRDefault="00EB25DE">
      <w:pPr>
        <w:numPr>
          <w:ilvl w:val="0"/>
          <w:numId w:val="26"/>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依法应当公开招标的项目不按照规定在指定媒介发布资格预审公告或者招标公告；</w:t>
      </w:r>
    </w:p>
    <w:p w:rsidR="0008495E" w:rsidRDefault="00EB25DE">
      <w:pPr>
        <w:numPr>
          <w:ilvl w:val="0"/>
          <w:numId w:val="26"/>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在不同媒介发布的同一招标项目的资格预审公告或者招标公告的内容不一致，影响潜在投标人申请资格预审或者投标。</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《中华人民共和国招标投标法》第五十一条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《中华人民共和国招标投标法》第四十九条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尚未构成依法必须进行招标的项目的招标人规避招标的</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轻微违法行为的表现情形：已发出招标文件，但尚未组织评标 ；</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leftChars="200" w:left="42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2.较轻违法行为的表现情形：已组织评标或者签订合同，但未履行合同约定事项；1年内高于2次同类违法的；</w:t>
      </w:r>
    </w:p>
    <w:p w:rsidR="0008495E" w:rsidRDefault="00EB25DE">
      <w:pPr>
        <w:spacing w:line="560" w:lineRule="exact"/>
        <w:ind w:leftChars="200" w:left="42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处2万元以上3万元以下的罚款。</w:t>
      </w:r>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    3</w:t>
      </w:r>
      <w:r>
        <w:rPr>
          <w:rFonts w:ascii="仿宋_GB2312" w:eastAsia="仿宋_GB2312" w:hAnsi="Times New Roman" w:cs="Times New Roman" w:hint="eastAsia"/>
          <w:bCs/>
          <w:color w:val="000000"/>
          <w:sz w:val="28"/>
          <w:szCs w:val="28"/>
        </w:rPr>
        <w:t>.较重违法行为的表现情形：已履行合同约定事项；</w:t>
      </w:r>
    </w:p>
    <w:p w:rsidR="0008495E" w:rsidRDefault="00EB25DE">
      <w:pPr>
        <w:spacing w:line="560" w:lineRule="exact"/>
        <w:ind w:leftChars="200" w:left="42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tabs>
          <w:tab w:val="left" w:pos="312"/>
        </w:tabs>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4</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严重违法行为的表现情形：已履行合同约定并造成严重后果的；</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处4万元以上5万元以下的罚款。</w:t>
      </w:r>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构成依法必须进行招标的项目的招标人规避招标的</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轻微违法行为的表现情形：工程尚未开工；</w:t>
      </w:r>
    </w:p>
    <w:p w:rsidR="0008495E" w:rsidRDefault="00EB25DE">
      <w:pPr>
        <w:spacing w:line="560" w:lineRule="exact"/>
        <w:ind w:firstLineChars="200" w:firstLine="562"/>
        <w:rPr>
          <w:rFonts w:ascii="仿宋_GB2312" w:eastAsia="仿宋_GB2312" w:hAnsi="Times New Roman" w:cs="Times New Roman"/>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color w:val="000000"/>
          <w:sz w:val="28"/>
          <w:szCs w:val="28"/>
        </w:rPr>
        <w:t>可以处项目合同金额</w:t>
      </w:r>
      <w:r>
        <w:rPr>
          <w:rFonts w:ascii="仿宋_GB2312" w:eastAsia="仿宋_GB2312" w:hAnsi="Times New Roman" w:cs="Times New Roman"/>
          <w:color w:val="000000"/>
          <w:sz w:val="28"/>
          <w:szCs w:val="28"/>
        </w:rPr>
        <w:t>5</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color w:val="000000"/>
          <w:sz w:val="28"/>
          <w:szCs w:val="28"/>
        </w:rPr>
        <w:t>的罚款</w:t>
      </w:r>
      <w:r>
        <w:rPr>
          <w:rFonts w:ascii="仿宋_GB2312" w:eastAsia="仿宋_GB2312" w:hAnsi="Times New Roman" w:cs="Times New Roman"/>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较轻违法行为的表现情形：工程已经开工；</w:t>
      </w:r>
    </w:p>
    <w:p w:rsidR="0008495E" w:rsidRDefault="00EB25DE">
      <w:pPr>
        <w:spacing w:line="560" w:lineRule="exact"/>
        <w:ind w:leftChars="200" w:left="420"/>
        <w:rPr>
          <w:rFonts w:ascii="仿宋_GB2312" w:eastAsia="仿宋_GB2312" w:hAnsi="Times New Roman" w:cs="Times New Roman"/>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color w:val="000000"/>
          <w:sz w:val="28"/>
          <w:szCs w:val="28"/>
        </w:rPr>
        <w:t>处项目合同金额</w:t>
      </w:r>
      <w:r>
        <w:rPr>
          <w:rFonts w:ascii="仿宋_GB2312" w:eastAsia="仿宋_GB2312" w:hAnsi="Times New Roman" w:cs="Times New Roman"/>
          <w:color w:val="000000"/>
          <w:sz w:val="28"/>
          <w:szCs w:val="28"/>
        </w:rPr>
        <w:t>5</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color w:val="000000"/>
          <w:sz w:val="28"/>
          <w:szCs w:val="28"/>
        </w:rPr>
        <w:t>以上</w:t>
      </w:r>
      <w:r>
        <w:rPr>
          <w:rFonts w:ascii="仿宋_GB2312" w:eastAsia="仿宋_GB2312" w:hAnsi="Times New Roman" w:cs="Times New Roman"/>
          <w:color w:val="000000"/>
          <w:sz w:val="28"/>
          <w:szCs w:val="28"/>
        </w:rPr>
        <w:t>8.5</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color w:val="000000"/>
          <w:sz w:val="28"/>
          <w:szCs w:val="28"/>
        </w:rPr>
        <w:t>以下的罚款。</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    3</w:t>
      </w:r>
      <w:r>
        <w:rPr>
          <w:rFonts w:ascii="仿宋_GB2312" w:eastAsia="仿宋_GB2312" w:hAnsi="Times New Roman" w:cs="Times New Roman" w:hint="eastAsia"/>
          <w:bCs/>
          <w:color w:val="000000"/>
          <w:sz w:val="28"/>
          <w:szCs w:val="28"/>
        </w:rPr>
        <w:t>.较重违法行为的表现情形：工程已经开工，且造成严重后果的；</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处项目合同金额8.5‰以上10‰以下的罚款。</w:t>
      </w:r>
    </w:p>
    <w:p w:rsidR="0008495E" w:rsidRPr="00A11B16" w:rsidRDefault="00EB25DE" w:rsidP="00A11B16">
      <w:pPr>
        <w:spacing w:line="560" w:lineRule="exact"/>
        <w:jc w:val="left"/>
        <w:rPr>
          <w:rFonts w:ascii="仿宋_GB2312" w:eastAsia="仿宋_GB2312" w:hAnsi="Times New Roman" w:cs="Times New Roman"/>
          <w:b/>
          <w:bCs/>
          <w:color w:val="000000"/>
          <w:sz w:val="28"/>
          <w:szCs w:val="28"/>
        </w:rPr>
      </w:pPr>
      <w:r w:rsidRPr="00A11B16">
        <w:rPr>
          <w:rFonts w:ascii="仿宋_GB2312" w:eastAsia="仿宋_GB2312" w:hAnsi="Times New Roman" w:cs="Times New Roman" w:hint="eastAsia"/>
          <w:b/>
          <w:bCs/>
          <w:color w:val="000000"/>
          <w:sz w:val="28"/>
          <w:szCs w:val="28"/>
        </w:rPr>
        <w:t>六、《工程建设项目施工招标投标办法》第七十三条第二款第（一）项的行政处罚裁量权基准</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处罚依据：《工程建设项目施工招标投标办法》第七十三条第二款第(一)项：“招标人有下列情形之一的，由有关行政监督部门责令改正，可以处10万元以下的罚款：</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（一）依法应当公开招标而采用邀请招标；招标人有前款第一项、第三项、第四项所列行为之一的，对单位直接负责的主管人员和其他直接责任人员依法给予处分；”</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轻微违法行为的表现情形：已发出招标文件，但尚未组织评标；</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.较轻违法行为的表现情形：已组织评标或者签订合同，但未履行合同约定事项；</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处2万元以上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较重违法行为的表现情形：已履行合同约定事项；</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严重违法行为的表现情形：已履行合同约定事项且造成严重后</w:t>
      </w:r>
      <w:r>
        <w:rPr>
          <w:rFonts w:ascii="仿宋_GB2312" w:eastAsia="仿宋_GB2312" w:hAnsi="Times New Roman" w:cs="Times New Roman" w:hint="eastAsia"/>
          <w:bCs/>
          <w:color w:val="000000"/>
          <w:sz w:val="28"/>
          <w:szCs w:val="28"/>
        </w:rPr>
        <w:lastRenderedPageBreak/>
        <w:t>果的；</w:t>
      </w:r>
    </w:p>
    <w:p w:rsidR="0008495E" w:rsidRDefault="00EB25DE" w:rsidP="00A11B16">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处7万元以上10万元以下的罚款</w:t>
      </w:r>
      <w:r>
        <w:rPr>
          <w:rFonts w:ascii="仿宋_GB2312" w:eastAsia="仿宋_GB2312" w:hAnsi="Times New Roman" w:cs="Times New Roman"/>
          <w:bCs/>
          <w:color w:val="000000"/>
          <w:sz w:val="28"/>
          <w:szCs w:val="28"/>
        </w:rPr>
        <w:t>。</w:t>
      </w:r>
    </w:p>
    <w:p w:rsidR="0008495E" w:rsidRDefault="00EB25DE">
      <w:pPr>
        <w:spacing w:line="560" w:lineRule="exact"/>
        <w:jc w:val="left"/>
        <w:outlineLvl w:val="2"/>
        <w:rPr>
          <w:rFonts w:ascii="仿宋_GB2312" w:eastAsia="仿宋_GB2312" w:hAnsi="Times New Roman" w:cs="Times New Roman"/>
          <w:bCs/>
          <w:color w:val="000000"/>
          <w:sz w:val="28"/>
          <w:szCs w:val="28"/>
        </w:rPr>
      </w:pPr>
      <w:bookmarkStart w:id="343" w:name="_Toc1143071548"/>
      <w:r>
        <w:rPr>
          <w:rFonts w:ascii="仿宋_GB2312" w:eastAsia="仿宋_GB2312" w:hAnsi="Times New Roman" w:cs="Times New Roman" w:hint="eastAsia"/>
          <w:b/>
          <w:color w:val="000000"/>
          <w:sz w:val="28"/>
          <w:szCs w:val="28"/>
        </w:rPr>
        <w:t>七</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《工程建设项目施工招标投标办法》第七十三条第二款第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）项的行政处罚裁量权基准</w:t>
      </w:r>
      <w:bookmarkEnd w:id="343"/>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《工程建设项目施工招标投标办法》第七十三条第二款第（二）项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“招标人有下列情形之一的，由有关行政监督部门责令改正，可以处10万元以下的罚款：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二）招标文件、资格预审文件的发售、澄清、修改的时限，或者确定的提交资格预审申请文件、投标文件的时限不符合招标投标法和招标投标法实施条例规定；招标人有前款第一项、第三项、第四项所列行为之一的，对单位直接负责的主管人员和其他直接责任人员依法给予处分。”</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轻微违法行为的表现情形：在开标前发现的；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可以处2万元以下的罚款。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.较轻违法行为的表现情形：在开标后但在开工前发现的；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处2万元以上5万元以下的罚款。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.较重违法行为的表现情形：在开工后发现的；</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处5万元以上7万元以下的罚款。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.严重违法行为的表现情形：在开工后发现且造成严重后果的；</w:t>
      </w:r>
    </w:p>
    <w:p w:rsidR="0008495E" w:rsidRDefault="00EB25DE" w:rsidP="00A11B16">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处7万元以上10万元以下的罚款。</w:t>
      </w:r>
    </w:p>
    <w:p w:rsidR="0008495E" w:rsidRDefault="00EB25DE">
      <w:pPr>
        <w:spacing w:line="560" w:lineRule="exact"/>
        <w:jc w:val="left"/>
        <w:outlineLvl w:val="2"/>
        <w:rPr>
          <w:rFonts w:ascii="仿宋_GB2312" w:eastAsia="仿宋_GB2312" w:hAnsi="Times New Roman" w:cs="Times New Roman"/>
          <w:bCs/>
          <w:color w:val="000000"/>
          <w:sz w:val="28"/>
          <w:szCs w:val="28"/>
        </w:rPr>
      </w:pPr>
      <w:bookmarkStart w:id="344" w:name="_Toc214801174"/>
      <w:r>
        <w:rPr>
          <w:rFonts w:ascii="仿宋_GB2312" w:eastAsia="仿宋_GB2312" w:hAnsi="Times New Roman" w:cs="Times New Roman" w:hint="eastAsia"/>
          <w:b/>
          <w:color w:val="000000"/>
          <w:sz w:val="28"/>
          <w:szCs w:val="28"/>
        </w:rPr>
        <w:t>八</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《工程建设项目施工招标投标办法》第七十三条第二款第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）项的行政处罚裁量权基准</w:t>
      </w:r>
      <w:bookmarkEnd w:id="344"/>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《工程建设项目施工招标投标办法》第七十三条第二</w:t>
      </w:r>
      <w:r>
        <w:rPr>
          <w:rFonts w:ascii="仿宋_GB2312" w:eastAsia="仿宋_GB2312" w:hAnsi="Times New Roman" w:cs="Times New Roman"/>
          <w:bCs/>
          <w:color w:val="000000"/>
          <w:sz w:val="28"/>
          <w:szCs w:val="28"/>
        </w:rPr>
        <w:lastRenderedPageBreak/>
        <w:t>款第(三)项：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招标人有下列情形之一的，由有关行政监督部门责令改正，可以处10万元以下的罚款：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（三）接受未通过资格预审的单位或者个人参加投标；招标人有前款第一项、第三项、第四项所列行为之一的，对单位直接负责的主管人员和其他直接责任人员依法给予处分。</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leftChars="266" w:left="559"/>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.轻微违法行为的表现情形：参加评标，但未影响中标结果的；</w:t>
      </w: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可以处2万元以下的罚款。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.轻微违法行为的表现情形：参加评标，影响中标结果的，但未中标的；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处2万元以上5万元以下的罚款。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.较重违法行为的表现情形：参加评标，并中标的；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处5万元以上7万元以下的罚款。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.严重违法行为的表现情形：参加评标，产生严重后果的；</w:t>
      </w:r>
    </w:p>
    <w:p w:rsidR="0008495E" w:rsidRDefault="00EB25DE" w:rsidP="00A11B16">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处7万元以上10万元以下的罚款。</w:t>
      </w:r>
    </w:p>
    <w:p w:rsidR="0008495E" w:rsidRDefault="00EB25DE">
      <w:pPr>
        <w:spacing w:line="560" w:lineRule="exact"/>
        <w:jc w:val="left"/>
        <w:outlineLvl w:val="2"/>
        <w:rPr>
          <w:rFonts w:ascii="仿宋_GB2312" w:eastAsia="仿宋_GB2312" w:hAnsi="Times New Roman" w:cs="Times New Roman"/>
          <w:bCs/>
          <w:color w:val="000000"/>
          <w:sz w:val="28"/>
          <w:szCs w:val="28"/>
        </w:rPr>
      </w:pPr>
      <w:bookmarkStart w:id="345" w:name="_Toc243320811"/>
      <w:r>
        <w:rPr>
          <w:rFonts w:ascii="仿宋_GB2312" w:eastAsia="仿宋_GB2312" w:hAnsi="Times New Roman" w:cs="Times New Roman" w:hint="eastAsia"/>
          <w:b/>
          <w:color w:val="000000"/>
          <w:sz w:val="28"/>
          <w:szCs w:val="28"/>
        </w:rPr>
        <w:t>九</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《工程建设项目施工招标投标办法》第七十三条第二款第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）项的行政处罚裁量权基准</w:t>
      </w:r>
      <w:bookmarkEnd w:id="345"/>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《工程建设项目施工招标投标办法》第七十三条第二款第</w:t>
      </w:r>
      <w:r>
        <w:rPr>
          <w:rFonts w:ascii="仿宋_GB2312" w:eastAsia="仿宋_GB2312" w:hAnsi="Times New Roman" w:cs="Times New Roman" w:hint="eastAsia"/>
          <w:bCs/>
          <w:color w:val="000000"/>
          <w:sz w:val="28"/>
          <w:szCs w:val="28"/>
        </w:rPr>
        <w:t>（四）</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“招标人有下列情形之一的，由有关行政监督部门责令改正，可以处10万元以下的罚款：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（四）接受应当拒收的投标文件。招标人有前款第一项、第三项、第四项所列行为之一的，对单位直接负责的主管人员和其他直接责任人员依法给予处分。”</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.轻微违法行为的表现情形：参加评标，但未影响中标结果的；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可以处2万元以下的罚款。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.较轻违法行为的表现情形：参加评标，影响中标结果的，但未中标的；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处2万元以上5万元以下的罚款。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.较重违法行为的表现情形：参加评标，并中标的；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处5万元以上7万元以下的罚款。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.严重违法行为的表现情形：参加评标，产生严重后果的；</w:t>
      </w:r>
    </w:p>
    <w:p w:rsidR="0008495E" w:rsidRDefault="00EB25DE" w:rsidP="00A11B16">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处7万元以上10万元以下的罚款。</w:t>
      </w:r>
    </w:p>
    <w:p w:rsidR="0008495E" w:rsidRDefault="00EB25DE">
      <w:pPr>
        <w:spacing w:line="560" w:lineRule="exact"/>
        <w:jc w:val="left"/>
        <w:outlineLvl w:val="2"/>
        <w:rPr>
          <w:rFonts w:ascii="仿宋_GB2312" w:eastAsia="仿宋_GB2312" w:hAnsi="Times New Roman" w:cs="Times New Roman"/>
          <w:bCs/>
          <w:color w:val="000000"/>
          <w:sz w:val="28"/>
          <w:szCs w:val="28"/>
        </w:rPr>
      </w:pPr>
      <w:bookmarkStart w:id="346" w:name="_Toc684006589"/>
      <w:r>
        <w:rPr>
          <w:rFonts w:ascii="仿宋_GB2312" w:eastAsia="仿宋_GB2312" w:hAnsi="Times New Roman" w:cs="Times New Roman" w:hint="eastAsia"/>
          <w:b/>
          <w:color w:val="000000"/>
          <w:sz w:val="28"/>
          <w:szCs w:val="28"/>
        </w:rPr>
        <w:t>十</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《工程建设项目施工招标投标办法》第七十四</w:t>
      </w:r>
      <w:r>
        <w:rPr>
          <w:rFonts w:ascii="仿宋_GB2312" w:eastAsia="仿宋_GB2312" w:hAnsi="Times New Roman" w:cs="Times New Roman"/>
          <w:b/>
          <w:color w:val="000000"/>
          <w:sz w:val="28"/>
          <w:szCs w:val="28"/>
        </w:rPr>
        <w:t>条的行政处罚裁量权基准</w:t>
      </w:r>
      <w:bookmarkEnd w:id="346"/>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《工程建设项目施工招标投标办法》第七十</w:t>
      </w:r>
      <w:r>
        <w:rPr>
          <w:rFonts w:ascii="仿宋_GB2312" w:eastAsia="仿宋_GB2312" w:hAnsi="Times New Roman" w:cs="Times New Roman" w:hint="eastAsia"/>
          <w:bCs/>
          <w:color w:val="000000"/>
          <w:sz w:val="28"/>
          <w:szCs w:val="28"/>
        </w:rPr>
        <w:t>四</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投标人未中标的，对单位的罚款金额按照招标项目合同金额依照招标投标法规定的比例计算。“</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100" w:firstLine="28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  1</w:t>
      </w:r>
      <w:r>
        <w:rPr>
          <w:rFonts w:ascii="仿宋_GB2312" w:eastAsia="仿宋_GB2312" w:hAnsi="Times New Roman" w:cs="Times New Roman" w:hint="eastAsia"/>
          <w:bCs/>
          <w:color w:val="000000"/>
          <w:sz w:val="28"/>
          <w:szCs w:val="28"/>
        </w:rPr>
        <w:t>.轻微违法行为的表现情形：未中标，且无《中华人民共和国招标投标法实施条例》第六十七条第二款、第三款所列违法行为的；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对投标人处招标项目合同金额</w:t>
      </w:r>
      <w:r>
        <w:rPr>
          <w:rFonts w:ascii="仿宋_GB2312" w:eastAsia="仿宋_GB2312" w:hAnsi="Times New Roman" w:cs="Times New Roman"/>
          <w:bCs/>
          <w:color w:val="000000"/>
          <w:sz w:val="28"/>
          <w:szCs w:val="28"/>
        </w:rPr>
        <w:t>5</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5.5</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以下的罚款；对单位直接负责的主管人员和其他直接责任人员处单位罚款数额</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5.5%</w:t>
      </w:r>
      <w:r>
        <w:rPr>
          <w:rFonts w:ascii="仿宋_GB2312" w:eastAsia="仿宋_GB2312" w:hAnsi="Times New Roman" w:cs="Times New Roman" w:hint="eastAsia"/>
          <w:bCs/>
          <w:color w:val="000000"/>
          <w:sz w:val="28"/>
          <w:szCs w:val="28"/>
        </w:rPr>
        <w:t>以下的罚款；有违法所得的，并处没收违法所得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.较轻违法行为的表现情形：中标，但无《中华人民共和国招标投标法实施条例》第六十七条第二款、第三款所列违法行为的；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对投标人处中标项目金额</w:t>
      </w:r>
      <w:r>
        <w:rPr>
          <w:rFonts w:ascii="仿宋_GB2312" w:eastAsia="仿宋_GB2312" w:hAnsi="Times New Roman" w:cs="Times New Roman"/>
          <w:bCs/>
          <w:color w:val="000000"/>
          <w:sz w:val="28"/>
          <w:szCs w:val="28"/>
        </w:rPr>
        <w:t>5.5</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7.5</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以下的罚款；对单位直接负责的主管人员和其他直接责任人员处单位罚款数额</w:t>
      </w:r>
      <w:r>
        <w:rPr>
          <w:rFonts w:ascii="仿宋_GB2312" w:eastAsia="仿宋_GB2312" w:hAnsi="Times New Roman" w:cs="Times New Roman"/>
          <w:bCs/>
          <w:color w:val="000000"/>
          <w:sz w:val="28"/>
          <w:szCs w:val="28"/>
        </w:rPr>
        <w:t>5.5%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7.5%</w:t>
      </w:r>
      <w:r>
        <w:rPr>
          <w:rFonts w:ascii="仿宋_GB2312" w:eastAsia="仿宋_GB2312" w:hAnsi="Times New Roman" w:cs="Times New Roman" w:hint="eastAsia"/>
          <w:bCs/>
          <w:color w:val="000000"/>
          <w:sz w:val="28"/>
          <w:szCs w:val="28"/>
        </w:rPr>
        <w:t>以下的罚款；有违法所得的，并处没收违法所得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.较重违法行为的表现情形：有《中华人民共和国招标投标法实施条例》第六十七条第二款所列违法行为之一的；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对投标人处中标项目金额</w:t>
      </w:r>
      <w:r>
        <w:rPr>
          <w:rFonts w:ascii="仿宋_GB2312" w:eastAsia="仿宋_GB2312" w:hAnsi="Times New Roman" w:cs="Times New Roman"/>
          <w:bCs/>
          <w:color w:val="000000"/>
          <w:sz w:val="28"/>
          <w:szCs w:val="28"/>
        </w:rPr>
        <w:t>7.5</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10</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以下的罚款；对单位直接负责的主管人员和其他直接责任人员处单位罚款数额</w:t>
      </w:r>
      <w:r>
        <w:rPr>
          <w:rFonts w:ascii="仿宋_GB2312" w:eastAsia="仿宋_GB2312" w:hAnsi="Times New Roman" w:cs="Times New Roman"/>
          <w:bCs/>
          <w:color w:val="000000"/>
          <w:sz w:val="28"/>
          <w:szCs w:val="28"/>
        </w:rPr>
        <w:t>7.5%</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以下的罚款；有违法所得的，并处没收违法所得；取消其一年参加依法必须进行招标的项目的投标资格并予以公告</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.严重违法行为的表现情形：有《中华人民共和国招标投标法实施条例》第六十七条第三款所列违法行为的；</w:t>
      </w:r>
    </w:p>
    <w:p w:rsidR="0008495E" w:rsidRDefault="00EB25DE" w:rsidP="00A11B16">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对投标人处中标项目金额</w:t>
      </w:r>
      <w:r>
        <w:rPr>
          <w:rFonts w:ascii="仿宋_GB2312" w:eastAsia="仿宋_GB2312" w:hAnsi="Times New Roman" w:cs="Times New Roman"/>
          <w:bCs/>
          <w:color w:val="000000"/>
          <w:sz w:val="28"/>
          <w:szCs w:val="28"/>
        </w:rPr>
        <w:t>10</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的罚款；对单位直接负责的主管人员和其他直接责任人员处单位罚款数额</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的罚款；有违法所得的，并处没收违法所得；取消其一年以上至二年内参加依法必须进行招标的项目的投标资格并予以公告；由工商行政管理机关吊销营业执照</w:t>
      </w:r>
      <w:r>
        <w:rPr>
          <w:rFonts w:ascii="仿宋_GB2312" w:eastAsia="仿宋_GB2312" w:hAnsi="Times New Roman" w:cs="Times New Roman"/>
          <w:bCs/>
          <w:color w:val="000000"/>
          <w:sz w:val="28"/>
          <w:szCs w:val="28"/>
        </w:rPr>
        <w:t>。</w:t>
      </w:r>
    </w:p>
    <w:p w:rsidR="0008495E" w:rsidRDefault="00EB25DE">
      <w:pPr>
        <w:spacing w:line="560" w:lineRule="exact"/>
        <w:jc w:val="left"/>
        <w:outlineLvl w:val="2"/>
        <w:rPr>
          <w:rFonts w:ascii="仿宋_GB2312" w:eastAsia="仿宋_GB2312" w:hAnsi="Times New Roman" w:cs="Times New Roman"/>
          <w:bCs/>
          <w:color w:val="000000"/>
          <w:sz w:val="28"/>
          <w:szCs w:val="28"/>
        </w:rPr>
      </w:pPr>
      <w:bookmarkStart w:id="347" w:name="_Toc618778932"/>
      <w:r>
        <w:rPr>
          <w:rFonts w:ascii="仿宋_GB2312" w:eastAsia="仿宋_GB2312" w:hAnsi="Times New Roman" w:cs="Times New Roman" w:hint="eastAsia"/>
          <w:b/>
          <w:color w:val="000000"/>
          <w:sz w:val="28"/>
          <w:szCs w:val="28"/>
        </w:rPr>
        <w:t>十一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《工程建设项目施工招标投标办法》第七十五</w:t>
      </w:r>
      <w:r>
        <w:rPr>
          <w:rFonts w:ascii="仿宋_GB2312" w:eastAsia="仿宋_GB2312" w:hAnsi="Times New Roman" w:cs="Times New Roman"/>
          <w:b/>
          <w:color w:val="000000"/>
          <w:sz w:val="28"/>
          <w:szCs w:val="28"/>
        </w:rPr>
        <w:t>条的行政处罚裁量权基准</w:t>
      </w:r>
      <w:bookmarkEnd w:id="347"/>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《工程建设项目施工招标投标办法》第七十五条：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投</w:t>
      </w:r>
      <w:r>
        <w:rPr>
          <w:rFonts w:ascii="仿宋_GB2312" w:eastAsia="仿宋_GB2312" w:hAnsi="Times New Roman" w:cs="Times New Roman"/>
          <w:bCs/>
          <w:color w:val="000000"/>
          <w:sz w:val="28"/>
          <w:szCs w:val="28"/>
        </w:rPr>
        <w:lastRenderedPageBreak/>
        <w:t>标人以他人名义投标或者以其他方式弄虚作假，骗取中标的，中标无效，给招标人造成损失的，依法承担赔偿责任；构成犯罪的，依法追究刑事责任。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.轻微违法行为的表现情形：未中标，且无《中华人民共和国招标投标法实施条例》第六十八条第二款、第三款所列违法行为的；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对投标人处招标项目合同金额千分之五以上千分之五点五以下的罚款；对单位直接负责的主管人员和其他直接责任人员处单位罚款数额百分之五以上百分之五点五以下的罚款；有违法所得的，并处没收违法所得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.轻微违法行为的表现情形：中标，但无《中华人民共和国招标投标法实施条例》第六十八条第二款、第三款所列违法行为的；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.较重违法行为的表现情形：有《中华人民共和国招标投标法实施条例》第六十八条第二款所列违法行为之一的；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对投标人处中标项目金额千分之七点五以上千分之十以下的罚款；对单位直接负责的主管人员和其他直接责任人员处单位罚款数额百分之七点五以上百分之十以下的罚款；有违法所得的，并处没收违法所得；取消其一年至二年内参加依法必须进行招标的项目的投标资格并予以公告</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.严重违法行为的表现情形：有《中华人民共和国招标投标法实施条例》第六十八条第三款所列违法行为的；</w:t>
      </w:r>
    </w:p>
    <w:p w:rsidR="0008495E" w:rsidRDefault="00EB25DE" w:rsidP="00A11B16">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投标人处中标项目金额千分之十的罚款；对单位直接负责的主管人员和其他直接责任人员处单位罚款数额百分之十的罚款；有违法所得的，并处没收违法所得；取消其二年以上至三年内参加依法必须进行招标的项目的投标资格并予以公告；由工商行政管理机关吊销营业执照</w:t>
      </w:r>
      <w:r>
        <w:rPr>
          <w:rFonts w:ascii="仿宋_GB2312" w:eastAsia="仿宋_GB2312" w:hAnsi="Times New Roman" w:cs="Times New Roman"/>
          <w:bCs/>
          <w:color w:val="000000"/>
          <w:sz w:val="28"/>
          <w:szCs w:val="28"/>
        </w:rPr>
        <w:t>。</w:t>
      </w:r>
    </w:p>
    <w:p w:rsidR="0008495E" w:rsidRDefault="00EB25DE">
      <w:pPr>
        <w:spacing w:line="560" w:lineRule="exact"/>
        <w:jc w:val="left"/>
        <w:outlineLvl w:val="2"/>
        <w:rPr>
          <w:rFonts w:ascii="仿宋_GB2312" w:eastAsia="仿宋_GB2312" w:hAnsi="Times New Roman" w:cs="Times New Roman"/>
          <w:bCs/>
          <w:color w:val="000000"/>
          <w:sz w:val="28"/>
          <w:szCs w:val="28"/>
        </w:rPr>
      </w:pPr>
      <w:bookmarkStart w:id="348" w:name="_Toc1701691350"/>
      <w:r>
        <w:rPr>
          <w:rFonts w:ascii="仿宋_GB2312" w:eastAsia="仿宋_GB2312" w:hAnsi="Times New Roman" w:cs="Times New Roman" w:hint="eastAsia"/>
          <w:b/>
          <w:color w:val="000000"/>
          <w:sz w:val="28"/>
          <w:szCs w:val="28"/>
        </w:rPr>
        <w:t>十二</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《工程建设项目施工招标投标办法》第七十七</w:t>
      </w:r>
      <w:r>
        <w:rPr>
          <w:rFonts w:ascii="仿宋_GB2312" w:eastAsia="仿宋_GB2312" w:hAnsi="Times New Roman" w:cs="Times New Roman"/>
          <w:b/>
          <w:color w:val="000000"/>
          <w:sz w:val="28"/>
          <w:szCs w:val="28"/>
        </w:rPr>
        <w:t>条的行政处罚裁量权基准</w:t>
      </w:r>
      <w:bookmarkEnd w:id="348"/>
    </w:p>
    <w:p w:rsidR="0008495E" w:rsidRDefault="00EB25DE">
      <w:pPr>
        <w:spacing w:line="560" w:lineRule="exact"/>
        <w:ind w:firstLine="561"/>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《工程建设项目施工招标投标办法》第七十</w:t>
      </w:r>
      <w:r>
        <w:rPr>
          <w:rFonts w:ascii="仿宋_GB2312" w:eastAsia="仿宋_GB2312" w:hAnsi="Times New Roman" w:cs="Times New Roman" w:hint="eastAsia"/>
          <w:bCs/>
          <w:color w:val="000000"/>
          <w:sz w:val="28"/>
          <w:szCs w:val="28"/>
        </w:rPr>
        <w:t>七</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1"/>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轻微违法行为的表现情形：尚未影响到招标活动正常进行的；</w:t>
      </w:r>
    </w:p>
    <w:p w:rsidR="0008495E" w:rsidRDefault="00EB25DE">
      <w:pPr>
        <w:spacing w:line="560" w:lineRule="exact"/>
        <w:ind w:firstLine="561"/>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没收收受的财物；可以处3000元以上2万元以下的罚款；取消担任评标委员会成员的资格，不得再参加依法必须进行招标的项目的评标。</w:t>
      </w:r>
    </w:p>
    <w:p w:rsidR="0008495E" w:rsidRDefault="00EB25DE">
      <w:pPr>
        <w:spacing w:line="560" w:lineRule="exact"/>
        <w:ind w:firstLine="561"/>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2</w:t>
      </w:r>
      <w:r>
        <w:rPr>
          <w:rFonts w:ascii="仿宋_GB2312" w:eastAsia="仿宋_GB2312" w:hAnsi="Times New Roman" w:cs="Times New Roman" w:hint="eastAsia"/>
          <w:bCs/>
          <w:color w:val="000000"/>
          <w:sz w:val="28"/>
          <w:szCs w:val="28"/>
        </w:rPr>
        <w:t>.较轻违法行为的表现情形：影响到招标活动正常进行的；</w:t>
      </w:r>
    </w:p>
    <w:p w:rsidR="0008495E" w:rsidRDefault="00EB25DE">
      <w:pPr>
        <w:spacing w:line="560" w:lineRule="exact"/>
        <w:ind w:firstLine="561"/>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没收收受的财物；处2万元以上3万元以下的罚款；取消担任评标委员会成员的资格，不得再参加依法必须进行招标的项目的评标。</w:t>
      </w:r>
    </w:p>
    <w:p w:rsidR="0008495E" w:rsidRDefault="00EB25DE">
      <w:pPr>
        <w:spacing w:line="560" w:lineRule="exact"/>
        <w:ind w:firstLine="561"/>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较重违法行为的表现情形：导致中标结果无效的；</w:t>
      </w:r>
    </w:p>
    <w:p w:rsidR="0008495E" w:rsidRDefault="00EB25DE">
      <w:pPr>
        <w:spacing w:line="560" w:lineRule="exact"/>
        <w:ind w:firstLine="561"/>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没收收受的财物；处3万元以上4万元以下的罚款；取消担任评标委员会成员的资格，不得再参加依法必须进行招标的项目的评标。</w:t>
      </w:r>
    </w:p>
    <w:p w:rsidR="0008495E" w:rsidRDefault="00EB25DE">
      <w:pPr>
        <w:spacing w:line="560" w:lineRule="exact"/>
        <w:ind w:firstLine="561"/>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严重违法行为的表现情形：导致中标结果无效且造成严重后果的；</w:t>
      </w:r>
    </w:p>
    <w:p w:rsidR="0008495E" w:rsidRDefault="00EB25DE" w:rsidP="00A11B16">
      <w:pPr>
        <w:spacing w:line="560" w:lineRule="exact"/>
        <w:ind w:firstLine="561"/>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没收收受的财物；处4万元以上5万元以下的罚款；取消担任评标委员会成员的资格，不得再参加依法必须进行招标的项目的评标。</w:t>
      </w:r>
    </w:p>
    <w:p w:rsidR="0008495E" w:rsidRDefault="00EB25DE">
      <w:pPr>
        <w:spacing w:line="560" w:lineRule="exact"/>
        <w:jc w:val="left"/>
        <w:outlineLvl w:val="2"/>
        <w:rPr>
          <w:rFonts w:ascii="仿宋_GB2312" w:eastAsia="仿宋_GB2312" w:hAnsi="Times New Roman" w:cs="Times New Roman"/>
          <w:bCs/>
          <w:color w:val="000000"/>
          <w:sz w:val="28"/>
          <w:szCs w:val="28"/>
        </w:rPr>
      </w:pPr>
      <w:bookmarkStart w:id="349" w:name="_Toc139308704"/>
      <w:r>
        <w:rPr>
          <w:rFonts w:ascii="仿宋_GB2312" w:eastAsia="仿宋_GB2312" w:hAnsi="Times New Roman" w:cs="Times New Roman" w:hint="eastAsia"/>
          <w:b/>
          <w:color w:val="000000"/>
          <w:sz w:val="28"/>
          <w:szCs w:val="28"/>
        </w:rPr>
        <w:t>十三</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《工程建设项目施工招标投标办法》第七十九</w:t>
      </w:r>
      <w:r>
        <w:rPr>
          <w:rFonts w:ascii="仿宋_GB2312" w:eastAsia="仿宋_GB2312" w:hAnsi="Times New Roman" w:cs="Times New Roman"/>
          <w:b/>
          <w:color w:val="000000"/>
          <w:sz w:val="28"/>
          <w:szCs w:val="28"/>
        </w:rPr>
        <w:t>条的行政处罚裁量权基准</w:t>
      </w:r>
      <w:bookmarkEnd w:id="349"/>
      <w:r>
        <w:rPr>
          <w:rFonts w:ascii="仿宋_GB2312" w:eastAsia="仿宋_GB2312" w:hAnsi="Times New Roman" w:cs="Times New Roman" w:hint="eastAsia"/>
          <w:b/>
          <w:color w:val="000000"/>
          <w:sz w:val="28"/>
          <w:szCs w:val="28"/>
        </w:rPr>
        <w:t>（建议删除）</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《工程建设项目施工招标投标办法》第七十九条：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    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可以处2万元以下的罚款；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轻微违法行为的表现情形：造成轻微危害后果的；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可以处2万元以下5万元以上的罚款；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处5万元以上7万元以下的罚款；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A11B16">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处7万元以上10万元以下的罚款；</w:t>
      </w:r>
    </w:p>
    <w:p w:rsidR="0008495E" w:rsidRDefault="00EB25DE">
      <w:pPr>
        <w:spacing w:line="560" w:lineRule="exact"/>
        <w:jc w:val="left"/>
        <w:outlineLvl w:val="2"/>
        <w:rPr>
          <w:rFonts w:ascii="仿宋_GB2312" w:eastAsia="仿宋_GB2312" w:hAnsi="Times New Roman" w:cs="Times New Roman"/>
          <w:bCs/>
          <w:color w:val="000000"/>
          <w:sz w:val="28"/>
          <w:szCs w:val="28"/>
        </w:rPr>
      </w:pPr>
      <w:bookmarkStart w:id="350" w:name="_Toc604212898"/>
      <w:r>
        <w:rPr>
          <w:rFonts w:ascii="仿宋_GB2312" w:eastAsia="仿宋_GB2312" w:hAnsi="Times New Roman" w:cs="Times New Roman" w:hint="eastAsia"/>
          <w:b/>
          <w:color w:val="000000"/>
          <w:sz w:val="28"/>
          <w:szCs w:val="28"/>
        </w:rPr>
        <w:t>十四</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《工程建设项目施工招标投标办法》第八十条</w:t>
      </w:r>
      <w:r>
        <w:rPr>
          <w:rFonts w:ascii="仿宋_GB2312" w:eastAsia="仿宋_GB2312" w:hAnsi="Times New Roman" w:cs="Times New Roman"/>
          <w:b/>
          <w:color w:val="000000"/>
          <w:sz w:val="28"/>
          <w:szCs w:val="28"/>
        </w:rPr>
        <w:t>第(一)项的行政处罚裁量权基准</w:t>
      </w:r>
      <w:bookmarkEnd w:id="350"/>
    </w:p>
    <w:p w:rsidR="0008495E" w:rsidRDefault="00EB25DE">
      <w:pPr>
        <w:spacing w:line="560" w:lineRule="exact"/>
        <w:ind w:firstLine="561"/>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《工程建设项目施工招标投标办法》第八十条第(一)项：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rsidR="0008495E" w:rsidRDefault="00EB25DE">
      <w:pPr>
        <w:spacing w:line="560" w:lineRule="exact"/>
        <w:ind w:firstLine="561"/>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（一）无正当理由不发出中标通知书；</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1"/>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轻微违法行为的表现情形：超过法定时限低于二个月的；</w:t>
      </w:r>
    </w:p>
    <w:p w:rsidR="0008495E" w:rsidRDefault="00EB25DE">
      <w:pPr>
        <w:spacing w:line="560" w:lineRule="exact"/>
        <w:ind w:firstLine="561"/>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可以处中标项目金额2</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w:t>
      </w:r>
    </w:p>
    <w:p w:rsidR="0008495E" w:rsidRDefault="00EB25DE">
      <w:pPr>
        <w:spacing w:line="560" w:lineRule="exact"/>
        <w:ind w:firstLine="561"/>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.较轻违法行为的表现情形：超过法定时限高于二个月低于三个月的；</w:t>
      </w:r>
    </w:p>
    <w:p w:rsidR="0008495E" w:rsidRDefault="00EB25DE">
      <w:pPr>
        <w:spacing w:line="560" w:lineRule="exact"/>
        <w:ind w:firstLine="561"/>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处中标项目金额2</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以上5</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w:t>
      </w:r>
    </w:p>
    <w:p w:rsidR="0008495E" w:rsidRDefault="00EB25DE">
      <w:pPr>
        <w:spacing w:line="560" w:lineRule="exact"/>
        <w:ind w:firstLine="561"/>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.较重违法行为的表现情形：超过法定时限高于三个月低于四个月的；</w:t>
      </w:r>
    </w:p>
    <w:p w:rsidR="0008495E" w:rsidRDefault="00EB25DE">
      <w:pPr>
        <w:spacing w:line="560" w:lineRule="exact"/>
        <w:ind w:firstLine="561"/>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处中标项目金额5</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以上7</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w:t>
      </w:r>
    </w:p>
    <w:p w:rsidR="0008495E" w:rsidRDefault="00EB25DE">
      <w:pPr>
        <w:spacing w:line="560" w:lineRule="exact"/>
        <w:ind w:firstLine="561"/>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4.</w:t>
      </w:r>
      <w:r>
        <w:rPr>
          <w:rFonts w:ascii="仿宋_GB2312" w:eastAsia="仿宋_GB2312" w:hAnsi="Times New Roman" w:cs="Times New Roman" w:hint="eastAsia"/>
          <w:bCs/>
          <w:color w:val="000000"/>
          <w:sz w:val="28"/>
          <w:szCs w:val="28"/>
        </w:rPr>
        <w:t>严重违法行为的表现情形：超过法定时限高于四个月的；</w:t>
      </w:r>
    </w:p>
    <w:p w:rsidR="0008495E" w:rsidRDefault="00EB25DE" w:rsidP="00A11B16">
      <w:pPr>
        <w:spacing w:line="560" w:lineRule="exact"/>
        <w:ind w:firstLine="561"/>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处中标项目金额5</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以上10</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w:t>
      </w:r>
    </w:p>
    <w:p w:rsidR="0008495E" w:rsidRDefault="00EB25DE">
      <w:pPr>
        <w:spacing w:line="560" w:lineRule="exact"/>
        <w:jc w:val="left"/>
        <w:outlineLvl w:val="2"/>
        <w:rPr>
          <w:rFonts w:ascii="仿宋_GB2312" w:eastAsia="仿宋_GB2312" w:hAnsi="Times New Roman" w:cs="Times New Roman"/>
          <w:bCs/>
          <w:color w:val="000000" w:themeColor="text1"/>
          <w:sz w:val="28"/>
          <w:szCs w:val="28"/>
        </w:rPr>
      </w:pPr>
      <w:bookmarkStart w:id="351" w:name="_Toc1703493670"/>
      <w:r>
        <w:rPr>
          <w:rFonts w:ascii="仿宋_GB2312" w:eastAsia="仿宋_GB2312" w:hAnsi="Times New Roman" w:cs="Times New Roman" w:hint="eastAsia"/>
          <w:b/>
          <w:color w:val="000000" w:themeColor="text1"/>
          <w:sz w:val="28"/>
          <w:szCs w:val="28"/>
        </w:rPr>
        <w:t>十五</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hint="eastAsia"/>
          <w:b/>
          <w:color w:val="000000" w:themeColor="text1"/>
          <w:sz w:val="28"/>
          <w:szCs w:val="28"/>
        </w:rPr>
        <w:t>《工程建设项目施工招标投标办法》第八十条</w:t>
      </w:r>
      <w:r>
        <w:rPr>
          <w:rFonts w:ascii="仿宋_GB2312" w:eastAsia="仿宋_GB2312" w:hAnsi="Times New Roman" w:cs="Times New Roman"/>
          <w:b/>
          <w:color w:val="000000" w:themeColor="text1"/>
          <w:sz w:val="28"/>
          <w:szCs w:val="28"/>
        </w:rPr>
        <w:t>第(</w:t>
      </w:r>
      <w:r>
        <w:rPr>
          <w:rFonts w:ascii="仿宋_GB2312" w:eastAsia="仿宋_GB2312" w:hAnsi="Times New Roman" w:cs="Times New Roman" w:hint="eastAsia"/>
          <w:b/>
          <w:color w:val="000000" w:themeColor="text1"/>
          <w:sz w:val="28"/>
          <w:szCs w:val="28"/>
        </w:rPr>
        <w:t>二</w:t>
      </w:r>
      <w:r>
        <w:rPr>
          <w:rFonts w:ascii="仿宋_GB2312" w:eastAsia="仿宋_GB2312" w:hAnsi="Times New Roman" w:cs="Times New Roman"/>
          <w:b/>
          <w:color w:val="000000" w:themeColor="text1"/>
          <w:sz w:val="28"/>
          <w:szCs w:val="28"/>
        </w:rPr>
        <w:t>)项的行政处罚裁量权基准</w:t>
      </w:r>
      <w:bookmarkEnd w:id="351"/>
    </w:p>
    <w:p w:rsidR="0008495E" w:rsidRDefault="00EB25DE">
      <w:pPr>
        <w:spacing w:line="560" w:lineRule="exact"/>
        <w:ind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处罚依据</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bCs/>
          <w:color w:val="000000" w:themeColor="text1"/>
          <w:sz w:val="28"/>
          <w:szCs w:val="28"/>
        </w:rPr>
        <w:t>《工程建设项目施工招标投标办法》第八十条第(二)项：</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（二）不按照规定确定中标人；</w:t>
      </w:r>
      <w:r>
        <w:rPr>
          <w:rFonts w:ascii="仿宋_GB2312" w:eastAsia="仿宋_GB2312" w:hAnsi="Times New Roman" w:cs="Times New Roman" w:hint="eastAsia"/>
          <w:bCs/>
          <w:color w:val="000000" w:themeColor="text1"/>
          <w:sz w:val="28"/>
          <w:szCs w:val="28"/>
        </w:rPr>
        <w:t>”</w:t>
      </w:r>
    </w:p>
    <w:p w:rsidR="0008495E" w:rsidRDefault="00EB25DE">
      <w:pPr>
        <w:spacing w:line="560" w:lineRule="exact"/>
        <w:ind w:firstLineChars="200" w:firstLine="562"/>
        <w:rPr>
          <w:rFonts w:ascii="仿宋_GB2312" w:eastAsia="仿宋_GB2312" w:hAnsi="Times New Roman" w:cs="Times New Roman"/>
          <w:b/>
          <w:color w:val="000000" w:themeColor="text1"/>
          <w:sz w:val="28"/>
          <w:szCs w:val="28"/>
        </w:rPr>
      </w:pPr>
      <w:r>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轻微违法行为的表现情形：收到评标报告后未公示中标候选人及确定中标人的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2.较重违法行为的表现情形：不对公示期内提出的异议作出答复即确定中标人的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处中标项目金额5‰以上7.5‰以下的罚款</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4.严重违法行为的表现情形：公示期内提出的异议成立而不采取措施即确定中标人</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处中标项目金额7.5‰以上10‰以下的罚款</w:t>
      </w:r>
    </w:p>
    <w:p w:rsidR="0008495E" w:rsidRPr="00A11B16" w:rsidRDefault="00EB25DE">
      <w:pPr>
        <w:spacing w:line="560" w:lineRule="exact"/>
        <w:rPr>
          <w:rFonts w:ascii="仿宋_GB2312" w:eastAsia="仿宋_GB2312" w:hAnsi="Times New Roman" w:cs="Times New Roman"/>
          <w:b/>
          <w:bCs/>
          <w:color w:val="000000" w:themeColor="text1"/>
          <w:sz w:val="28"/>
          <w:szCs w:val="28"/>
        </w:rPr>
      </w:pPr>
      <w:r w:rsidRPr="00A11B16">
        <w:rPr>
          <w:rFonts w:ascii="仿宋_GB2312" w:eastAsia="仿宋_GB2312" w:hAnsi="Times New Roman" w:cs="Times New Roman" w:hint="eastAsia"/>
          <w:b/>
          <w:bCs/>
          <w:color w:val="000000" w:themeColor="text1"/>
          <w:sz w:val="28"/>
          <w:szCs w:val="28"/>
        </w:rPr>
        <w:t>十六、《工程建设项目施工招标投标办法》第八十条第(三)项的行政处罚裁量权基准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处罚依据：《工程建设项目施工招标投标办法》第八十条第(三)项：“依法必须进行招标的项目的招标人有下列情形之一的，由有关行政</w:t>
      </w:r>
      <w:r>
        <w:rPr>
          <w:rFonts w:ascii="仿宋_GB2312" w:eastAsia="仿宋_GB2312" w:hAnsi="Times New Roman" w:cs="Times New Roman" w:hint="eastAsia"/>
          <w:bCs/>
          <w:color w:val="000000" w:themeColor="text1"/>
          <w:sz w:val="28"/>
          <w:szCs w:val="28"/>
        </w:rPr>
        <w:lastRenderedPageBreak/>
        <w:t>监督部门责令改正，可以处中标项目金额千分之十以下的罚款；给他人造成损失的，依法承担赔偿责任；对单位直接负责的主管人员和其他直接责任人员依法给予处分：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（三）中标通知书发出后无正当理由改变中标结果；”</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1.轻微违法行为的表现情形：未给他人造成经济损失的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2.较重违法行为的表现情形：给他人造成经济损失的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Pr="00A11B16" w:rsidRDefault="00EB25DE">
      <w:pPr>
        <w:spacing w:line="560" w:lineRule="exact"/>
        <w:rPr>
          <w:rFonts w:ascii="仿宋_GB2312" w:eastAsia="仿宋_GB2312" w:hAnsi="Times New Roman" w:cs="Times New Roman"/>
          <w:b/>
          <w:bCs/>
          <w:color w:val="000000" w:themeColor="text1"/>
          <w:sz w:val="28"/>
          <w:szCs w:val="28"/>
        </w:rPr>
      </w:pPr>
      <w:r w:rsidRPr="00A11B16">
        <w:rPr>
          <w:rFonts w:ascii="仿宋_GB2312" w:eastAsia="仿宋_GB2312" w:hAnsi="Times New Roman" w:cs="Times New Roman" w:hint="eastAsia"/>
          <w:b/>
          <w:bCs/>
          <w:color w:val="000000" w:themeColor="text1"/>
          <w:sz w:val="28"/>
          <w:szCs w:val="28"/>
        </w:rPr>
        <w:t>十七、《工程建设项目施工招标投标办法》第八十条第(四)项的行政处罚裁量权基准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工程建设项目施工招标投标办法》第八十条第(四)项：“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（四）无正当理由不与中标人订立合同；”</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1.轻微违法行为的表现情形：未给他人造成经济损失的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2.较重违法行为的表现情形：给他人造成经济损失的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Pr="00A11B16" w:rsidRDefault="00EB25DE">
      <w:pPr>
        <w:spacing w:line="560" w:lineRule="exact"/>
        <w:rPr>
          <w:rFonts w:ascii="仿宋_GB2312" w:eastAsia="仿宋_GB2312" w:hAnsi="Times New Roman" w:cs="Times New Roman"/>
          <w:b/>
          <w:bCs/>
          <w:color w:val="000000" w:themeColor="text1"/>
          <w:sz w:val="28"/>
          <w:szCs w:val="28"/>
        </w:rPr>
      </w:pPr>
      <w:r w:rsidRPr="00A11B16">
        <w:rPr>
          <w:rFonts w:ascii="仿宋_GB2312" w:eastAsia="仿宋_GB2312" w:hAnsi="Times New Roman" w:cs="Times New Roman" w:hint="eastAsia"/>
          <w:b/>
          <w:bCs/>
          <w:color w:val="000000" w:themeColor="text1"/>
          <w:sz w:val="28"/>
          <w:szCs w:val="28"/>
        </w:rPr>
        <w:t>十八、《工程建设项目施工招标投标办法》第八十条第(五)项的行政处罚裁量权基准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lastRenderedPageBreak/>
        <w:t>处罚依据：《工程建设项目施工招标投标办法》第八十条第(五)项：“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五）在订立合同时向中标人提出附加条件；”</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1.轻微违法行为的表现情形：未给他人造成经济损失的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2.较重违法行为的表现情形：给他人造成经济损失的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Pr="00A11B16" w:rsidRDefault="00EB25DE">
      <w:pPr>
        <w:spacing w:line="560" w:lineRule="exact"/>
        <w:rPr>
          <w:rFonts w:ascii="仿宋_GB2312" w:eastAsia="仿宋_GB2312" w:hAnsi="Times New Roman" w:cs="Times New Roman"/>
          <w:b/>
          <w:bCs/>
          <w:color w:val="000000" w:themeColor="text1"/>
          <w:sz w:val="28"/>
          <w:szCs w:val="28"/>
        </w:rPr>
      </w:pPr>
      <w:r w:rsidRPr="00A11B16">
        <w:rPr>
          <w:rFonts w:ascii="仿宋_GB2312" w:eastAsia="仿宋_GB2312" w:hAnsi="Times New Roman" w:cs="Times New Roman" w:hint="eastAsia"/>
          <w:b/>
          <w:bCs/>
          <w:color w:val="000000" w:themeColor="text1"/>
          <w:sz w:val="28"/>
          <w:szCs w:val="28"/>
        </w:rPr>
        <w:t>十九、《工程建设项目施工招标投标办法》第八十一条的行政处罚裁量权基准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工程建设项目施工招标投标办法》第八十一条：“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rsidR="00A11B16" w:rsidRDefault="00EB25DE" w:rsidP="00A11B16">
      <w:pPr>
        <w:spacing w:line="560" w:lineRule="exact"/>
        <w:ind w:firstLineChars="200" w:firstLine="562"/>
        <w:rPr>
          <w:rFonts w:ascii="仿宋_GB2312" w:eastAsia="仿宋_GB2312" w:hAnsi="Times New Roman" w:cs="Times New Roman"/>
          <w:b/>
          <w:color w:val="000000" w:themeColor="text1"/>
          <w:sz w:val="28"/>
          <w:szCs w:val="28"/>
        </w:rPr>
      </w:pPr>
      <w:r>
        <w:rPr>
          <w:rFonts w:ascii="仿宋_GB2312" w:eastAsia="仿宋_GB2312" w:hAnsi="Times New Roman" w:cs="Times New Roman" w:hint="eastAsia"/>
          <w:b/>
          <w:color w:val="000000" w:themeColor="text1"/>
          <w:sz w:val="28"/>
          <w:szCs w:val="28"/>
        </w:rPr>
        <w:t>违法行为情形和处罚基准：</w:t>
      </w:r>
    </w:p>
    <w:p w:rsidR="0008495E" w:rsidRPr="00A11B16" w:rsidRDefault="00EB25DE" w:rsidP="00A11B16">
      <w:pPr>
        <w:spacing w:line="560" w:lineRule="exact"/>
        <w:ind w:firstLineChars="200" w:firstLine="560"/>
        <w:rPr>
          <w:rFonts w:ascii="仿宋_GB2312" w:eastAsia="仿宋_GB2312" w:hAnsi="Times New Roman" w:cs="Times New Roman"/>
          <w:b/>
          <w:color w:val="000000" w:themeColor="text1"/>
          <w:sz w:val="28"/>
          <w:szCs w:val="28"/>
        </w:rPr>
      </w:pPr>
      <w:r>
        <w:rPr>
          <w:rFonts w:ascii="仿宋_GB2312" w:eastAsia="仿宋_GB2312" w:hAnsi="Times New Roman" w:cs="Times New Roman"/>
          <w:bCs/>
          <w:color w:val="000000" w:themeColor="text1"/>
          <w:sz w:val="28"/>
          <w:szCs w:val="28"/>
        </w:rPr>
        <w:t xml:space="preserve"> 1.</w:t>
      </w:r>
      <w:r>
        <w:rPr>
          <w:rFonts w:ascii="仿宋_GB2312" w:eastAsia="仿宋_GB2312" w:hAnsi="Times New Roman" w:cs="Times New Roman" w:hint="eastAsia"/>
          <w:bCs/>
          <w:color w:val="000000" w:themeColor="text1"/>
          <w:sz w:val="28"/>
          <w:szCs w:val="28"/>
        </w:rPr>
        <w:t>轻微违法行为的表现情形：未给他人造成经济损失的</w:t>
      </w:r>
    </w:p>
    <w:p w:rsidR="0008495E" w:rsidRDefault="00EB25DE">
      <w:pPr>
        <w:spacing w:line="560" w:lineRule="exact"/>
        <w:ind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ind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lastRenderedPageBreak/>
        <w:t>2.较重违法行为的表现情形：给他人造成经济损失的</w:t>
      </w:r>
    </w:p>
    <w:p w:rsidR="0008495E" w:rsidRDefault="00EB25DE">
      <w:pPr>
        <w:spacing w:line="560" w:lineRule="exact"/>
        <w:ind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Pr="00A11B16" w:rsidRDefault="00EB25DE" w:rsidP="00A11B16">
      <w:pPr>
        <w:spacing w:line="560" w:lineRule="exact"/>
        <w:jc w:val="left"/>
        <w:rPr>
          <w:rFonts w:ascii="仿宋_GB2312" w:eastAsia="仿宋_GB2312" w:hAnsi="Times New Roman" w:cs="Times New Roman"/>
          <w:b/>
          <w:bCs/>
          <w:color w:val="000000" w:themeColor="text1"/>
          <w:sz w:val="28"/>
          <w:szCs w:val="28"/>
        </w:rPr>
      </w:pPr>
      <w:r w:rsidRPr="00A11B16">
        <w:rPr>
          <w:rFonts w:ascii="仿宋_GB2312" w:eastAsia="仿宋_GB2312" w:hAnsi="Times New Roman" w:cs="Times New Roman" w:hint="eastAsia"/>
          <w:b/>
          <w:bCs/>
          <w:color w:val="000000" w:themeColor="text1"/>
          <w:sz w:val="28"/>
          <w:szCs w:val="28"/>
        </w:rPr>
        <w:t>二十、《工程建设项目施工招标投标办法》第八十二条的行政处罚裁量权基准</w:t>
      </w:r>
    </w:p>
    <w:p w:rsidR="0008495E" w:rsidRDefault="00EB25DE">
      <w:pPr>
        <w:spacing w:line="560" w:lineRule="exact"/>
        <w:ind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工程建设项目施工招标投标办法》第八十二条：“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p w:rsidR="0008495E" w:rsidRDefault="00EB25DE">
      <w:pPr>
        <w:spacing w:line="560" w:lineRule="exact"/>
        <w:ind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ind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1.轻微违法行为的表现情形：未造成危害后果或造成轻微危害后果的；</w:t>
      </w:r>
    </w:p>
    <w:p w:rsidR="0008495E" w:rsidRDefault="00EB25DE">
      <w:pPr>
        <w:spacing w:line="560" w:lineRule="exact"/>
        <w:ind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责令停业整顿；处转让、分包项目金额千分之五以上千分之八点五以下的罚款；有违法所得的，并处没收违法所得；</w:t>
      </w:r>
    </w:p>
    <w:p w:rsidR="0008495E" w:rsidRDefault="00EB25DE">
      <w:pPr>
        <w:spacing w:line="560" w:lineRule="exact"/>
        <w:ind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.较轻违法行为的表现情形：造成一般危害后果的；</w:t>
      </w:r>
    </w:p>
    <w:p w:rsidR="0008495E" w:rsidRDefault="00EB25DE">
      <w:pPr>
        <w:spacing w:line="560" w:lineRule="exact"/>
        <w:ind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责令停业整顿；处转让、分包项目金额千分之八点五以上千分之十以下的罚款；有违法所得的，并处没收违法所得；</w:t>
      </w:r>
    </w:p>
    <w:p w:rsidR="0008495E" w:rsidRDefault="00EB25DE">
      <w:pPr>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较重违法行为的表现情形：造成重大质量安全事故；或造成分部工程存在严重缺陷，经返修和加固处理仍不能满足安全使用要求的；</w:t>
      </w:r>
    </w:p>
    <w:p w:rsidR="0008495E" w:rsidRDefault="00EB25DE">
      <w:pPr>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责令停业整顿；处转让、分包项目金额千分之十的罚款；有违法所得的，并处没收违法所得。</w:t>
      </w:r>
    </w:p>
    <w:p w:rsidR="0008495E" w:rsidRDefault="00EB25DE">
      <w:pPr>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.严重违法行为的表现情形：造成特别重大质量安全事故；或造</w:t>
      </w:r>
      <w:r>
        <w:rPr>
          <w:rFonts w:ascii="仿宋_GB2312" w:eastAsia="仿宋_GB2312" w:hAnsi="Times New Roman" w:cs="Times New Roman" w:hint="eastAsia"/>
          <w:bCs/>
          <w:color w:val="000000"/>
          <w:sz w:val="28"/>
          <w:szCs w:val="28"/>
        </w:rPr>
        <w:lastRenderedPageBreak/>
        <w:t>成单位（子单位）工程存在严重缺陷，经返修和加固处理仍不能满足安全使用要求的；</w:t>
      </w:r>
    </w:p>
    <w:p w:rsidR="0008495E" w:rsidRPr="00A11B16" w:rsidRDefault="00EB25DE">
      <w:pPr>
        <w:spacing w:line="560" w:lineRule="exact"/>
        <w:ind w:firstLine="560"/>
        <w:jc w:val="left"/>
        <w:rPr>
          <w:rFonts w:ascii="仿宋_GB2312" w:eastAsia="仿宋_GB2312" w:hAnsi="Times New Roman" w:cs="Times New Roman"/>
          <w:bCs/>
          <w:color w:val="4F81BD" w:themeColor="accent1"/>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责令停业整顿；处转让、分包项目金额千分之十的罚款；有违法所得的，并处没收违法所得；由工商行政管理机关吊销营业执照。</w:t>
      </w:r>
    </w:p>
    <w:p w:rsidR="0008495E" w:rsidRDefault="00EB25DE">
      <w:pPr>
        <w:spacing w:line="560" w:lineRule="exact"/>
        <w:jc w:val="left"/>
        <w:outlineLvl w:val="2"/>
        <w:rPr>
          <w:rFonts w:ascii="仿宋_GB2312" w:eastAsia="仿宋_GB2312" w:hAnsi="Times New Roman" w:cs="Times New Roman"/>
          <w:bCs/>
          <w:color w:val="000000"/>
          <w:sz w:val="28"/>
          <w:szCs w:val="28"/>
        </w:rPr>
      </w:pPr>
      <w:bookmarkStart w:id="352" w:name="_Toc1928982451"/>
      <w:r>
        <w:rPr>
          <w:rFonts w:ascii="仿宋_GB2312" w:eastAsia="仿宋_GB2312" w:hAnsi="Times New Roman" w:cs="Times New Roman" w:hint="eastAsia"/>
          <w:b/>
          <w:color w:val="000000"/>
          <w:sz w:val="28"/>
          <w:szCs w:val="28"/>
        </w:rPr>
        <w:t>二十一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《工程建设项目施工招标投标办法》第八十三</w:t>
      </w:r>
      <w:r>
        <w:rPr>
          <w:rFonts w:ascii="仿宋_GB2312" w:eastAsia="仿宋_GB2312" w:hAnsi="Times New Roman" w:cs="Times New Roman"/>
          <w:b/>
          <w:color w:val="000000"/>
          <w:sz w:val="28"/>
          <w:szCs w:val="28"/>
        </w:rPr>
        <w:t>条的行政处罚裁量权基准</w:t>
      </w:r>
      <w:bookmarkEnd w:id="352"/>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《工程建设项目施工招标投标办法》第八十三条：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    1.</w:t>
      </w:r>
      <w:r>
        <w:rPr>
          <w:rFonts w:ascii="仿宋_GB2312" w:eastAsia="仿宋_GB2312" w:hAnsi="Times New Roman" w:cs="Times New Roman" w:hint="eastAsia"/>
          <w:bCs/>
          <w:color w:val="000000"/>
          <w:sz w:val="28"/>
          <w:szCs w:val="28"/>
        </w:rPr>
        <w:t>轻微违法行为的表现情形：合同尚未实施；</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可以处中标项目金额千分之五以上千分之六以下的罚款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.较轻违法行为的表现情形：合同已实施，未造成危害后果的；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处中标项目金额千分之六以上千分之七点五以下的罚款；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.较重违法行为的表现情形：合同已实施，造成一般危害后果的；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处中标项目金额千分之七点五以上千分之九以下的罚款；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严重违法行为的表现情形：合同已实施，且造成严重危害后果的；</w:t>
      </w:r>
    </w:p>
    <w:p w:rsidR="0008495E" w:rsidRPr="00A11B16" w:rsidRDefault="00EB25DE" w:rsidP="00A11B16">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处中标项目金额千分之九以上千分之十以下的罚款；</w:t>
      </w:r>
    </w:p>
    <w:p w:rsidR="0008495E" w:rsidRDefault="0008495E">
      <w:pPr>
        <w:spacing w:line="560" w:lineRule="exact"/>
        <w:jc w:val="center"/>
        <w:rPr>
          <w:rFonts w:ascii="楷体_GB2312" w:eastAsia="楷体_GB2312" w:hAnsi="楷体_GB2312" w:cs="楷体_GB2312"/>
          <w:b/>
          <w:bCs/>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353" w:name="_Toc1994918845"/>
      <w:bookmarkStart w:id="354" w:name="OLE_LINK20"/>
      <w:bookmarkStart w:id="355" w:name="OLE_LINK21"/>
      <w:r>
        <w:rPr>
          <w:rFonts w:ascii="楷体_GB2312" w:eastAsia="楷体_GB2312" w:hAnsi="楷体_GB2312" w:cs="楷体_GB2312" w:hint="eastAsia"/>
          <w:b/>
          <w:bCs/>
          <w:color w:val="000000"/>
          <w:sz w:val="28"/>
          <w:szCs w:val="28"/>
        </w:rPr>
        <w:t>第五节 《工程建设项目货物招标投标办法》行政处罚裁量权基准</w:t>
      </w:r>
      <w:bookmarkEnd w:id="353"/>
    </w:p>
    <w:p w:rsidR="0008495E" w:rsidRDefault="00EB25DE">
      <w:pPr>
        <w:widowControl/>
        <w:numPr>
          <w:ilvl w:val="0"/>
          <w:numId w:val="27"/>
        </w:numPr>
        <w:spacing w:line="560" w:lineRule="exact"/>
        <w:outlineLvl w:val="2"/>
        <w:rPr>
          <w:rFonts w:ascii="仿宋_GB2312" w:eastAsia="仿宋_GB2312" w:hAnsi="仿宋_GB2312" w:cs="仿宋_GB2312"/>
          <w:b/>
          <w:bCs/>
          <w:color w:val="000000"/>
          <w:sz w:val="28"/>
          <w:szCs w:val="28"/>
        </w:rPr>
      </w:pPr>
      <w:bookmarkStart w:id="356" w:name="_Toc2086330951"/>
      <w:bookmarkEnd w:id="354"/>
      <w:bookmarkEnd w:id="355"/>
      <w:r>
        <w:rPr>
          <w:rFonts w:ascii="仿宋_GB2312" w:eastAsia="仿宋_GB2312" w:hAnsi="仿宋_GB2312" w:cs="仿宋_GB2312" w:hint="eastAsia"/>
          <w:b/>
          <w:bCs/>
          <w:color w:val="000000"/>
          <w:sz w:val="28"/>
          <w:szCs w:val="28"/>
        </w:rPr>
        <w:t>《工程建设项目货物招标投标办法》第五十五条第(一)项</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第（二）</w:t>
      </w:r>
      <w:r>
        <w:rPr>
          <w:rFonts w:ascii="仿宋_GB2312" w:eastAsia="仿宋_GB2312" w:hAnsi="仿宋_GB2312" w:cs="仿宋_GB2312"/>
          <w:b/>
          <w:bCs/>
          <w:color w:val="000000"/>
          <w:sz w:val="28"/>
          <w:szCs w:val="28"/>
        </w:rPr>
        <w:t>项的行政处罚裁量权基准</w:t>
      </w:r>
      <w:bookmarkEnd w:id="356"/>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《工程建设项目货物招标投标办法》第五十五条第(一)项、</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招标人有下列限制或者排斥潜在投标行为之一的，由有关行政监督部门依照招标投标法第五十一条的规定处罚；其中，构成依法必须进行招标的项目的招标人规避招标的，依照招标投标法第四十九条的规定处罚：</w:t>
      </w:r>
    </w:p>
    <w:p w:rsidR="0008495E" w:rsidRDefault="00EB25DE">
      <w:pPr>
        <w:numPr>
          <w:ilvl w:val="0"/>
          <w:numId w:val="28"/>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依法应当公开招标的项目不按照规定在指定媒介发布资格预审公告或者招标公告；</w:t>
      </w:r>
    </w:p>
    <w:p w:rsidR="0008495E" w:rsidRDefault="00EB25DE">
      <w:pPr>
        <w:numPr>
          <w:ilvl w:val="0"/>
          <w:numId w:val="28"/>
        </w:num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在不同媒介发布的同一招标项目的资格预审公告或者招标公告内容不一致，影响潜在投标人申请资格预审或者投标。</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.轻微违法行为的表现情形：尚未构成依法必须进行招标的项目的招标人规避招标的，已发出招标文件，但尚未组织评标；</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可以处一万元以上三万元以下的罚款</w:t>
      </w:r>
      <w:r>
        <w:rPr>
          <w:rFonts w:ascii="仿宋_GB2312" w:eastAsia="仿宋_GB2312" w:hAnsi="Times New Roman" w:cs="Times New Roman"/>
          <w:bCs/>
          <w:color w:val="000000"/>
          <w:sz w:val="28"/>
          <w:szCs w:val="28"/>
        </w:rPr>
        <w:t>。</w:t>
      </w:r>
    </w:p>
    <w:p w:rsidR="0008495E" w:rsidRDefault="00EB25DE">
      <w:pPr>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    2.</w:t>
      </w:r>
      <w:r>
        <w:rPr>
          <w:rFonts w:ascii="仿宋_GB2312" w:eastAsia="仿宋_GB2312" w:hAnsi="Times New Roman" w:cs="Times New Roman" w:hint="eastAsia"/>
          <w:bCs/>
          <w:color w:val="000000"/>
          <w:sz w:val="28"/>
          <w:szCs w:val="28"/>
        </w:rPr>
        <w:t>较轻违法行为的表现情形：尚未构成依法必须进行招标的项目的招标人规避招标的，已组织评标或者签订合同；</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处三万元以上五万元以下的罚款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.较重违法行为的表现情形：构成依法必须进行招标的项目的招标人规避招标的，工程尚未开工；</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可以处项目合同金额千分之五以上千分之七以下的罚</w:t>
      </w:r>
      <w:r>
        <w:rPr>
          <w:rFonts w:ascii="仿宋_GB2312" w:eastAsia="仿宋_GB2312" w:hAnsi="Times New Roman" w:cs="Times New Roman" w:hint="eastAsia"/>
          <w:bCs/>
          <w:color w:val="000000"/>
          <w:sz w:val="28"/>
          <w:szCs w:val="28"/>
        </w:rPr>
        <w:lastRenderedPageBreak/>
        <w:t>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.严重违法行为的表现情形：构成依法必须进行招标的项目的招标人规避招标的，工程已开工；</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处项目合同金额千分之七以上千分之十以下的罚款</w:t>
      </w:r>
      <w:r>
        <w:rPr>
          <w:rFonts w:ascii="仿宋_GB2312" w:eastAsia="仿宋_GB2312" w:hAnsi="Times New Roman" w:cs="Times New Roman"/>
          <w:bCs/>
          <w:color w:val="000000"/>
          <w:sz w:val="28"/>
          <w:szCs w:val="28"/>
        </w:rPr>
        <w:t>。</w:t>
      </w:r>
    </w:p>
    <w:p w:rsidR="0008495E" w:rsidRDefault="00EB25DE">
      <w:pPr>
        <w:numPr>
          <w:ilvl w:val="0"/>
          <w:numId w:val="27"/>
        </w:numPr>
        <w:spacing w:line="560" w:lineRule="exact"/>
        <w:jc w:val="left"/>
        <w:outlineLvl w:val="2"/>
        <w:rPr>
          <w:rFonts w:ascii="仿宋_GB2312" w:eastAsia="仿宋_GB2312" w:hAnsi="Times New Roman" w:cs="Times New Roman"/>
          <w:bCs/>
          <w:color w:val="000000"/>
          <w:sz w:val="28"/>
          <w:szCs w:val="28"/>
        </w:rPr>
      </w:pPr>
      <w:bookmarkStart w:id="357" w:name="_Toc851305241"/>
      <w:r>
        <w:rPr>
          <w:rFonts w:ascii="仿宋_GB2312" w:eastAsia="仿宋_GB2312" w:hAnsi="Times New Roman" w:cs="Times New Roman" w:hint="eastAsia"/>
          <w:b/>
          <w:color w:val="000000"/>
          <w:sz w:val="28"/>
          <w:szCs w:val="28"/>
        </w:rPr>
        <w:t>《工程建设项目货物招标投标办法》第五十六条第(一)</w:t>
      </w:r>
      <w:r>
        <w:rPr>
          <w:rFonts w:ascii="仿宋_GB2312" w:eastAsia="仿宋_GB2312" w:hAnsi="Times New Roman" w:cs="Times New Roman"/>
          <w:b/>
          <w:color w:val="000000"/>
          <w:sz w:val="28"/>
          <w:szCs w:val="28"/>
        </w:rPr>
        <w:t>项的行政处罚裁量权基准</w:t>
      </w:r>
      <w:bookmarkEnd w:id="357"/>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《工程建设项目货物招标投标办法》第五十六条第(一)项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“招标人有下列情形之一的，由有关行政监督部门责令改正，可以处10万元以下的罚款：</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（一）依法应当公开招标而采用邀请招标；</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招标人有前款第一项、第三项、第四项所列行为之一的，对单位直接负责的主管人员和其他直接责任人员依法给予处分。”</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轻微违法行为的表现情形：已发出招标文件，但尚未组织评标；</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.较轻违法行为的表现情形：已组织评标或者签订合同，但未履行合同约定事项；</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tabs>
          <w:tab w:val="left" w:pos="312"/>
        </w:tabs>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3</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较重违法行为的表现情形：已履行合同约定事项；</w:t>
      </w:r>
    </w:p>
    <w:p w:rsidR="0008495E" w:rsidRDefault="00EB25DE">
      <w:pPr>
        <w:spacing w:line="560" w:lineRule="exact"/>
        <w:ind w:left="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严重违法行为的表现情形：已履行合同约定事项且造成严重后果的；</w:t>
      </w:r>
    </w:p>
    <w:p w:rsidR="0008495E" w:rsidRPr="00A11B16" w:rsidRDefault="00EB25DE" w:rsidP="00A11B16">
      <w:pPr>
        <w:spacing w:line="560" w:lineRule="exact"/>
        <w:ind w:left="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numPr>
          <w:ilvl w:val="0"/>
          <w:numId w:val="27"/>
        </w:numPr>
        <w:spacing w:line="560" w:lineRule="exact"/>
        <w:jc w:val="left"/>
        <w:outlineLvl w:val="2"/>
        <w:rPr>
          <w:rFonts w:ascii="仿宋_GB2312" w:eastAsia="仿宋_GB2312" w:hAnsi="Times New Roman" w:cs="Times New Roman"/>
          <w:bCs/>
          <w:color w:val="000000"/>
          <w:sz w:val="28"/>
          <w:szCs w:val="28"/>
        </w:rPr>
      </w:pPr>
      <w:bookmarkStart w:id="358" w:name="_Toc1351129173"/>
      <w:r>
        <w:rPr>
          <w:rFonts w:ascii="仿宋_GB2312" w:eastAsia="仿宋_GB2312" w:hAnsi="Times New Roman" w:cs="Times New Roman" w:hint="eastAsia"/>
          <w:b/>
          <w:color w:val="000000"/>
          <w:sz w:val="28"/>
          <w:szCs w:val="28"/>
        </w:rPr>
        <w:t>《工程建设项目货物招标投标办法》第五十六条第(二)</w:t>
      </w:r>
      <w:r>
        <w:rPr>
          <w:rFonts w:ascii="仿宋_GB2312" w:eastAsia="仿宋_GB2312" w:hAnsi="Times New Roman" w:cs="Times New Roman"/>
          <w:b/>
          <w:color w:val="000000"/>
          <w:sz w:val="28"/>
          <w:szCs w:val="28"/>
        </w:rPr>
        <w:t>项的行政</w:t>
      </w:r>
      <w:r>
        <w:rPr>
          <w:rFonts w:ascii="仿宋_GB2312" w:eastAsia="仿宋_GB2312" w:hAnsi="Times New Roman" w:cs="Times New Roman"/>
          <w:b/>
          <w:color w:val="000000"/>
          <w:sz w:val="28"/>
          <w:szCs w:val="28"/>
        </w:rPr>
        <w:lastRenderedPageBreak/>
        <w:t>处罚裁量权基准</w:t>
      </w:r>
      <w:bookmarkEnd w:id="358"/>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《工程建设项目货物招标投标办法》第五十六条第（二）项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“招标人有下列情形之一的，由有关行政监督部门责令改正，可以处10万元以下的罚款：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（二）招标文件、资格预审文件的发售、澄清、修改的时限，或者确定的提交资格预审申请文件、投标文件的时限不符合招标投标法和招标投标法实施条例规定；”</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轻微违法行为的表现情形：在开标前发现的；</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.较轻违法行为的表现情形：在开标后但在开工前发现的；</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.较重违法行为的表现情形：在开工后发现的；或开工前发现的，其他情节恶劣，或造成严重后果的违法行为；</w:t>
      </w:r>
    </w:p>
    <w:p w:rsidR="0008495E" w:rsidRDefault="00EB25DE">
      <w:pPr>
        <w:spacing w:line="560" w:lineRule="exact"/>
        <w:ind w:left="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.严重违法行为的表现情形：在开工后发现的且造成严重后果的；</w:t>
      </w:r>
    </w:p>
    <w:p w:rsidR="0008495E" w:rsidRPr="00A11B16" w:rsidRDefault="00EB25DE" w:rsidP="00A11B16">
      <w:pPr>
        <w:spacing w:line="560" w:lineRule="exact"/>
        <w:ind w:left="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numPr>
          <w:ilvl w:val="0"/>
          <w:numId w:val="27"/>
        </w:numPr>
        <w:spacing w:line="560" w:lineRule="exact"/>
        <w:jc w:val="left"/>
        <w:outlineLvl w:val="2"/>
        <w:rPr>
          <w:rFonts w:ascii="仿宋_GB2312" w:eastAsia="仿宋_GB2312" w:hAnsi="Times New Roman" w:cs="Times New Roman"/>
          <w:bCs/>
          <w:color w:val="000000"/>
          <w:sz w:val="28"/>
          <w:szCs w:val="28"/>
        </w:rPr>
      </w:pPr>
      <w:bookmarkStart w:id="359" w:name="_Toc935927233"/>
      <w:r>
        <w:rPr>
          <w:rFonts w:ascii="仿宋_GB2312" w:eastAsia="仿宋_GB2312" w:hAnsi="Times New Roman" w:cs="Times New Roman" w:hint="eastAsia"/>
          <w:b/>
          <w:color w:val="000000"/>
          <w:sz w:val="28"/>
          <w:szCs w:val="28"/>
        </w:rPr>
        <w:t>《工程建设项目货物招标投标办法》第五十六条第(三)</w:t>
      </w:r>
      <w:r>
        <w:rPr>
          <w:rFonts w:ascii="仿宋_GB2312" w:eastAsia="仿宋_GB2312" w:hAnsi="Times New Roman" w:cs="Times New Roman"/>
          <w:b/>
          <w:color w:val="000000"/>
          <w:sz w:val="28"/>
          <w:szCs w:val="28"/>
        </w:rPr>
        <w:t>项的行政处罚裁量权基准</w:t>
      </w:r>
      <w:bookmarkEnd w:id="35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《工程建设项目货物招标投标办法》第五十六条第(二)项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“招标人有下列情形之一的，由有关行政监督部门责令改正，可以处10万元以下的罚款：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（三）接受未通过资格预审的单位或者个人参加投标；招标人有前款第一项、第三项、第四项所列行为之一的，对单位直接负责的主</w:t>
      </w:r>
      <w:r>
        <w:rPr>
          <w:rFonts w:ascii="仿宋_GB2312" w:eastAsia="仿宋_GB2312" w:hAnsi="Times New Roman" w:cs="Times New Roman" w:hint="eastAsia"/>
          <w:bCs/>
          <w:color w:val="000000"/>
          <w:sz w:val="28"/>
          <w:szCs w:val="28"/>
        </w:rPr>
        <w:lastRenderedPageBreak/>
        <w:t>管人员和其他直接责任人员依法给予处分。”</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.轻微违法行为的表现情形：参加评标，但未影响中标结果的；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.较轻违法行为的表现情形：参加评标，影响中标结果的，但未中标的；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处2万元以上5万元以下的罚款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.较重违法行为的表现情形：参加评标，并中标的；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处5万元以上7万元以下的罚款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.严重违法行为的表现情形：参加评标，产生严重后果的；</w:t>
      </w:r>
    </w:p>
    <w:p w:rsidR="0008495E" w:rsidRDefault="00EB25DE" w:rsidP="00A11B16">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处7万元以上10万元以下的罚款</w:t>
      </w:r>
    </w:p>
    <w:p w:rsidR="0008495E" w:rsidRDefault="00EB25DE">
      <w:pPr>
        <w:numPr>
          <w:ilvl w:val="0"/>
          <w:numId w:val="27"/>
        </w:numPr>
        <w:spacing w:line="560" w:lineRule="exact"/>
        <w:jc w:val="left"/>
        <w:outlineLvl w:val="2"/>
        <w:rPr>
          <w:rFonts w:ascii="仿宋_GB2312" w:eastAsia="仿宋_GB2312" w:hAnsi="Times New Roman" w:cs="Times New Roman"/>
          <w:bCs/>
          <w:color w:val="000000"/>
          <w:sz w:val="28"/>
          <w:szCs w:val="28"/>
        </w:rPr>
      </w:pPr>
      <w:bookmarkStart w:id="360" w:name="_Toc1958774403"/>
      <w:r>
        <w:rPr>
          <w:rFonts w:ascii="仿宋_GB2312" w:eastAsia="仿宋_GB2312" w:hAnsi="Times New Roman" w:cs="Times New Roman" w:hint="eastAsia"/>
          <w:b/>
          <w:color w:val="000000"/>
          <w:sz w:val="28"/>
          <w:szCs w:val="28"/>
        </w:rPr>
        <w:t>《工程建设项目货物招标投标办法》第五十六条第(四)</w:t>
      </w:r>
      <w:r>
        <w:rPr>
          <w:rFonts w:ascii="仿宋_GB2312" w:eastAsia="仿宋_GB2312" w:hAnsi="Times New Roman" w:cs="Times New Roman"/>
          <w:b/>
          <w:color w:val="000000"/>
          <w:sz w:val="28"/>
          <w:szCs w:val="28"/>
        </w:rPr>
        <w:t>项的行政处罚裁量权基准</w:t>
      </w:r>
      <w:bookmarkEnd w:id="36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《工程建设项目货物招标投标办法》第五十六条第(二)项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招标人有下列情形之一的，由有关行政监督部门责令改正，可以处10万元以下的罚款：（四）接受应当拒收的投标文件。招标人有前款第一项、第三项、第四项所列行为之一的，对单位直接负责的主管人员和其他直接责任人员依法给予处分。”</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.轻微违法行为的表现情形：参加评标，但未影响中标结果的；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.较轻违法行为的表现情形：参加评标，影响中标结果的，但未中标的；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处2万元以上5万元以下的罚款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3</w:t>
      </w:r>
      <w:r>
        <w:rPr>
          <w:rFonts w:ascii="仿宋_GB2312" w:eastAsia="仿宋_GB2312" w:hAnsi="Times New Roman" w:cs="Times New Roman" w:hint="eastAsia"/>
          <w:bCs/>
          <w:color w:val="000000"/>
          <w:sz w:val="28"/>
          <w:szCs w:val="28"/>
        </w:rPr>
        <w:t>.较重违法行为的表现情形：参加评标，并中标的；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处5万元以上7万元以下的罚款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.严重违法行为的表现情形：参加评标，产生严重后果的；</w:t>
      </w:r>
    </w:p>
    <w:p w:rsidR="0008495E" w:rsidRDefault="00EB25DE" w:rsidP="00A11B16">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处7万元以上10万元以下的罚款</w:t>
      </w:r>
      <w:r>
        <w:rPr>
          <w:rFonts w:ascii="仿宋_GB2312" w:eastAsia="仿宋_GB2312" w:hAnsi="Times New Roman" w:cs="Times New Roman"/>
          <w:bCs/>
          <w:color w:val="000000"/>
          <w:sz w:val="28"/>
          <w:szCs w:val="28"/>
        </w:rPr>
        <w:t>。</w:t>
      </w:r>
    </w:p>
    <w:p w:rsidR="0008495E" w:rsidRDefault="00EB25DE">
      <w:pPr>
        <w:numPr>
          <w:ilvl w:val="0"/>
          <w:numId w:val="27"/>
        </w:numPr>
        <w:spacing w:line="560" w:lineRule="exact"/>
        <w:jc w:val="left"/>
        <w:outlineLvl w:val="2"/>
        <w:rPr>
          <w:rFonts w:ascii="仿宋_GB2312" w:eastAsia="仿宋_GB2312" w:hAnsi="Times New Roman" w:cs="Times New Roman"/>
          <w:bCs/>
          <w:color w:val="000000"/>
          <w:sz w:val="28"/>
          <w:szCs w:val="28"/>
        </w:rPr>
      </w:pPr>
      <w:bookmarkStart w:id="361" w:name="_Toc197082711"/>
      <w:r>
        <w:rPr>
          <w:rFonts w:ascii="仿宋_GB2312" w:eastAsia="仿宋_GB2312" w:hAnsi="Times New Roman" w:cs="Times New Roman" w:hint="eastAsia"/>
          <w:b/>
          <w:color w:val="000000"/>
          <w:sz w:val="28"/>
          <w:szCs w:val="28"/>
        </w:rPr>
        <w:t>《工程建设项目货物招标投标办法》第五十八条第(一)</w:t>
      </w:r>
      <w:r>
        <w:rPr>
          <w:rFonts w:ascii="仿宋_GB2312" w:eastAsia="仿宋_GB2312" w:hAnsi="Times New Roman" w:cs="Times New Roman"/>
          <w:b/>
          <w:color w:val="000000"/>
          <w:sz w:val="28"/>
          <w:szCs w:val="28"/>
        </w:rPr>
        <w:t>项的行政处罚裁量权基准</w:t>
      </w:r>
      <w:bookmarkEnd w:id="36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《工程建设项目货物招标投标办法》第五十八条第(一)项：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（一）无正当理由不发出中标通知书；</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轻微违法行为的表现情形：超过法定时限低于一个月的；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可以处中标项目金额2‰以下的罚款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.较轻违法行为的表现情形：超过法定时限高于一个月低于三个月的；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处中标项目金额2‰以上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.较重违法行为的表现情形：超过法定时限高于三个月低于四个月的；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处中标项目金额</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严重违法行为的表现情形：超过法定时限高于四个月的；</w:t>
      </w:r>
    </w:p>
    <w:p w:rsidR="0008495E" w:rsidRDefault="00EB25DE" w:rsidP="00A11B16">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处中标项目金额</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‰以上10‰以下的罚款</w:t>
      </w:r>
      <w:r>
        <w:rPr>
          <w:rFonts w:ascii="仿宋_GB2312" w:eastAsia="仿宋_GB2312" w:hAnsi="Times New Roman" w:cs="Times New Roman"/>
          <w:bCs/>
          <w:color w:val="000000"/>
          <w:sz w:val="28"/>
          <w:szCs w:val="28"/>
        </w:rPr>
        <w:t>。</w:t>
      </w:r>
    </w:p>
    <w:p w:rsidR="0008495E" w:rsidRDefault="00EB25DE">
      <w:pPr>
        <w:numPr>
          <w:ilvl w:val="0"/>
          <w:numId w:val="27"/>
        </w:numPr>
        <w:spacing w:line="560" w:lineRule="exact"/>
        <w:jc w:val="left"/>
        <w:outlineLvl w:val="2"/>
        <w:rPr>
          <w:rFonts w:ascii="仿宋_GB2312" w:eastAsia="仿宋_GB2312" w:hAnsi="Times New Roman" w:cs="Times New Roman"/>
          <w:bCs/>
          <w:color w:val="000000" w:themeColor="text1"/>
          <w:sz w:val="28"/>
          <w:szCs w:val="28"/>
        </w:rPr>
      </w:pPr>
      <w:bookmarkStart w:id="362" w:name="_Toc949340103"/>
      <w:r>
        <w:rPr>
          <w:rFonts w:ascii="仿宋_GB2312" w:eastAsia="仿宋_GB2312" w:hAnsi="Times New Roman" w:cs="Times New Roman" w:hint="eastAsia"/>
          <w:b/>
          <w:color w:val="000000" w:themeColor="text1"/>
          <w:sz w:val="28"/>
          <w:szCs w:val="28"/>
        </w:rPr>
        <w:t>《工程建设项目货物招标投标办法》第五十八条第(二)</w:t>
      </w:r>
      <w:r>
        <w:rPr>
          <w:rFonts w:ascii="仿宋_GB2312" w:eastAsia="仿宋_GB2312" w:hAnsi="Times New Roman" w:cs="Times New Roman"/>
          <w:b/>
          <w:color w:val="000000" w:themeColor="text1"/>
          <w:sz w:val="28"/>
          <w:szCs w:val="28"/>
        </w:rPr>
        <w:t>项的行政</w:t>
      </w:r>
      <w:r>
        <w:rPr>
          <w:rFonts w:ascii="仿宋_GB2312" w:eastAsia="仿宋_GB2312" w:hAnsi="Times New Roman" w:cs="Times New Roman"/>
          <w:b/>
          <w:color w:val="000000" w:themeColor="text1"/>
          <w:sz w:val="28"/>
          <w:szCs w:val="28"/>
        </w:rPr>
        <w:lastRenderedPageBreak/>
        <w:t>处罚裁量权基准</w:t>
      </w:r>
      <w:bookmarkEnd w:id="362"/>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处罚依据</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bCs/>
          <w:color w:val="000000" w:themeColor="text1"/>
          <w:sz w:val="28"/>
          <w:szCs w:val="28"/>
        </w:rPr>
        <w:t>《工程建设项目货物招标投标办法》第五十八条第(</w:t>
      </w:r>
      <w:r>
        <w:rPr>
          <w:rFonts w:ascii="仿宋_GB2312" w:eastAsia="仿宋_GB2312" w:hAnsi="Times New Roman" w:cs="Times New Roman" w:hint="eastAsia"/>
          <w:bCs/>
          <w:color w:val="000000" w:themeColor="text1"/>
          <w:sz w:val="28"/>
          <w:szCs w:val="28"/>
        </w:rPr>
        <w:t>二</w:t>
      </w:r>
      <w:r>
        <w:rPr>
          <w:rFonts w:ascii="仿宋_GB2312" w:eastAsia="仿宋_GB2312" w:hAnsi="Times New Roman" w:cs="Times New Roman"/>
          <w:bCs/>
          <w:color w:val="000000" w:themeColor="text1"/>
          <w:sz w:val="28"/>
          <w:szCs w:val="28"/>
        </w:rPr>
        <w:t>)项：</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二）不按照规定确定中标人</w:t>
      </w:r>
      <w:r>
        <w:rPr>
          <w:rFonts w:ascii="仿宋_GB2312" w:eastAsia="仿宋_GB2312" w:hAnsi="Times New Roman" w:cs="Times New Roman" w:hint="eastAsia"/>
          <w:bCs/>
          <w:color w:val="000000" w:themeColor="text1"/>
          <w:sz w:val="28"/>
          <w:szCs w:val="28"/>
        </w:rPr>
        <w:t>”</w:t>
      </w:r>
    </w:p>
    <w:p w:rsidR="0008495E" w:rsidRDefault="00EB25DE">
      <w:pPr>
        <w:spacing w:line="560" w:lineRule="exact"/>
        <w:ind w:firstLineChars="200" w:firstLine="562"/>
        <w:rPr>
          <w:rFonts w:ascii="仿宋_GB2312" w:eastAsia="仿宋_GB2312" w:hAnsi="Times New Roman" w:cs="Times New Roman"/>
          <w:b/>
          <w:color w:val="000000" w:themeColor="text1"/>
          <w:sz w:val="28"/>
          <w:szCs w:val="28"/>
        </w:rPr>
      </w:pPr>
      <w:r>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轻微违法行为的表现情形：收到评标报告后未公示中标候选人及确定中标人的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2.较重违法行为的表现情形：不对公示期内提出的异议作出答复即确定中标人的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处中标项目金额5‰以上7.5‰以下的罚款</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3.严重违法行为的表现情形：公示期内提出的异议成立而不采取措施即确定中标人</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处中标项目金额7.5‰以上10‰以下的罚款</w:t>
      </w:r>
    </w:p>
    <w:p w:rsidR="0008495E" w:rsidRPr="00A11B16" w:rsidRDefault="00A11B16">
      <w:pPr>
        <w:spacing w:line="560" w:lineRule="exact"/>
        <w:rPr>
          <w:rFonts w:ascii="仿宋_GB2312" w:eastAsia="仿宋_GB2312" w:hAnsi="Times New Roman" w:cs="Times New Roman"/>
          <w:b/>
          <w:bCs/>
          <w:color w:val="000000" w:themeColor="text1"/>
          <w:sz w:val="28"/>
          <w:szCs w:val="28"/>
        </w:rPr>
      </w:pPr>
      <w:r w:rsidRPr="00A11B16">
        <w:rPr>
          <w:rFonts w:ascii="仿宋_GB2312" w:eastAsia="仿宋_GB2312" w:hAnsi="Times New Roman" w:cs="Times New Roman" w:hint="eastAsia"/>
          <w:b/>
          <w:bCs/>
          <w:color w:val="000000" w:themeColor="text1"/>
          <w:sz w:val="28"/>
          <w:szCs w:val="28"/>
        </w:rPr>
        <w:t>八、</w:t>
      </w:r>
      <w:r w:rsidR="00EB25DE" w:rsidRPr="00A11B16">
        <w:rPr>
          <w:rFonts w:ascii="仿宋_GB2312" w:eastAsia="仿宋_GB2312" w:hAnsi="Times New Roman" w:cs="Times New Roman" w:hint="eastAsia"/>
          <w:b/>
          <w:bCs/>
          <w:color w:val="000000" w:themeColor="text1"/>
          <w:sz w:val="28"/>
          <w:szCs w:val="28"/>
        </w:rPr>
        <w:t>《工程建设项目货物招标投标办法》第五十八条第(三)项的行政处罚裁量权基准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工程建设项目货物招标投标办法》第五十八条第(三)项：“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（三）中标通知书发出后无正当理由改变中标结果；”</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lastRenderedPageBreak/>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1.轻微违法行为的表现情形：未给他人造成经济损失的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2.较重违法行为的表现情形：给他人造成经济损失的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Pr="00A11B16" w:rsidRDefault="00A11B16">
      <w:pPr>
        <w:spacing w:line="560" w:lineRule="exact"/>
        <w:rPr>
          <w:rFonts w:ascii="仿宋_GB2312" w:eastAsia="仿宋_GB2312" w:hAnsi="Times New Roman" w:cs="Times New Roman"/>
          <w:b/>
          <w:bCs/>
          <w:color w:val="000000" w:themeColor="text1"/>
          <w:sz w:val="28"/>
          <w:szCs w:val="28"/>
        </w:rPr>
      </w:pPr>
      <w:r w:rsidRPr="00A11B16">
        <w:rPr>
          <w:rFonts w:ascii="仿宋_GB2312" w:eastAsia="仿宋_GB2312" w:hAnsi="Times New Roman" w:cs="Times New Roman" w:hint="eastAsia"/>
          <w:b/>
          <w:bCs/>
          <w:color w:val="000000" w:themeColor="text1"/>
          <w:sz w:val="28"/>
          <w:szCs w:val="28"/>
        </w:rPr>
        <w:t>九、</w:t>
      </w:r>
      <w:r w:rsidR="00EB25DE" w:rsidRPr="00A11B16">
        <w:rPr>
          <w:rFonts w:ascii="仿宋_GB2312" w:eastAsia="仿宋_GB2312" w:hAnsi="Times New Roman" w:cs="Times New Roman" w:hint="eastAsia"/>
          <w:b/>
          <w:bCs/>
          <w:color w:val="000000" w:themeColor="text1"/>
          <w:sz w:val="28"/>
          <w:szCs w:val="28"/>
        </w:rPr>
        <w:t>《工程建设项目货物招标投标办法》第五十八条第(四)项的行政处罚裁量权基准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工程建设项目货物招标投标办法》第五十八条第(四)项：“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四）无正当理由不与中标人订立合同；”</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1.轻微违法行为的表现情形：未给他人造成经济损失的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2.较重违法行为的表现情形：给他人造成经济损失的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Pr="00A11B16" w:rsidRDefault="00A11B16">
      <w:pPr>
        <w:spacing w:line="560" w:lineRule="exact"/>
        <w:rPr>
          <w:rFonts w:ascii="仿宋_GB2312" w:eastAsia="仿宋_GB2312" w:hAnsi="Times New Roman" w:cs="Times New Roman"/>
          <w:b/>
          <w:bCs/>
          <w:color w:val="000000" w:themeColor="text1"/>
          <w:sz w:val="28"/>
          <w:szCs w:val="28"/>
        </w:rPr>
      </w:pPr>
      <w:r w:rsidRPr="00A11B16">
        <w:rPr>
          <w:rFonts w:ascii="仿宋_GB2312" w:eastAsia="仿宋_GB2312" w:hAnsi="Times New Roman" w:cs="Times New Roman" w:hint="eastAsia"/>
          <w:b/>
          <w:bCs/>
          <w:color w:val="000000" w:themeColor="text1"/>
          <w:sz w:val="28"/>
          <w:szCs w:val="28"/>
        </w:rPr>
        <w:t>十、</w:t>
      </w:r>
      <w:r w:rsidR="00EB25DE" w:rsidRPr="00A11B16">
        <w:rPr>
          <w:rFonts w:ascii="仿宋_GB2312" w:eastAsia="仿宋_GB2312" w:hAnsi="Times New Roman" w:cs="Times New Roman" w:hint="eastAsia"/>
          <w:b/>
          <w:bCs/>
          <w:color w:val="000000" w:themeColor="text1"/>
          <w:sz w:val="28"/>
          <w:szCs w:val="28"/>
        </w:rPr>
        <w:t>《工程建设项目货物招标投标办法》第五十八条第(五)项的行政处罚裁量权基准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工程建设项目货物招标投标办法》第五十八条第(四)项：“依法必须进行招标的项目的招标人有下列情形之一的，由有关行政监督部门责令改正，可以处中标项目金额千分之十以下的罚款；给他人造成损失的，依法承担赔偿责任；对单位直接负责的主管人员和其</w:t>
      </w:r>
      <w:r>
        <w:rPr>
          <w:rFonts w:ascii="仿宋_GB2312" w:eastAsia="仿宋_GB2312" w:hAnsi="Times New Roman" w:cs="Times New Roman" w:hint="eastAsia"/>
          <w:bCs/>
          <w:color w:val="000000" w:themeColor="text1"/>
          <w:sz w:val="28"/>
          <w:szCs w:val="28"/>
        </w:rPr>
        <w:lastRenderedPageBreak/>
        <w:t>他直接责任人员依法给予处分：（五）在订立合同时向中标人提出附加条件；”</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1.轻微违法行为的表现情形：未给他人造成经济损失的</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2.较重违法行为的表现情形：给他人造成经济损失的</w:t>
      </w:r>
    </w:p>
    <w:p w:rsidR="0008495E" w:rsidRPr="00A11B16" w:rsidRDefault="00EB25DE">
      <w:pPr>
        <w:spacing w:line="560" w:lineRule="exact"/>
        <w:rPr>
          <w:rFonts w:ascii="仿宋_GB2312" w:eastAsia="仿宋_GB2312" w:hAnsi="Times New Roman" w:cs="Times New Roman"/>
          <w:b/>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r>
        <w:rPr>
          <w:rFonts w:ascii="仿宋_GB2312" w:eastAsia="仿宋_GB2312" w:hAnsi="Times New Roman" w:cs="Times New Roman" w:hint="eastAsia"/>
          <w:bCs/>
          <w:color w:val="000000" w:themeColor="text1"/>
          <w:sz w:val="28"/>
          <w:szCs w:val="28"/>
        </w:rPr>
        <w:br/>
      </w:r>
      <w:r w:rsidR="00A11B16" w:rsidRPr="00A11B16">
        <w:rPr>
          <w:rFonts w:ascii="仿宋_GB2312" w:eastAsia="仿宋_GB2312" w:hAnsi="Times New Roman" w:cs="Times New Roman" w:hint="eastAsia"/>
          <w:b/>
          <w:bCs/>
          <w:color w:val="000000" w:themeColor="text1"/>
          <w:sz w:val="28"/>
          <w:szCs w:val="28"/>
        </w:rPr>
        <w:t>十一、</w:t>
      </w:r>
      <w:r w:rsidRPr="00A11B16">
        <w:rPr>
          <w:rFonts w:ascii="仿宋_GB2312" w:eastAsia="仿宋_GB2312" w:hAnsi="Times New Roman" w:cs="Times New Roman" w:hint="eastAsia"/>
          <w:b/>
          <w:bCs/>
          <w:color w:val="000000" w:themeColor="text1"/>
          <w:sz w:val="28"/>
          <w:szCs w:val="28"/>
        </w:rPr>
        <w:t>《工程建设项目货物招标投标办法》第五十八条第二款行政处罚裁量权基准</w:t>
      </w:r>
    </w:p>
    <w:p w:rsidR="0008495E" w:rsidRDefault="00EB25DE">
      <w:pPr>
        <w:spacing w:line="560" w:lineRule="exac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工程建设项目货物招标投标办法》第五十八条第二款：“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p w:rsidR="0008495E" w:rsidRDefault="00EB25DE">
      <w:pPr>
        <w:spacing w:line="560" w:lineRule="exact"/>
        <w:ind w:firstLineChars="200" w:firstLine="562"/>
        <w:jc w:val="left"/>
        <w:rPr>
          <w:rFonts w:ascii="仿宋_GB2312" w:eastAsia="仿宋_GB2312" w:hAnsi="Times New Roman" w:cs="Times New Roman"/>
          <w:b/>
          <w:color w:val="000000" w:themeColor="text1"/>
          <w:sz w:val="28"/>
          <w:szCs w:val="28"/>
        </w:rPr>
      </w:pPr>
      <w:r>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轻微违法行为的表现情形：未给他人造成经济损失的</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2.较重违法行为的表现情形：给他人造成经济损失的</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Default="0008495E">
      <w:pPr>
        <w:spacing w:line="560" w:lineRule="exact"/>
        <w:ind w:firstLine="562"/>
        <w:jc w:val="left"/>
        <w:rPr>
          <w:rFonts w:ascii="仿宋_GB2312" w:eastAsia="仿宋_GB2312" w:hAnsi="Times New Roman" w:cs="Times New Roman"/>
          <w:bCs/>
          <w:color w:val="000000" w:themeColor="text1"/>
          <w:sz w:val="28"/>
          <w:szCs w:val="28"/>
        </w:rPr>
      </w:pPr>
    </w:p>
    <w:p w:rsidR="0008495E" w:rsidRPr="00A11B16" w:rsidRDefault="00EB25DE">
      <w:pPr>
        <w:spacing w:line="560" w:lineRule="exact"/>
        <w:ind w:firstLine="562"/>
        <w:jc w:val="left"/>
        <w:rPr>
          <w:rFonts w:ascii="楷体_GB2312" w:eastAsia="楷体_GB2312" w:hAnsi="Times New Roman" w:cs="Times New Roman"/>
          <w:bCs/>
          <w:color w:val="000000" w:themeColor="text1"/>
          <w:sz w:val="28"/>
          <w:szCs w:val="28"/>
        </w:rPr>
      </w:pPr>
      <w:bookmarkStart w:id="363" w:name="OLE_LINK22"/>
      <w:bookmarkStart w:id="364" w:name="OLE_LINK23"/>
      <w:r w:rsidRPr="00A11B16">
        <w:rPr>
          <w:rFonts w:ascii="楷体_GB2312" w:eastAsia="楷体_GB2312" w:hAnsi="Times New Roman" w:cs="Times New Roman" w:hint="eastAsia"/>
          <w:bCs/>
          <w:color w:val="000000" w:themeColor="text1"/>
          <w:sz w:val="28"/>
          <w:szCs w:val="28"/>
        </w:rPr>
        <w:t>第六节 《工程建设项目勘察设计招标投标办法》行政处罚裁量</w:t>
      </w:r>
      <w:r w:rsidRPr="00A11B16">
        <w:rPr>
          <w:rFonts w:ascii="楷体_GB2312" w:eastAsia="楷体_GB2312" w:hAnsi="Times New Roman" w:cs="Times New Roman" w:hint="eastAsia"/>
          <w:bCs/>
          <w:color w:val="000000" w:themeColor="text1"/>
          <w:sz w:val="28"/>
          <w:szCs w:val="28"/>
        </w:rPr>
        <w:lastRenderedPageBreak/>
        <w:t>权基准</w:t>
      </w:r>
    </w:p>
    <w:bookmarkEnd w:id="363"/>
    <w:bookmarkEnd w:id="364"/>
    <w:p w:rsidR="0008495E" w:rsidRPr="00D9517C" w:rsidRDefault="00D9517C" w:rsidP="00D9517C">
      <w:pPr>
        <w:spacing w:line="560" w:lineRule="exact"/>
        <w:jc w:val="left"/>
        <w:rPr>
          <w:rFonts w:ascii="仿宋_GB2312" w:eastAsia="仿宋_GB2312" w:hAnsi="Times New Roman" w:cs="Times New Roman"/>
          <w:b/>
          <w:bCs/>
          <w:color w:val="000000" w:themeColor="text1"/>
          <w:sz w:val="28"/>
          <w:szCs w:val="28"/>
        </w:rPr>
      </w:pPr>
      <w:r w:rsidRPr="00D9517C">
        <w:rPr>
          <w:rFonts w:ascii="仿宋_GB2312" w:eastAsia="仿宋_GB2312" w:hAnsi="Times New Roman" w:cs="Times New Roman" w:hint="eastAsia"/>
          <w:b/>
          <w:bCs/>
          <w:color w:val="000000" w:themeColor="text1"/>
          <w:sz w:val="28"/>
          <w:szCs w:val="28"/>
        </w:rPr>
        <w:t>一、</w:t>
      </w:r>
      <w:r w:rsidR="00EB25DE" w:rsidRPr="00D9517C">
        <w:rPr>
          <w:rFonts w:ascii="仿宋_GB2312" w:eastAsia="仿宋_GB2312" w:hAnsi="Times New Roman" w:cs="Times New Roman" w:hint="eastAsia"/>
          <w:b/>
          <w:bCs/>
          <w:color w:val="000000" w:themeColor="text1"/>
          <w:sz w:val="28"/>
          <w:szCs w:val="28"/>
        </w:rPr>
        <w:t>《工程建设项目勘察设计招标投标办法》第五十条第(一)项、第（二）项的行政处罚裁量权基准</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工程建设项目勘察设计招标投标办法》第五十条第(一)项、第（二）项：“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依法必须公开招标的项目不按照规定在指定媒介发布资格预审公告或者招标公告；</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在不同媒介发布的同一招标项目的资格预审公告或者招标公告的内容不一致，影响潜在投标人申请资格预审或者投标；”</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sidRPr="00D9517C">
        <w:rPr>
          <w:rFonts w:ascii="仿宋_GB2312" w:eastAsia="仿宋_GB2312" w:hAnsi="Times New Roman" w:cs="Times New Roman" w:hint="eastAsia"/>
          <w:b/>
          <w:bCs/>
          <w:color w:val="000000" w:themeColor="text1"/>
          <w:sz w:val="28"/>
          <w:szCs w:val="28"/>
        </w:rPr>
        <w:t>违法行为情形和处罚基准</w:t>
      </w:r>
      <w:r>
        <w:rPr>
          <w:rFonts w:ascii="仿宋_GB2312" w:eastAsia="仿宋_GB2312" w:hAnsi="Times New Roman" w:cs="Times New Roman" w:hint="eastAsia"/>
          <w:b/>
          <w:bCs/>
          <w:color w:val="000000" w:themeColor="text1"/>
          <w:sz w:val="28"/>
          <w:szCs w:val="28"/>
        </w:rPr>
        <w:t>：</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 轻微违法行为的表现情形：尚未构成依法必须进行招标的项目的招标人规避招标的，已发出招标文件，但尚未组织评标；</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可以处一万元以上三万元以下的罚款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.较轻违法行为的表现情形：尚未构成依法必须进行招标的项目的招标人规避招标的，已组织评标或者签订合同；</w:t>
      </w:r>
    </w:p>
    <w:p w:rsidR="0008495E"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处三万元以上五万元以下的罚款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3</w:t>
      </w:r>
      <w:r>
        <w:rPr>
          <w:rFonts w:ascii="仿宋_GB2312" w:eastAsia="仿宋_GB2312" w:hAnsi="Times New Roman" w:cs="Times New Roman" w:hint="eastAsia"/>
          <w:bCs/>
          <w:color w:val="000000" w:themeColor="text1"/>
          <w:sz w:val="28"/>
          <w:szCs w:val="28"/>
        </w:rPr>
        <w:t>.较重违法行为的表现情形：构成依法必须进行招标的项目的招标人规避招标的，工程尚未开工；</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可以处项目合同金额千分之五以上千分之七以下的罚款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4</w:t>
      </w:r>
      <w:r>
        <w:rPr>
          <w:rFonts w:ascii="仿宋_GB2312" w:eastAsia="仿宋_GB2312" w:hAnsi="Times New Roman" w:cs="Times New Roman" w:hint="eastAsia"/>
          <w:bCs/>
          <w:color w:val="000000" w:themeColor="text1"/>
          <w:sz w:val="28"/>
          <w:szCs w:val="28"/>
        </w:rPr>
        <w:t>.严重违法行为的表现情形：构成依法必须进行招标的项目的招</w:t>
      </w:r>
      <w:r>
        <w:rPr>
          <w:rFonts w:ascii="仿宋_GB2312" w:eastAsia="仿宋_GB2312" w:hAnsi="Times New Roman" w:cs="Times New Roman" w:hint="eastAsia"/>
          <w:bCs/>
          <w:color w:val="000000" w:themeColor="text1"/>
          <w:sz w:val="28"/>
          <w:szCs w:val="28"/>
        </w:rPr>
        <w:lastRenderedPageBreak/>
        <w:t>标人规避招标的，工程尚未开工工程已经开工；</w:t>
      </w:r>
    </w:p>
    <w:p w:rsidR="0008495E" w:rsidRDefault="00EB25DE" w:rsidP="00D9517C">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处项目合同金额千分之七以上千分之十以下的罚款</w:t>
      </w:r>
      <w:r>
        <w:rPr>
          <w:rFonts w:ascii="仿宋_GB2312" w:eastAsia="仿宋_GB2312" w:hAnsi="Times New Roman" w:cs="Times New Roman"/>
          <w:bCs/>
          <w:color w:val="000000" w:themeColor="text1"/>
          <w:sz w:val="28"/>
          <w:szCs w:val="28"/>
        </w:rPr>
        <w:t>。</w:t>
      </w:r>
    </w:p>
    <w:p w:rsidR="0008495E" w:rsidRDefault="00D9517C" w:rsidP="00D9517C">
      <w:pPr>
        <w:widowControl/>
        <w:spacing w:line="560" w:lineRule="exact"/>
        <w:outlineLvl w:val="2"/>
        <w:rPr>
          <w:rFonts w:ascii="仿宋_GB2312" w:eastAsia="仿宋_GB2312" w:hAnsi="仿宋_GB2312" w:cs="仿宋_GB2312"/>
          <w:b/>
          <w:bCs/>
          <w:color w:val="000000" w:themeColor="text1"/>
          <w:sz w:val="28"/>
          <w:szCs w:val="28"/>
        </w:rPr>
      </w:pPr>
      <w:bookmarkStart w:id="365" w:name="_Toc1723690052"/>
      <w:r>
        <w:rPr>
          <w:rFonts w:ascii="仿宋_GB2312" w:eastAsia="仿宋_GB2312" w:hAnsi="仿宋_GB2312" w:cs="仿宋_GB2312" w:hint="eastAsia"/>
          <w:b/>
          <w:bCs/>
          <w:color w:val="000000" w:themeColor="text1"/>
          <w:sz w:val="28"/>
          <w:szCs w:val="28"/>
        </w:rPr>
        <w:t>二、</w:t>
      </w:r>
      <w:r w:rsidR="00EB25DE">
        <w:rPr>
          <w:rFonts w:ascii="仿宋_GB2312" w:eastAsia="仿宋_GB2312" w:hAnsi="仿宋_GB2312" w:cs="仿宋_GB2312" w:hint="eastAsia"/>
          <w:b/>
          <w:bCs/>
          <w:color w:val="000000" w:themeColor="text1"/>
          <w:sz w:val="28"/>
          <w:szCs w:val="28"/>
        </w:rPr>
        <w:t>《工程建设项目勘察设计招标投标办法》第五十一条第一款第(一)</w:t>
      </w:r>
      <w:r w:rsidR="00EB25DE">
        <w:rPr>
          <w:rFonts w:ascii="仿宋_GB2312" w:eastAsia="仿宋_GB2312" w:hAnsi="仿宋_GB2312" w:cs="仿宋_GB2312"/>
          <w:b/>
          <w:bCs/>
          <w:color w:val="000000" w:themeColor="text1"/>
          <w:sz w:val="28"/>
          <w:szCs w:val="28"/>
        </w:rPr>
        <w:t>项的行政处罚裁量权基准</w:t>
      </w:r>
      <w:bookmarkEnd w:id="365"/>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处罚依据</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bCs/>
          <w:color w:val="000000" w:themeColor="text1"/>
          <w:sz w:val="28"/>
          <w:szCs w:val="28"/>
        </w:rPr>
        <w:t>《工程建设项目勘察设计招标投标办法》第五十一条第一款第(一)项：</w:t>
      </w:r>
      <w:r>
        <w:rPr>
          <w:rFonts w:ascii="仿宋_GB2312" w:eastAsia="仿宋_GB2312" w:hAnsi="Times New Roman" w:cs="Times New Roman" w:hint="eastAsia"/>
          <w:bCs/>
          <w:color w:val="000000" w:themeColor="text1"/>
          <w:sz w:val="28"/>
          <w:szCs w:val="28"/>
        </w:rPr>
        <w:t>“</w:t>
      </w:r>
      <w:r>
        <w:rPr>
          <w:rFonts w:ascii="仿宋_GB2312" w:eastAsia="仿宋_GB2312" w:hAnsi="Times New Roman" w:cs="Times New Roman"/>
          <w:bCs/>
          <w:color w:val="000000" w:themeColor="text1"/>
          <w:sz w:val="28"/>
          <w:szCs w:val="28"/>
        </w:rPr>
        <w:t>招标人有下列情形之一的，由有关行政监督部门责令改正，可以处10 万元以下的罚款：</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(一)依法应当公开招标而采用邀请招标；</w:t>
      </w:r>
      <w:r>
        <w:rPr>
          <w:rFonts w:ascii="仿宋_GB2312" w:eastAsia="仿宋_GB2312" w:hAnsi="Times New Roman" w:cs="Times New Roman" w:hint="eastAsia"/>
          <w:bCs/>
          <w:color w:val="000000" w:themeColor="text1"/>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themeColor="text1"/>
          <w:sz w:val="28"/>
          <w:szCs w:val="28"/>
        </w:rPr>
      </w:pPr>
      <w:r>
        <w:rPr>
          <w:rFonts w:ascii="仿宋_GB2312" w:eastAsia="仿宋_GB2312" w:hAnsi="Times New Roman" w:cs="Times New Roman" w:hint="eastAsia"/>
          <w:b/>
          <w:color w:val="000000" w:themeColor="text1"/>
          <w:sz w:val="28"/>
          <w:szCs w:val="28"/>
        </w:rPr>
        <w:t>违法行为情形和处罚基准：</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轻微违法行为的表现情形：已发出招标文件，但尚未组织评标；</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处罚基准：</w:t>
      </w:r>
      <w:r>
        <w:rPr>
          <w:rFonts w:ascii="仿宋_GB2312" w:eastAsia="仿宋_GB2312" w:hAnsi="Times New Roman" w:cs="Times New Roman" w:hint="eastAsia"/>
          <w:bCs/>
          <w:color w:val="000000" w:themeColor="text1"/>
          <w:sz w:val="28"/>
          <w:szCs w:val="28"/>
        </w:rPr>
        <w:t>处</w:t>
      </w: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万元以上</w:t>
      </w:r>
      <w:r>
        <w:rPr>
          <w:rFonts w:ascii="仿宋_GB2312" w:eastAsia="仿宋_GB2312" w:hAnsi="Times New Roman" w:cs="Times New Roman"/>
          <w:bCs/>
          <w:color w:val="000000" w:themeColor="text1"/>
          <w:sz w:val="28"/>
          <w:szCs w:val="28"/>
        </w:rPr>
        <w:t>3</w:t>
      </w:r>
      <w:r>
        <w:rPr>
          <w:rFonts w:ascii="仿宋_GB2312" w:eastAsia="仿宋_GB2312" w:hAnsi="Times New Roman" w:cs="Times New Roman" w:hint="eastAsia"/>
          <w:bCs/>
          <w:color w:val="000000" w:themeColor="text1"/>
          <w:sz w:val="28"/>
          <w:szCs w:val="28"/>
        </w:rPr>
        <w:t>万元以下的罚款</w:t>
      </w:r>
      <w:r>
        <w:rPr>
          <w:rFonts w:ascii="仿宋_GB2312" w:eastAsia="仿宋_GB2312" w:hAnsi="Times New Roman" w:cs="Times New Roman"/>
          <w:bCs/>
          <w:color w:val="000000" w:themeColor="text1"/>
          <w:sz w:val="28"/>
          <w:szCs w:val="28"/>
        </w:rPr>
        <w:t>。</w:t>
      </w:r>
    </w:p>
    <w:p w:rsidR="0008495E" w:rsidRDefault="00EB25DE">
      <w:pPr>
        <w:spacing w:line="560" w:lineRule="exact"/>
        <w:ind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2</w:t>
      </w:r>
      <w:r>
        <w:rPr>
          <w:rFonts w:ascii="仿宋_GB2312" w:eastAsia="仿宋_GB2312" w:hAnsi="Times New Roman" w:cs="Times New Roman" w:hint="eastAsia"/>
          <w:bCs/>
          <w:color w:val="000000" w:themeColor="text1"/>
          <w:sz w:val="28"/>
          <w:szCs w:val="28"/>
        </w:rPr>
        <w:t>.较轻违法行为的表现情形：已组织评标或者签订合同，但未履行合同约定事项；</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left="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.较重违法行为的表现情形：已履行合同约定事项；</w:t>
      </w:r>
    </w:p>
    <w:p w:rsidR="0008495E" w:rsidRDefault="00EB25DE">
      <w:pPr>
        <w:spacing w:line="560" w:lineRule="exact"/>
        <w:ind w:left="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严重违法行为的表现情形：已履行合同约定事项且造成严重后果的；</w:t>
      </w:r>
    </w:p>
    <w:p w:rsidR="0008495E" w:rsidRDefault="00EB25DE" w:rsidP="00D9517C">
      <w:pPr>
        <w:spacing w:line="560" w:lineRule="exact"/>
        <w:ind w:left="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万元以下的罚款</w:t>
      </w:r>
    </w:p>
    <w:p w:rsidR="0008495E" w:rsidRDefault="00D9517C" w:rsidP="00D9517C">
      <w:pPr>
        <w:widowControl/>
        <w:spacing w:line="560" w:lineRule="exact"/>
        <w:outlineLvl w:val="2"/>
        <w:rPr>
          <w:rFonts w:ascii="仿宋_GB2312" w:eastAsia="仿宋_GB2312" w:hAnsi="仿宋_GB2312" w:cs="仿宋_GB2312"/>
          <w:b/>
          <w:bCs/>
          <w:color w:val="000000"/>
          <w:sz w:val="28"/>
          <w:szCs w:val="28"/>
        </w:rPr>
      </w:pPr>
      <w:bookmarkStart w:id="366" w:name="_Toc504305934"/>
      <w:r>
        <w:rPr>
          <w:rFonts w:ascii="仿宋_GB2312" w:eastAsia="仿宋_GB2312" w:hAnsi="仿宋_GB2312" w:cs="仿宋_GB2312" w:hint="eastAsia"/>
          <w:b/>
          <w:bCs/>
          <w:color w:val="000000"/>
          <w:sz w:val="28"/>
          <w:szCs w:val="28"/>
        </w:rPr>
        <w:t>三、</w:t>
      </w:r>
      <w:r w:rsidR="00EB25DE">
        <w:rPr>
          <w:rFonts w:ascii="仿宋_GB2312" w:eastAsia="仿宋_GB2312" w:hAnsi="仿宋_GB2312" w:cs="仿宋_GB2312" w:hint="eastAsia"/>
          <w:b/>
          <w:bCs/>
          <w:color w:val="000000"/>
          <w:sz w:val="28"/>
          <w:szCs w:val="28"/>
        </w:rPr>
        <w:t>《工程建设项目勘察设计招标投标办法》第五十一条第一款第(二)</w:t>
      </w:r>
      <w:r w:rsidR="00EB25DE">
        <w:rPr>
          <w:rFonts w:ascii="仿宋_GB2312" w:eastAsia="仿宋_GB2312" w:hAnsi="仿宋_GB2312" w:cs="仿宋_GB2312"/>
          <w:b/>
          <w:bCs/>
          <w:color w:val="000000"/>
          <w:sz w:val="28"/>
          <w:szCs w:val="28"/>
        </w:rPr>
        <w:t>项的行政处罚裁量权基准</w:t>
      </w:r>
      <w:bookmarkEnd w:id="366"/>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《工程建设项目勘察设计招标投标办法》第五十一条第一款第(</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招标人有下列情形之一的，由有关行政监督部门责令改正，可以处10 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（二）招标文件、资格预审文件的发售、澄清、修改的时限，或者确定的提交资格预审申请文件、投标文件的时限不符合招标投标法和招标投标法实施条例规定；</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轻微违法行为的表现情形：在开标前发现的；</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.较轻违法行为的表现情形：在开标后但在开工前发现的；</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.较重违法行为的表现情形：在开工后发现的；其他情节恶劣，或造成严重后果的违法行为；</w:t>
      </w:r>
    </w:p>
    <w:p w:rsidR="0008495E" w:rsidRDefault="00EB25DE">
      <w:pPr>
        <w:spacing w:line="560" w:lineRule="exact"/>
        <w:ind w:left="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.严重违法行为的表现情形：在开工后发现的且造成严重后果的；</w:t>
      </w:r>
    </w:p>
    <w:p w:rsidR="0008495E" w:rsidRDefault="00EB25DE" w:rsidP="00D9517C">
      <w:pPr>
        <w:spacing w:line="560" w:lineRule="exact"/>
        <w:ind w:left="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D9517C" w:rsidP="00D9517C">
      <w:pPr>
        <w:widowControl/>
        <w:spacing w:line="560" w:lineRule="exact"/>
        <w:outlineLvl w:val="2"/>
        <w:rPr>
          <w:rFonts w:ascii="仿宋_GB2312" w:eastAsia="仿宋_GB2312" w:hAnsi="仿宋_GB2312" w:cs="仿宋_GB2312"/>
          <w:b/>
          <w:bCs/>
          <w:color w:val="000000"/>
          <w:sz w:val="28"/>
          <w:szCs w:val="28"/>
        </w:rPr>
      </w:pPr>
      <w:bookmarkStart w:id="367" w:name="_Toc1899361676"/>
      <w:r>
        <w:rPr>
          <w:rFonts w:ascii="仿宋_GB2312" w:eastAsia="仿宋_GB2312" w:hAnsi="仿宋_GB2312" w:cs="仿宋_GB2312" w:hint="eastAsia"/>
          <w:b/>
          <w:bCs/>
          <w:color w:val="000000"/>
          <w:sz w:val="28"/>
          <w:szCs w:val="28"/>
        </w:rPr>
        <w:t xml:space="preserve">四、 </w:t>
      </w:r>
      <w:r w:rsidR="00EB25DE">
        <w:rPr>
          <w:rFonts w:ascii="仿宋_GB2312" w:eastAsia="仿宋_GB2312" w:hAnsi="仿宋_GB2312" w:cs="仿宋_GB2312" w:hint="eastAsia"/>
          <w:b/>
          <w:bCs/>
          <w:color w:val="000000"/>
          <w:sz w:val="28"/>
          <w:szCs w:val="28"/>
        </w:rPr>
        <w:t>《工程建设项目勘察设计招标投标办法》第五十一条第一款第(三)</w:t>
      </w:r>
      <w:r w:rsidR="00EB25DE">
        <w:rPr>
          <w:rFonts w:ascii="仿宋_GB2312" w:eastAsia="仿宋_GB2312" w:hAnsi="仿宋_GB2312" w:cs="仿宋_GB2312"/>
          <w:b/>
          <w:bCs/>
          <w:color w:val="000000"/>
          <w:sz w:val="28"/>
          <w:szCs w:val="28"/>
        </w:rPr>
        <w:t>项的行政处罚裁量权基准</w:t>
      </w:r>
      <w:bookmarkEnd w:id="367"/>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《工程建设项目勘察设计招标投标办法》第五十一条第一款第(</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招标人有下列情形之一的，由有关行政监督部门责令改正，可以处10 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(三)接受未通过资格预审的单位或者个人参加投标； </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.轻微违法行为的表现情形：参加评标，但未影响中标结果的；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.较轻违法行为的表现情形：参加评标，影响中标结果的，但未中标的；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处2万元以上5万元以下的罚款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.较重违法行为的表现情形：参加评标，并中标的；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处5万元以上7万元以下的罚款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.严重违法行为的表现情形：参加评标，产生严重后果的；</w:t>
      </w:r>
    </w:p>
    <w:p w:rsidR="0008495E" w:rsidRDefault="00EB25DE" w:rsidP="00D9517C">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处7万元以上10万元以下的罚款</w:t>
      </w:r>
      <w:r>
        <w:rPr>
          <w:rFonts w:ascii="仿宋_GB2312" w:eastAsia="仿宋_GB2312" w:hAnsi="Times New Roman" w:cs="Times New Roman"/>
          <w:bCs/>
          <w:color w:val="000000"/>
          <w:sz w:val="28"/>
          <w:szCs w:val="28"/>
        </w:rPr>
        <w:t>。</w:t>
      </w:r>
    </w:p>
    <w:p w:rsidR="0008495E" w:rsidRDefault="00D9517C" w:rsidP="00D9517C">
      <w:pPr>
        <w:widowControl/>
        <w:spacing w:line="560" w:lineRule="exact"/>
        <w:outlineLvl w:val="2"/>
        <w:rPr>
          <w:rFonts w:ascii="仿宋_GB2312" w:eastAsia="仿宋_GB2312" w:hAnsi="仿宋_GB2312" w:cs="仿宋_GB2312"/>
          <w:b/>
          <w:bCs/>
          <w:color w:val="000000"/>
          <w:sz w:val="28"/>
          <w:szCs w:val="28"/>
        </w:rPr>
      </w:pPr>
      <w:bookmarkStart w:id="368" w:name="_Toc227275877"/>
      <w:r>
        <w:rPr>
          <w:rFonts w:ascii="仿宋_GB2312" w:eastAsia="仿宋_GB2312" w:hAnsi="仿宋_GB2312" w:cs="仿宋_GB2312" w:hint="eastAsia"/>
          <w:b/>
          <w:bCs/>
          <w:color w:val="000000"/>
          <w:sz w:val="28"/>
          <w:szCs w:val="28"/>
        </w:rPr>
        <w:t>五、</w:t>
      </w:r>
      <w:r w:rsidR="00EB25DE">
        <w:rPr>
          <w:rFonts w:ascii="仿宋_GB2312" w:eastAsia="仿宋_GB2312" w:hAnsi="仿宋_GB2312" w:cs="仿宋_GB2312" w:hint="eastAsia"/>
          <w:b/>
          <w:bCs/>
          <w:color w:val="000000"/>
          <w:sz w:val="28"/>
          <w:szCs w:val="28"/>
        </w:rPr>
        <w:t>《工程建设项目勘察设计招标投标办法》第五十一条第一款第(四)</w:t>
      </w:r>
      <w:r w:rsidR="00EB25DE">
        <w:rPr>
          <w:rFonts w:ascii="仿宋_GB2312" w:eastAsia="仿宋_GB2312" w:hAnsi="仿宋_GB2312" w:cs="仿宋_GB2312"/>
          <w:b/>
          <w:bCs/>
          <w:color w:val="000000"/>
          <w:sz w:val="28"/>
          <w:szCs w:val="28"/>
        </w:rPr>
        <w:t>项的行政处罚裁量权基准</w:t>
      </w:r>
      <w:bookmarkEnd w:id="368"/>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《工程建设项目勘察设计招标投标办法》第五十一条第一款第(</w:t>
      </w:r>
      <w:r>
        <w:rPr>
          <w:rFonts w:ascii="仿宋_GB2312" w:eastAsia="仿宋_GB2312" w:hAnsi="Times New Roman" w:cs="Times New Roman" w:hint="eastAsia"/>
          <w:bCs/>
          <w:color w:val="000000"/>
          <w:sz w:val="28"/>
          <w:szCs w:val="28"/>
        </w:rPr>
        <w:t>四</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招标人有下列情形之一的，由有关行政监督部门责令改正，可以处10 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(四)接受应当拒收的投标文件。 </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.轻微违法行为的表现情形：参加评标，但未影响中标结果的；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.较轻违法行为的表现情形：参加评标，影响中标结果的，但未中标的；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处2万元以上5万元以下的罚款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.较重违法行为的表现情形：参加评标，并中标的；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处5万元以上7万元以下的罚款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.严重违法行为的表现情形：参加评标，产生严重后果的；</w:t>
      </w:r>
    </w:p>
    <w:p w:rsidR="0008495E" w:rsidRDefault="00EB25DE" w:rsidP="00D9517C">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处7万元以上10万元以下的罚款</w:t>
      </w:r>
      <w:r>
        <w:rPr>
          <w:rFonts w:ascii="仿宋_GB2312" w:eastAsia="仿宋_GB2312" w:hAnsi="Times New Roman" w:cs="Times New Roman"/>
          <w:bCs/>
          <w:color w:val="000000"/>
          <w:sz w:val="28"/>
          <w:szCs w:val="28"/>
        </w:rPr>
        <w:t>。</w:t>
      </w:r>
    </w:p>
    <w:p w:rsidR="0008495E" w:rsidRDefault="00D9517C" w:rsidP="00D9517C">
      <w:pPr>
        <w:widowControl/>
        <w:spacing w:line="560" w:lineRule="exact"/>
        <w:outlineLvl w:val="2"/>
        <w:rPr>
          <w:rFonts w:ascii="仿宋_GB2312" w:eastAsia="仿宋_GB2312" w:hAnsi="仿宋_GB2312" w:cs="仿宋_GB2312"/>
          <w:b/>
          <w:bCs/>
          <w:color w:val="000000"/>
          <w:sz w:val="28"/>
          <w:szCs w:val="28"/>
        </w:rPr>
      </w:pPr>
      <w:bookmarkStart w:id="369" w:name="_Toc1599740373"/>
      <w:r>
        <w:rPr>
          <w:rFonts w:ascii="仿宋_GB2312" w:eastAsia="仿宋_GB2312" w:hAnsi="仿宋_GB2312" w:cs="仿宋_GB2312" w:hint="eastAsia"/>
          <w:b/>
          <w:bCs/>
          <w:color w:val="000000"/>
          <w:sz w:val="28"/>
          <w:szCs w:val="28"/>
        </w:rPr>
        <w:t>六、</w:t>
      </w:r>
      <w:r w:rsidR="00EB25DE">
        <w:rPr>
          <w:rFonts w:ascii="仿宋_GB2312" w:eastAsia="仿宋_GB2312" w:hAnsi="仿宋_GB2312" w:cs="仿宋_GB2312" w:hint="eastAsia"/>
          <w:b/>
          <w:bCs/>
          <w:color w:val="000000"/>
          <w:sz w:val="28"/>
          <w:szCs w:val="28"/>
        </w:rPr>
        <w:t>《工程建设项目勘察设计招标投标办法》第五十二</w:t>
      </w:r>
      <w:r w:rsidR="00EB25DE">
        <w:rPr>
          <w:rFonts w:ascii="仿宋_GB2312" w:eastAsia="仿宋_GB2312" w:hAnsi="仿宋_GB2312" w:cs="仿宋_GB2312"/>
          <w:b/>
          <w:bCs/>
          <w:color w:val="000000"/>
          <w:sz w:val="28"/>
          <w:szCs w:val="28"/>
        </w:rPr>
        <w:t>条的行政处罚裁量权基准</w:t>
      </w:r>
      <w:bookmarkEnd w:id="36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 xml:space="preserve">《工程建设项目勘察设计招标投标办法》第五十二条 </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lastRenderedPageBreak/>
        <w:t>“依法必须进行招标的项目的投标人以他人名义投标，利用伪造、转让、租借、无效的资质证书参加投标，或者请其他单位在自己编制的投标文件上代为签字盖章，弄虚作假，骗取中标的，中标无效。尚未构成犯罪的，处中标项目金额5‰以上10‰以下的罚款，对单位直接负责的主管人员和其他直接责任人员处单位罚款数额5%以上10%以下的罚款；有违法所得的，并处没收违法所得；情节严重的，取消其1年至3年内参加依法必须进行招标的项目的投标资格并予以公告，直至由工商行政管理机关吊销营业执照。”</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.轻微违法行为的表现情形：未中标，且无《中华人民共和国招标投标法实施条例》第六十八条第二款、第三款所列违法行为的；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对投标人处招标项目合同金额千分之五以上千分之五点五以下的罚款；对单位直接负责的主管人员和其他直接责任人员处单位罚款数额百分之五以上百分之五点五以下的罚款；有违法所得的，并处没收违法所得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.较轻违法行为的表现情形：中标，但无《中华人民共和国招标投标法实施条例》第六十八条第二款、第三款所列违法行为的；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中标项目金额千分之五点五以上千分之七点五以下的罚款；对单位直接负责的主管人员和其他直接责任人员处单位罚款数额百分之五点五以上百分之七点五以下的罚款；有违法所得的，并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.较重违法行为的表现情形：有《中华人民共和国招标投标法实施条例》第六十八条第二款所列违法行为之一的；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对投标人处中标项目金额千分之七点五以上千分之十</w:t>
      </w:r>
      <w:r>
        <w:rPr>
          <w:rFonts w:ascii="仿宋_GB2312" w:eastAsia="仿宋_GB2312" w:hAnsi="Times New Roman" w:cs="Times New Roman" w:hint="eastAsia"/>
          <w:bCs/>
          <w:color w:val="000000"/>
          <w:sz w:val="28"/>
          <w:szCs w:val="28"/>
        </w:rPr>
        <w:lastRenderedPageBreak/>
        <w:t>以下的罚款；对单位直接负责的主管人员和其他直接责任人员处单位罚款数额百分之七点五以上百分之十以下的罚款；有违法所得的，并处没收违法所得；取消其一年以上至二年内参加依法必须进行招标的项目的投标资格并予以公告</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.严重违法行为的表现情形：有《中华人民共和国招标投标法实施条例》第六十八条第三款所列违法行为的；</w:t>
      </w:r>
    </w:p>
    <w:p w:rsidR="0008495E" w:rsidRDefault="00EB25DE" w:rsidP="00D9517C">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投标人处中标项目金额千分之十的罚款；对单位直接负责的主管人员和其他直接责任人员处单位罚款数额百分之十的罚款；有违法所得的，并处没收违法所得；取消其二年以上至三年内参加依法必须进行招标的项目的投标资格并予以公告；由工商行政管理机关吊销营业执照</w:t>
      </w:r>
      <w:r>
        <w:rPr>
          <w:rFonts w:ascii="仿宋_GB2312" w:eastAsia="仿宋_GB2312" w:hAnsi="Times New Roman" w:cs="Times New Roman"/>
          <w:bCs/>
          <w:color w:val="000000"/>
          <w:sz w:val="28"/>
          <w:szCs w:val="28"/>
        </w:rPr>
        <w:t>。</w:t>
      </w:r>
    </w:p>
    <w:p w:rsidR="0008495E" w:rsidRDefault="00D9517C" w:rsidP="00D9517C">
      <w:pPr>
        <w:widowControl/>
        <w:spacing w:line="560" w:lineRule="exact"/>
        <w:outlineLvl w:val="2"/>
        <w:rPr>
          <w:rFonts w:ascii="仿宋_GB2312" w:eastAsia="仿宋_GB2312" w:hAnsi="仿宋_GB2312" w:cs="仿宋_GB2312"/>
          <w:b/>
          <w:bCs/>
          <w:color w:val="000000"/>
          <w:sz w:val="28"/>
          <w:szCs w:val="28"/>
        </w:rPr>
      </w:pPr>
      <w:bookmarkStart w:id="370" w:name="_Toc341188571"/>
      <w:r>
        <w:rPr>
          <w:rFonts w:ascii="仿宋_GB2312" w:eastAsia="仿宋_GB2312" w:hAnsi="仿宋_GB2312" w:cs="仿宋_GB2312" w:hint="eastAsia"/>
          <w:b/>
          <w:bCs/>
          <w:color w:val="000000"/>
          <w:sz w:val="28"/>
          <w:szCs w:val="28"/>
        </w:rPr>
        <w:t>七、</w:t>
      </w:r>
      <w:r w:rsidR="00EB25DE">
        <w:rPr>
          <w:rFonts w:ascii="仿宋_GB2312" w:eastAsia="仿宋_GB2312" w:hAnsi="仿宋_GB2312" w:cs="仿宋_GB2312" w:hint="eastAsia"/>
          <w:b/>
          <w:bCs/>
          <w:color w:val="000000"/>
          <w:sz w:val="28"/>
          <w:szCs w:val="28"/>
        </w:rPr>
        <w:t>《工程建设项目勘察设计招标投标办法》第五十三条第一款行政处罚裁量权基准</w:t>
      </w:r>
      <w:bookmarkEnd w:id="37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《工程建设项目勘察设计招标投标办法》第五十三条第一款：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以抽签、摇号等不合理的条件限制或者排斥资格预审合格的潜在投标人参加投标，对潜在投标人实行歧视待遇的，强制要求投标人组成联合体共同投标的，或者限制投标人之间竞争的，责令改正，可以处1万元以上5万元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轻微违法行为的表现情形：已发出招标文件，但尚未组织评标；</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.较轻违法行为的表现情形：已组织评标或者签订合同，但未履行合同约定事项；</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tabs>
          <w:tab w:val="left" w:pos="312"/>
        </w:tabs>
        <w:spacing w:line="560" w:lineRule="exact"/>
        <w:ind w:left="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lastRenderedPageBreak/>
        <w:t>3</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较重违法行为的表现情形：已履行合同约定事项；</w:t>
      </w:r>
    </w:p>
    <w:p w:rsidR="0008495E" w:rsidRDefault="00EB25DE">
      <w:pPr>
        <w:spacing w:line="560" w:lineRule="exact"/>
        <w:ind w:left="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严重违法行为的表现情形：已履行合同约定事项且造成严重后果的；</w:t>
      </w:r>
    </w:p>
    <w:p w:rsidR="0008495E" w:rsidRDefault="00EB25DE" w:rsidP="00D9517C">
      <w:pPr>
        <w:spacing w:line="560" w:lineRule="exact"/>
        <w:ind w:left="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万元以下的罚款</w:t>
      </w:r>
    </w:p>
    <w:p w:rsidR="0008495E" w:rsidRDefault="00EB25DE">
      <w:pPr>
        <w:spacing w:line="560" w:lineRule="exact"/>
        <w:jc w:val="left"/>
        <w:outlineLvl w:val="2"/>
        <w:rPr>
          <w:rFonts w:ascii="仿宋_GB2312" w:eastAsia="仿宋_GB2312" w:hAnsi="仿宋_GB2312" w:cs="仿宋_GB2312"/>
          <w:b/>
          <w:bCs/>
          <w:color w:val="000000"/>
          <w:sz w:val="28"/>
          <w:szCs w:val="28"/>
        </w:rPr>
      </w:pPr>
      <w:bookmarkStart w:id="371" w:name="_Toc574975307"/>
      <w:r>
        <w:rPr>
          <w:rFonts w:ascii="仿宋_GB2312" w:eastAsia="仿宋_GB2312" w:hAnsi="Times New Roman" w:cs="Times New Roman" w:hint="eastAsia"/>
          <w:b/>
          <w:color w:val="000000"/>
          <w:sz w:val="28"/>
          <w:szCs w:val="28"/>
        </w:rPr>
        <w:t>八</w:t>
      </w:r>
      <w:r>
        <w:rPr>
          <w:rFonts w:ascii="仿宋_GB2312" w:eastAsia="仿宋_GB2312" w:hAnsi="Times New Roman" w:cs="Times New Roman"/>
          <w:b/>
          <w:color w:val="000000"/>
          <w:sz w:val="28"/>
          <w:szCs w:val="28"/>
        </w:rPr>
        <w:t>、</w:t>
      </w:r>
      <w:r>
        <w:rPr>
          <w:rFonts w:ascii="仿宋_GB2312" w:eastAsia="仿宋_GB2312" w:hAnsi="仿宋_GB2312" w:cs="仿宋_GB2312" w:hint="eastAsia"/>
          <w:b/>
          <w:bCs/>
          <w:color w:val="000000"/>
          <w:sz w:val="28"/>
          <w:szCs w:val="28"/>
        </w:rPr>
        <w:t>《工程建设项目勘察设计招标投标办法》第五十三条第二款行政处罚裁量权基准</w:t>
      </w:r>
      <w:bookmarkEnd w:id="37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《工程建设项目勘察设计招标投标办法》第五十三条第</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款：</w:t>
      </w:r>
      <w:r>
        <w:rPr>
          <w:rFonts w:ascii="仿宋_GB2312" w:eastAsia="仿宋_GB2312" w:hAnsi="Times New Roman" w:cs="Times New Roman" w:hint="eastAsia"/>
          <w:bCs/>
          <w:color w:val="000000"/>
          <w:sz w:val="28"/>
          <w:szCs w:val="28"/>
        </w:rPr>
        <w:t>“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结论无效，依法重新进行评审。”</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处2万元以上5万元以下的罚款；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处5万元以上7万元以下的罚款；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D9517C">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处7万元以上10万元以下的罚款；</w:t>
      </w:r>
    </w:p>
    <w:p w:rsidR="0008495E" w:rsidRDefault="00EB25DE">
      <w:pPr>
        <w:spacing w:line="560" w:lineRule="exact"/>
        <w:jc w:val="left"/>
        <w:outlineLvl w:val="2"/>
        <w:rPr>
          <w:rFonts w:ascii="仿宋_GB2312" w:eastAsia="仿宋_GB2312" w:hAnsi="仿宋_GB2312" w:cs="仿宋_GB2312"/>
          <w:b/>
          <w:bCs/>
          <w:color w:val="000000"/>
          <w:sz w:val="28"/>
          <w:szCs w:val="28"/>
        </w:rPr>
      </w:pPr>
      <w:bookmarkStart w:id="372" w:name="_Toc2081056896"/>
      <w:r>
        <w:rPr>
          <w:rFonts w:ascii="仿宋_GB2312" w:eastAsia="仿宋_GB2312" w:hAnsi="Times New Roman" w:cs="Times New Roman" w:hint="eastAsia"/>
          <w:b/>
          <w:color w:val="000000"/>
          <w:sz w:val="28"/>
          <w:szCs w:val="28"/>
        </w:rPr>
        <w:t>九</w:t>
      </w:r>
      <w:r>
        <w:rPr>
          <w:rFonts w:ascii="仿宋_GB2312" w:eastAsia="仿宋_GB2312" w:hAnsi="Times New Roman" w:cs="Times New Roman"/>
          <w:b/>
          <w:color w:val="000000"/>
          <w:sz w:val="28"/>
          <w:szCs w:val="28"/>
        </w:rPr>
        <w:t>、</w:t>
      </w:r>
      <w:r>
        <w:rPr>
          <w:rFonts w:ascii="仿宋_GB2312" w:eastAsia="仿宋_GB2312" w:hAnsi="仿宋_GB2312" w:cs="仿宋_GB2312" w:hint="eastAsia"/>
          <w:b/>
          <w:bCs/>
          <w:color w:val="000000"/>
          <w:sz w:val="28"/>
          <w:szCs w:val="28"/>
        </w:rPr>
        <w:t>《工程建设项目勘察设计招标投标办法》第五十五</w:t>
      </w:r>
      <w:r>
        <w:rPr>
          <w:rFonts w:ascii="仿宋_GB2312" w:eastAsia="仿宋_GB2312" w:hAnsi="仿宋_GB2312" w:cs="仿宋_GB2312"/>
          <w:b/>
          <w:bCs/>
          <w:color w:val="000000"/>
          <w:sz w:val="28"/>
          <w:szCs w:val="28"/>
        </w:rPr>
        <w:t>条的行政处罚</w:t>
      </w:r>
      <w:r>
        <w:rPr>
          <w:rFonts w:ascii="仿宋_GB2312" w:eastAsia="仿宋_GB2312" w:hAnsi="仿宋_GB2312" w:cs="仿宋_GB2312"/>
          <w:b/>
          <w:bCs/>
          <w:color w:val="000000"/>
          <w:sz w:val="28"/>
          <w:szCs w:val="28"/>
        </w:rPr>
        <w:lastRenderedPageBreak/>
        <w:t>裁量权基准</w:t>
      </w:r>
      <w:bookmarkEnd w:id="37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《工程建设项目勘察设计招标投标办法》第五十五条：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招标人与中标人不按照招标文件和中标人的投标文件订立合同，责令改正，可以处中标项目金额千分之五以上千分之十以下的罚款。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违法行为情节和处罚基准：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轻微违法行为的表现情形：合同尚未实施；</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可以处中标项目金额千分之五以上千分之六以下的罚款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sz w:val="28"/>
          <w:szCs w:val="28"/>
        </w:rPr>
      </w:pPr>
      <w:r>
        <w:rPr>
          <w:rFonts w:ascii="仿宋_GB2312" w:eastAsia="仿宋_GB2312" w:hAnsi="Times New Roman" w:cs="Times New Roman"/>
          <w:bCs/>
          <w:sz w:val="28"/>
          <w:szCs w:val="28"/>
        </w:rPr>
        <w:t>2</w:t>
      </w:r>
      <w:r>
        <w:rPr>
          <w:rFonts w:ascii="仿宋_GB2312" w:eastAsia="仿宋_GB2312" w:hAnsi="Times New Roman" w:cs="Times New Roman" w:hint="eastAsia"/>
          <w:bCs/>
          <w:sz w:val="28"/>
          <w:szCs w:val="28"/>
        </w:rPr>
        <w:t>.较轻违法行为的表现情形：合同已实施，未造成危害后果的；</w:t>
      </w:r>
    </w:p>
    <w:p w:rsidR="0008495E" w:rsidRDefault="00EB25DE">
      <w:pPr>
        <w:spacing w:line="560" w:lineRule="exact"/>
        <w:ind w:firstLineChars="200" w:firstLine="562"/>
        <w:jc w:val="left"/>
        <w:rPr>
          <w:rFonts w:ascii="仿宋_GB2312" w:eastAsia="仿宋_GB2312" w:hAnsi="Times New Roman" w:cs="Times New Roman"/>
          <w:bCs/>
          <w:sz w:val="28"/>
          <w:szCs w:val="28"/>
        </w:rPr>
      </w:pPr>
      <w:r>
        <w:rPr>
          <w:rFonts w:ascii="仿宋_GB2312" w:eastAsia="仿宋_GB2312" w:hAnsi="Times New Roman" w:cs="Times New Roman" w:hint="eastAsia"/>
          <w:b/>
          <w:bCs/>
          <w:sz w:val="28"/>
          <w:szCs w:val="28"/>
        </w:rPr>
        <w:t>处罚基准：</w:t>
      </w:r>
      <w:r>
        <w:rPr>
          <w:rFonts w:ascii="仿宋_GB2312" w:eastAsia="仿宋_GB2312" w:hAnsi="Times New Roman" w:cs="Times New Roman" w:hint="eastAsia"/>
          <w:bCs/>
          <w:sz w:val="28"/>
          <w:szCs w:val="28"/>
        </w:rPr>
        <w:t>处中标项目金额千分之六以上千分之七点五以下的罚款；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.较重违法行为的表现情形：合同已实施，造成一般危害后果的；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处中标项目金额千分之七点五以上千分之八点五以下的罚款；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严重违法行为的表现情形：合同已实施，且造成严重危害后果的；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处中标项目金额千分之八点五以上千分之十以下的罚款；</w:t>
      </w:r>
    </w:p>
    <w:p w:rsidR="0008495E" w:rsidRDefault="0008495E">
      <w:pPr>
        <w:spacing w:line="560" w:lineRule="exact"/>
        <w:ind w:firstLineChars="200" w:firstLine="560"/>
        <w:jc w:val="left"/>
        <w:rPr>
          <w:rFonts w:ascii="仿宋_GB2312" w:eastAsia="仿宋_GB2312" w:hAnsi="Times New Roman" w:cs="Times New Roman"/>
          <w:bCs/>
          <w:color w:val="4F81BD" w:themeColor="accent1"/>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373" w:name="_Toc257092383"/>
      <w:bookmarkStart w:id="374" w:name="OLE_LINK24"/>
      <w:r>
        <w:rPr>
          <w:rFonts w:ascii="楷体_GB2312" w:eastAsia="楷体_GB2312" w:hAnsi="楷体_GB2312" w:cs="楷体_GB2312" w:hint="eastAsia"/>
          <w:b/>
          <w:bCs/>
          <w:color w:val="000000"/>
          <w:sz w:val="28"/>
          <w:szCs w:val="28"/>
        </w:rPr>
        <w:t>第七节《评标委员会和评标方法暂行规定》行政处罚裁量权基准</w:t>
      </w:r>
      <w:bookmarkEnd w:id="373"/>
      <w:bookmarkEnd w:id="374"/>
    </w:p>
    <w:p w:rsidR="0008495E" w:rsidRDefault="00EB25DE">
      <w:pPr>
        <w:spacing w:line="560" w:lineRule="exact"/>
        <w:jc w:val="left"/>
        <w:outlineLvl w:val="2"/>
        <w:rPr>
          <w:rFonts w:ascii="仿宋_GB2312" w:eastAsia="仿宋_GB2312" w:hAnsi="仿宋_GB2312" w:cs="仿宋_GB2312"/>
          <w:b/>
          <w:bCs/>
          <w:color w:val="000000"/>
          <w:sz w:val="28"/>
          <w:szCs w:val="28"/>
        </w:rPr>
      </w:pPr>
      <w:bookmarkStart w:id="375" w:name="_Toc214583317"/>
      <w:r>
        <w:rPr>
          <w:rFonts w:ascii="仿宋_GB2312" w:eastAsia="仿宋_GB2312" w:hAnsi="Times New Roman" w:cs="Times New Roman" w:hint="eastAsia"/>
          <w:b/>
          <w:color w:val="000000"/>
          <w:sz w:val="28"/>
          <w:szCs w:val="28"/>
        </w:rPr>
        <w:t>一、</w:t>
      </w:r>
      <w:r>
        <w:rPr>
          <w:rFonts w:ascii="仿宋_GB2312" w:eastAsia="仿宋_GB2312" w:hAnsi="仿宋_GB2312" w:cs="仿宋_GB2312" w:hint="eastAsia"/>
          <w:b/>
          <w:bCs/>
          <w:color w:val="000000"/>
          <w:sz w:val="28"/>
          <w:szCs w:val="28"/>
        </w:rPr>
        <w:t>《评标委员会和评标方法暂行规定》第五十四</w:t>
      </w:r>
      <w:r>
        <w:rPr>
          <w:rFonts w:ascii="仿宋_GB2312" w:eastAsia="仿宋_GB2312" w:hAnsi="仿宋_GB2312" w:cs="仿宋_GB2312"/>
          <w:b/>
          <w:bCs/>
          <w:color w:val="000000"/>
          <w:sz w:val="28"/>
          <w:szCs w:val="28"/>
        </w:rPr>
        <w:t>条的行政处罚裁量权基准</w:t>
      </w:r>
      <w:bookmarkEnd w:id="375"/>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《评标委员会和评标方法暂行规定》第五十四条：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评标委员会成员收受投标人的财物或者其他好处的，评标委员会成员或者与</w:t>
      </w:r>
      <w:r>
        <w:rPr>
          <w:rFonts w:ascii="仿宋_GB2312" w:eastAsia="仿宋_GB2312" w:hAnsi="Times New Roman" w:cs="Times New Roman"/>
          <w:bCs/>
          <w:color w:val="000000"/>
          <w:sz w:val="28"/>
          <w:szCs w:val="28"/>
        </w:rPr>
        <w:lastRenderedPageBreak/>
        <w:t>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违法行为情节和处罚基准：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轻微违法行为的表现情形：尚未影响到招标活动正常进行的；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给予警告；没收收受的财物；可以处3000元以上2万元以下的罚款；取消担任评标委员会成员的资格，不得再参加依法必须进行招标的项目的评标</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.较轻违法行为的表现情形：影响到招标活动正常进行的；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给予警告；没收收受的财物；处2万元以上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万元以下的罚款；取消担任评标委员会成员的资格，不得再参加依法必须进行招标的项目的评标</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较重违法行为的表现情形：导致中标结果无效的；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给予警告；没收收受的财物；处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万元以下的罚款；取消担任评标委员会成员的资格，不得再参加依法必须进行招标的项目的评标</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严重违法行为的表现情形：导致中标结果无效且造成严重后果的；</w:t>
      </w:r>
    </w:p>
    <w:p w:rsidR="0008495E" w:rsidRPr="00D9517C" w:rsidRDefault="00EB25DE" w:rsidP="00D9517C">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给予警告；没收收受的财物；处4万元以上5万元以下的罚款；取消担任评标委员会成员的资格，不得再参加依法必须进行招标的项目的评标</w:t>
      </w:r>
      <w:r>
        <w:rPr>
          <w:rFonts w:ascii="仿宋_GB2312" w:eastAsia="仿宋_GB2312" w:hAnsi="Times New Roman" w:cs="Times New Roman"/>
          <w:bCs/>
          <w:color w:val="000000"/>
          <w:sz w:val="28"/>
          <w:szCs w:val="28"/>
        </w:rPr>
        <w:t>。</w:t>
      </w:r>
    </w:p>
    <w:p w:rsidR="0008495E" w:rsidRDefault="00EB25DE">
      <w:pPr>
        <w:spacing w:line="560" w:lineRule="exact"/>
        <w:jc w:val="left"/>
        <w:outlineLvl w:val="2"/>
        <w:rPr>
          <w:rFonts w:ascii="仿宋_GB2312" w:eastAsia="仿宋_GB2312" w:hAnsi="仿宋_GB2312" w:cs="仿宋_GB2312"/>
          <w:b/>
          <w:bCs/>
          <w:color w:val="000000"/>
          <w:sz w:val="28"/>
          <w:szCs w:val="28"/>
        </w:rPr>
      </w:pPr>
      <w:bookmarkStart w:id="376" w:name="_Toc876765506"/>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仿宋_GB2312" w:cs="仿宋_GB2312" w:hint="eastAsia"/>
          <w:b/>
          <w:bCs/>
          <w:color w:val="000000"/>
          <w:sz w:val="28"/>
          <w:szCs w:val="28"/>
        </w:rPr>
        <w:t>《评标委员会和评标方法暂行规定》第五十五条第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）项的行</w:t>
      </w:r>
      <w:r>
        <w:rPr>
          <w:rFonts w:ascii="仿宋_GB2312" w:eastAsia="仿宋_GB2312" w:hAnsi="仿宋_GB2312" w:cs="仿宋_GB2312"/>
          <w:b/>
          <w:bCs/>
          <w:color w:val="000000"/>
          <w:sz w:val="28"/>
          <w:szCs w:val="28"/>
        </w:rPr>
        <w:lastRenderedPageBreak/>
        <w:t>政处罚裁量权基准</w:t>
      </w:r>
      <w:bookmarkEnd w:id="376"/>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《评标委员会和评标方法暂行规定》第五十五条第（一）项：</w:t>
      </w:r>
      <w:r>
        <w:rPr>
          <w:rFonts w:ascii="仿宋_GB2312" w:eastAsia="仿宋_GB2312" w:hAnsi="Times New Roman" w:cs="Times New Roman" w:hint="eastAsia"/>
          <w:bCs/>
          <w:color w:val="000000"/>
          <w:sz w:val="28"/>
          <w:szCs w:val="28"/>
        </w:rPr>
        <w:t>“招标人有下列情形之一的，责令改正，可以处中标项目金额千分之十以下的罚款；给他人造成损失的，依法承担赔偿责任；对单位直接负责的主管人员和其他直接责任人员依法给予处分：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（一）无正当理由不发出中标通知书；”</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违法行为情节和处罚基准：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轻微违法行为的表现情形：超过法定时限低于二个月的；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可以处中标项目金额2</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.较轻违法行为的表现情形：超过法定时限高于二个月低于三个月的；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处中标项目金额2</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以上5</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.较重违法行为的表现情形：超过法定时限高于三个月低于四个月的；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处中标项目金额5</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以上7</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.严重违法行为的表现情形：超过法定时限高于四个月的；</w:t>
      </w:r>
    </w:p>
    <w:p w:rsidR="0008495E" w:rsidRPr="00D9517C" w:rsidRDefault="00EB25DE" w:rsidP="00D9517C">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处中标项目金额7</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以上10</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以下的罚款。</w:t>
      </w:r>
    </w:p>
    <w:p w:rsidR="0008495E" w:rsidRDefault="00EB25DE">
      <w:pPr>
        <w:spacing w:line="560" w:lineRule="exact"/>
        <w:jc w:val="left"/>
        <w:outlineLvl w:val="2"/>
        <w:rPr>
          <w:rFonts w:ascii="仿宋_GB2312" w:eastAsia="仿宋_GB2312" w:hAnsi="Times New Roman" w:cs="Times New Roman"/>
          <w:b/>
          <w:color w:val="000000" w:themeColor="text1"/>
          <w:sz w:val="28"/>
          <w:szCs w:val="28"/>
        </w:rPr>
      </w:pPr>
      <w:bookmarkStart w:id="377" w:name="_Toc1912557275"/>
      <w:r>
        <w:rPr>
          <w:rFonts w:ascii="仿宋_GB2312" w:eastAsia="仿宋_GB2312" w:hAnsi="Times New Roman" w:cs="Times New Roman" w:hint="eastAsia"/>
          <w:b/>
          <w:color w:val="000000" w:themeColor="text1"/>
          <w:sz w:val="28"/>
          <w:szCs w:val="28"/>
        </w:rPr>
        <w:t>三</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hint="eastAsia"/>
          <w:b/>
          <w:color w:val="000000" w:themeColor="text1"/>
          <w:sz w:val="28"/>
          <w:szCs w:val="28"/>
        </w:rPr>
        <w:t>《评标委员会和评标方法暂行规定》第五十五条第</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hint="eastAsia"/>
          <w:b/>
          <w:color w:val="000000" w:themeColor="text1"/>
          <w:sz w:val="28"/>
          <w:szCs w:val="28"/>
        </w:rPr>
        <w:t>二</w:t>
      </w:r>
      <w:r>
        <w:rPr>
          <w:rFonts w:ascii="仿宋_GB2312" w:eastAsia="仿宋_GB2312" w:hAnsi="Times New Roman" w:cs="Times New Roman"/>
          <w:b/>
          <w:color w:val="000000" w:themeColor="text1"/>
          <w:sz w:val="28"/>
          <w:szCs w:val="28"/>
        </w:rPr>
        <w:t>）项的行政处罚裁量权基准</w:t>
      </w:r>
      <w:bookmarkEnd w:id="377"/>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处罚依据</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bCs/>
          <w:color w:val="000000" w:themeColor="text1"/>
          <w:sz w:val="28"/>
          <w:szCs w:val="28"/>
        </w:rPr>
        <w:t>《评标委员会和评标方法暂行规定》第五十五条第（</w:t>
      </w:r>
      <w:r>
        <w:rPr>
          <w:rFonts w:ascii="仿宋_GB2312" w:eastAsia="仿宋_GB2312" w:hAnsi="Times New Roman" w:cs="Times New Roman" w:hint="eastAsia"/>
          <w:bCs/>
          <w:color w:val="000000" w:themeColor="text1"/>
          <w:sz w:val="28"/>
          <w:szCs w:val="28"/>
        </w:rPr>
        <w:t>二</w:t>
      </w:r>
      <w:r>
        <w:rPr>
          <w:rFonts w:ascii="仿宋_GB2312" w:eastAsia="仿宋_GB2312" w:hAnsi="Times New Roman" w:cs="Times New Roman"/>
          <w:bCs/>
          <w:color w:val="000000" w:themeColor="text1"/>
          <w:sz w:val="28"/>
          <w:szCs w:val="28"/>
        </w:rPr>
        <w:t>）项：</w:t>
      </w:r>
      <w:r>
        <w:rPr>
          <w:rFonts w:ascii="仿宋_GB2312" w:eastAsia="仿宋_GB2312" w:hAnsi="Times New Roman" w:cs="Times New Roman" w:hint="eastAsia"/>
          <w:bCs/>
          <w:color w:val="000000" w:themeColor="text1"/>
          <w:sz w:val="28"/>
          <w:szCs w:val="28"/>
        </w:rPr>
        <w:t>“招标人有下列情形之一的，责令改正，可以处中标项目金额千分之十以下的罚款；给他人造成损失的，依法承担赔偿责任；对单位直接负责的主管人员和其他直接责任人员依法给予处分：（二）不按照规定确定中标人；”</w:t>
      </w:r>
    </w:p>
    <w:p w:rsidR="0008495E" w:rsidRDefault="00EB25DE">
      <w:pPr>
        <w:spacing w:line="560" w:lineRule="exact"/>
        <w:ind w:firstLineChars="200" w:firstLine="562"/>
        <w:jc w:val="left"/>
        <w:rPr>
          <w:rFonts w:ascii="仿宋_GB2312" w:eastAsia="仿宋_GB2312" w:hAnsi="Times New Roman" w:cs="Times New Roman"/>
          <w:b/>
          <w:color w:val="000000" w:themeColor="text1"/>
          <w:sz w:val="28"/>
          <w:szCs w:val="28"/>
        </w:rPr>
      </w:pPr>
      <w:r>
        <w:rPr>
          <w:rFonts w:ascii="仿宋_GB2312" w:eastAsia="仿宋_GB2312" w:hAnsi="Times New Roman" w:cs="Times New Roman" w:hint="eastAsia"/>
          <w:b/>
          <w:color w:val="000000" w:themeColor="text1"/>
          <w:sz w:val="28"/>
          <w:szCs w:val="28"/>
        </w:rPr>
        <w:lastRenderedPageBreak/>
        <w:t>违法行为情节和处罚基准：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轻微违法行为的表现情形：收到评标报告后未公示中标候选人及确定中标人的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2.较重违法行为的表现情形：不对公示期内提出的异议作出答复即确定中标人的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处中标项目金额5‰以上7.5‰以下的罚款</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4.严重违法行为的表现情形：公示期内提出的异议成立而不采取措施即确定中标人</w:t>
      </w:r>
    </w:p>
    <w:p w:rsidR="0008495E" w:rsidRDefault="00EB25DE" w:rsidP="00D9517C">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处中标项目金额7.5‰以上10‰以下的罚款</w:t>
      </w:r>
    </w:p>
    <w:p w:rsidR="0008495E" w:rsidRPr="00D9517C" w:rsidRDefault="00EB25DE" w:rsidP="00D9517C">
      <w:pPr>
        <w:spacing w:line="560" w:lineRule="exact"/>
        <w:rPr>
          <w:rFonts w:ascii="仿宋_GB2312" w:eastAsia="仿宋_GB2312" w:hAnsi="Times New Roman" w:cs="Times New Roman"/>
          <w:b/>
          <w:bCs/>
          <w:color w:val="000000" w:themeColor="text1"/>
          <w:sz w:val="28"/>
          <w:szCs w:val="28"/>
        </w:rPr>
      </w:pPr>
      <w:r w:rsidRPr="00D9517C">
        <w:rPr>
          <w:rFonts w:ascii="仿宋_GB2312" w:eastAsia="仿宋_GB2312" w:hAnsi="Times New Roman" w:cs="Times New Roman" w:hint="eastAsia"/>
          <w:b/>
          <w:bCs/>
          <w:color w:val="000000" w:themeColor="text1"/>
          <w:sz w:val="28"/>
          <w:szCs w:val="28"/>
        </w:rPr>
        <w:t>四、《评标委员会和评标方法暂行规定》第五十五条第（三）项、第（四）项、第（五）项的行政处罚裁量权基准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处罚依据：《评标委员会和评标方法暂行规定》第五十五条第（三）项、第（四）项、第（五）项：“招标人有下列情形</w:t>
      </w:r>
      <w:r w:rsidR="00D9517C">
        <w:rPr>
          <w:rFonts w:ascii="仿宋_GB2312" w:eastAsia="仿宋_GB2312" w:hAnsi="Times New Roman" w:cs="Times New Roman" w:hint="eastAsia"/>
          <w:bCs/>
          <w:color w:val="000000" w:themeColor="text1"/>
          <w:sz w:val="28"/>
          <w:szCs w:val="28"/>
        </w:rPr>
        <w:t>之一的，责令改正，可以处中标项目金额千分之十以下的罚款；给他人</w:t>
      </w:r>
      <w:r>
        <w:rPr>
          <w:rFonts w:ascii="仿宋_GB2312" w:eastAsia="仿宋_GB2312" w:hAnsi="Times New Roman" w:cs="Times New Roman" w:hint="eastAsia"/>
          <w:bCs/>
          <w:color w:val="000000" w:themeColor="text1"/>
          <w:sz w:val="28"/>
          <w:szCs w:val="28"/>
        </w:rPr>
        <w:t>成损失的，依法承担赔偿责任；对单位直接负责的主管人员和其他直接责任人员依法给予处分：（三）中标通知书发出后无正当理由改变中标结果；（四）无正当理由不与中标人订立合同；（五）在订立合同时向中标人提出附加条件；”</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违法行为情节和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1.轻微违法行为的表现情形：未给他人造成经济损失的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2.较重违法行为的表现情形：给他人造成经济损失的</w:t>
      </w:r>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Pr="00D9517C" w:rsidRDefault="00EB25DE" w:rsidP="00D9517C">
      <w:pPr>
        <w:spacing w:line="560" w:lineRule="exact"/>
        <w:rPr>
          <w:rFonts w:ascii="仿宋_GB2312" w:eastAsia="仿宋_GB2312" w:hAnsi="Times New Roman" w:cs="Times New Roman"/>
          <w:b/>
          <w:bCs/>
          <w:color w:val="000000" w:themeColor="text1"/>
          <w:sz w:val="28"/>
          <w:szCs w:val="28"/>
        </w:rPr>
      </w:pPr>
      <w:r w:rsidRPr="00D9517C">
        <w:rPr>
          <w:rFonts w:ascii="仿宋_GB2312" w:eastAsia="仿宋_GB2312" w:hAnsi="Times New Roman" w:cs="Times New Roman" w:hint="eastAsia"/>
          <w:b/>
          <w:bCs/>
          <w:color w:val="000000" w:themeColor="text1"/>
          <w:sz w:val="28"/>
          <w:szCs w:val="28"/>
        </w:rPr>
        <w:lastRenderedPageBreak/>
        <w:t>五、《评标委员会和评标方法暂行规定》第五十六条的行政处罚裁量权基准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评标委员会和评标方法暂行规定》第五十六条：“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违法行为情节和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1.轻微违法行为的表现情形：合同尚未实施；</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可以处中标项目金额5‰以上6‰以下的罚款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.较轻违法行为的表现情形：合同已实施，未造成危害后果的；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处中标项目金额6‰以上7.5‰以下的罚款；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.较重违法行为的表现情形：合同已实施，造成一般危害后果的；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处中标项目金额7.5‰以上9‰以下的罚款；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.严重违法行为的表现情形：合同已实施，且造成严重危害后果的；</w:t>
      </w:r>
    </w:p>
    <w:p w:rsidR="0008495E" w:rsidRPr="00D9517C" w:rsidRDefault="00EB25DE" w:rsidP="00D9517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处中标项目金额9‰以上10‰以下的罚款；</w:t>
      </w:r>
    </w:p>
    <w:p w:rsidR="0008495E" w:rsidRDefault="00EB25DE">
      <w:pPr>
        <w:spacing w:line="560" w:lineRule="exact"/>
        <w:jc w:val="left"/>
        <w:outlineLvl w:val="2"/>
        <w:rPr>
          <w:rFonts w:ascii="仿宋_GB2312" w:eastAsia="仿宋_GB2312" w:hAnsi="Times New Roman" w:cs="Times New Roman"/>
          <w:b/>
          <w:color w:val="000000" w:themeColor="text1"/>
          <w:sz w:val="28"/>
          <w:szCs w:val="28"/>
        </w:rPr>
      </w:pPr>
      <w:bookmarkStart w:id="378" w:name="_Toc2132085690"/>
      <w:r>
        <w:rPr>
          <w:rFonts w:ascii="仿宋_GB2312" w:eastAsia="仿宋_GB2312" w:hAnsi="Times New Roman" w:cs="Times New Roman" w:hint="eastAsia"/>
          <w:b/>
          <w:color w:val="000000" w:themeColor="text1"/>
          <w:sz w:val="28"/>
          <w:szCs w:val="28"/>
        </w:rPr>
        <w:t>六</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hint="eastAsia"/>
          <w:b/>
          <w:color w:val="000000" w:themeColor="text1"/>
          <w:sz w:val="28"/>
          <w:szCs w:val="28"/>
        </w:rPr>
        <w:t>《评标委员会和评标方法暂行规定》第五十七</w:t>
      </w:r>
      <w:r>
        <w:rPr>
          <w:rFonts w:ascii="仿宋_GB2312" w:eastAsia="仿宋_GB2312" w:hAnsi="Times New Roman" w:cs="Times New Roman"/>
          <w:b/>
          <w:color w:val="000000" w:themeColor="text1"/>
          <w:sz w:val="28"/>
          <w:szCs w:val="28"/>
        </w:rPr>
        <w:t>条的行政处罚裁量权基准</w:t>
      </w:r>
      <w:bookmarkEnd w:id="378"/>
    </w:p>
    <w:p w:rsidR="0008495E" w:rsidRDefault="00EB25DE">
      <w:pPr>
        <w:spacing w:line="560" w:lineRule="exact"/>
        <w:ind w:firstLineChars="200" w:firstLine="56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处罚依据</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bCs/>
          <w:color w:val="000000" w:themeColor="text1"/>
          <w:sz w:val="28"/>
          <w:szCs w:val="28"/>
        </w:rPr>
        <w:t>《评标委员会和评标方法暂行规定》第五十</w:t>
      </w:r>
      <w:r>
        <w:rPr>
          <w:rFonts w:ascii="仿宋_GB2312" w:eastAsia="仿宋_GB2312" w:hAnsi="Times New Roman" w:cs="Times New Roman" w:hint="eastAsia"/>
          <w:bCs/>
          <w:color w:val="000000" w:themeColor="text1"/>
          <w:sz w:val="28"/>
          <w:szCs w:val="28"/>
        </w:rPr>
        <w:t>七</w:t>
      </w:r>
      <w:r>
        <w:rPr>
          <w:rFonts w:ascii="仿宋_GB2312" w:eastAsia="仿宋_GB2312" w:hAnsi="Times New Roman" w:cs="Times New Roman"/>
          <w:bCs/>
          <w:color w:val="000000" w:themeColor="text1"/>
          <w:sz w:val="28"/>
          <w:szCs w:val="28"/>
        </w:rPr>
        <w:t>条：</w:t>
      </w:r>
      <w:r>
        <w:rPr>
          <w:rFonts w:ascii="仿宋_GB2312" w:eastAsia="仿宋_GB2312" w:hAnsi="Times New Roman" w:cs="Times New Roman" w:hint="eastAsia"/>
          <w:bCs/>
          <w:color w:val="000000" w:themeColor="text1"/>
          <w:sz w:val="28"/>
          <w:szCs w:val="28"/>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rsidR="0008495E" w:rsidRDefault="00EB25DE">
      <w:pPr>
        <w:spacing w:line="560" w:lineRule="exact"/>
        <w:ind w:firstLineChars="200" w:firstLine="562"/>
        <w:jc w:val="left"/>
        <w:rPr>
          <w:rFonts w:ascii="仿宋_GB2312" w:eastAsia="仿宋_GB2312" w:hAnsi="Times New Roman" w:cs="Times New Roman"/>
          <w:b/>
          <w:color w:val="000000" w:themeColor="text1"/>
          <w:sz w:val="28"/>
          <w:szCs w:val="28"/>
        </w:rPr>
      </w:pPr>
      <w:r>
        <w:rPr>
          <w:rFonts w:ascii="仿宋_GB2312" w:eastAsia="仿宋_GB2312" w:hAnsi="Times New Roman" w:cs="Times New Roman" w:hint="eastAsia"/>
          <w:b/>
          <w:color w:val="000000" w:themeColor="text1"/>
          <w:sz w:val="28"/>
          <w:szCs w:val="28"/>
        </w:rPr>
        <w:lastRenderedPageBreak/>
        <w:t>违法行为情节和处罚基准：</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bCs/>
          <w:color w:val="000000" w:themeColor="text1"/>
          <w:sz w:val="28"/>
          <w:szCs w:val="28"/>
        </w:rPr>
        <w:t>1.</w:t>
      </w:r>
      <w:r>
        <w:rPr>
          <w:rFonts w:ascii="仿宋_GB2312" w:eastAsia="仿宋_GB2312" w:hAnsi="Times New Roman" w:cs="Times New Roman" w:hint="eastAsia"/>
          <w:bCs/>
          <w:color w:val="000000" w:themeColor="text1"/>
          <w:sz w:val="28"/>
          <w:szCs w:val="28"/>
        </w:rPr>
        <w:t>轻微违法行为的表现情形：未给他人造成经济损失的</w:t>
      </w:r>
    </w:p>
    <w:p w:rsidR="0008495E"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可以处中标项目金额5‰以下的罚款</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2.较重违法行为的表现情形：给他人造成经济损失的</w:t>
      </w:r>
    </w:p>
    <w:p w:rsidR="0008495E"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处中标项目金额5‰以上10‰以下的罚款</w:t>
      </w:r>
    </w:p>
    <w:p w:rsidR="0008495E" w:rsidRDefault="0008495E">
      <w:pPr>
        <w:spacing w:line="560" w:lineRule="exact"/>
        <w:ind w:firstLineChars="200" w:firstLine="560"/>
        <w:jc w:val="left"/>
        <w:rPr>
          <w:rFonts w:ascii="仿宋_GB2312" w:eastAsia="仿宋_GB2312" w:hAnsi="Times New Roman" w:cs="Times New Roman"/>
          <w:bCs/>
          <w:color w:val="000000" w:themeColor="text1"/>
          <w:sz w:val="28"/>
          <w:szCs w:val="28"/>
        </w:rPr>
      </w:pPr>
    </w:p>
    <w:p w:rsidR="0008495E" w:rsidRPr="00D9517C" w:rsidRDefault="00EB25DE" w:rsidP="00D9517C">
      <w:pPr>
        <w:spacing w:line="560" w:lineRule="exact"/>
        <w:jc w:val="center"/>
        <w:rPr>
          <w:rFonts w:ascii="楷体_GB2312" w:eastAsia="楷体_GB2312" w:hAnsi="Times New Roman" w:cs="Times New Roman"/>
          <w:bCs/>
          <w:color w:val="000000" w:themeColor="text1"/>
          <w:sz w:val="28"/>
          <w:szCs w:val="28"/>
        </w:rPr>
      </w:pPr>
      <w:bookmarkStart w:id="379" w:name="OLE_LINK25"/>
      <w:bookmarkStart w:id="380" w:name="OLE_LINK28"/>
      <w:r w:rsidRPr="00D9517C">
        <w:rPr>
          <w:rFonts w:ascii="楷体_GB2312" w:eastAsia="楷体_GB2312" w:hAnsi="Times New Roman" w:cs="Times New Roman" w:hint="eastAsia"/>
          <w:bCs/>
          <w:color w:val="000000" w:themeColor="text1"/>
          <w:sz w:val="28"/>
          <w:szCs w:val="28"/>
        </w:rPr>
        <w:t>第八节 《房屋建筑和市政基础设施工程施工招标投标管理办法》行政处罚裁量权基准</w:t>
      </w:r>
    </w:p>
    <w:bookmarkEnd w:id="379"/>
    <w:bookmarkEnd w:id="380"/>
    <w:p w:rsidR="0008495E" w:rsidRPr="00D9517C" w:rsidRDefault="00EB25DE" w:rsidP="00D9517C">
      <w:pPr>
        <w:spacing w:line="560" w:lineRule="exact"/>
        <w:jc w:val="left"/>
        <w:rPr>
          <w:rFonts w:ascii="仿宋_GB2312" w:eastAsia="仿宋_GB2312" w:hAnsi="Times New Roman" w:cs="Times New Roman"/>
          <w:b/>
          <w:bCs/>
          <w:color w:val="000000" w:themeColor="text1"/>
          <w:sz w:val="28"/>
          <w:szCs w:val="28"/>
        </w:rPr>
      </w:pPr>
      <w:r w:rsidRPr="00D9517C">
        <w:rPr>
          <w:rFonts w:ascii="仿宋_GB2312" w:eastAsia="仿宋_GB2312" w:hAnsi="Times New Roman" w:cs="Times New Roman" w:hint="eastAsia"/>
          <w:b/>
          <w:bCs/>
          <w:color w:val="000000" w:themeColor="text1"/>
          <w:sz w:val="28"/>
          <w:szCs w:val="28"/>
        </w:rPr>
        <w:t>一、《房屋建筑和市政基础设施工程施工招标投标管理办法》第五十一条的行政处罚裁量权基准</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处罚依据：《房屋建筑和市政基础设施工程施工招标投标管理办法》第五十一条：“招标人不具备自行办理施工招标事宜条件而自行招标的，县级以上地方人民政府建设行政主管部门应当责令改正，处1万元以下的罚款；”</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违法行为情形和</w:t>
      </w:r>
      <w:r>
        <w:rPr>
          <w:rFonts w:ascii="仿宋_GB2312" w:eastAsia="仿宋_GB2312" w:hAnsi="Times New Roman" w:cs="Times New Roman" w:hint="eastAsia"/>
          <w:b/>
          <w:bCs/>
          <w:color w:val="000000" w:themeColor="text1"/>
          <w:sz w:val="28"/>
          <w:szCs w:val="28"/>
        </w:rPr>
        <w:t>处罚基准：</w:t>
      </w:r>
    </w:p>
    <w:p w:rsidR="0008495E" w:rsidRDefault="00EB25DE">
      <w:pPr>
        <w:spacing w:line="560" w:lineRule="exact"/>
        <w:ind w:firstLineChars="200" w:firstLine="560"/>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1.轻微违法行为的表现情形：未造成危害后果的；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bCs/>
          <w:color w:val="000000" w:themeColor="text1"/>
          <w:sz w:val="28"/>
          <w:szCs w:val="28"/>
        </w:rPr>
        <w:t>处罚基准：</w:t>
      </w:r>
      <w:r>
        <w:rPr>
          <w:rFonts w:ascii="仿宋_GB2312" w:eastAsia="仿宋_GB2312" w:hAnsi="Times New Roman" w:cs="Times New Roman" w:hint="eastAsia"/>
          <w:bCs/>
          <w:color w:val="000000" w:themeColor="text1"/>
          <w:sz w:val="28"/>
          <w:szCs w:val="28"/>
        </w:rPr>
        <w:t>处3000元以下的罚款；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处3000元以上5000元以下的罚款；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处5000元以上7000元以下的罚款；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处7000元以上1万元以下的罚款；</w:t>
      </w:r>
    </w:p>
    <w:p w:rsidR="0008495E" w:rsidRDefault="0008495E">
      <w:pPr>
        <w:spacing w:line="560" w:lineRule="exact"/>
        <w:ind w:firstLineChars="200" w:firstLine="560"/>
        <w:rPr>
          <w:rFonts w:ascii="仿宋_GB2312" w:eastAsia="仿宋_GB2312" w:hAnsi="Times New Roman" w:cs="Times New Roman"/>
          <w:bCs/>
          <w:color w:val="FF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381" w:name="_Toc1588858152"/>
      <w:bookmarkStart w:id="382" w:name="OLE_LINK29"/>
      <w:bookmarkStart w:id="383" w:name="OLE_LINK30"/>
      <w:r>
        <w:rPr>
          <w:rFonts w:ascii="楷体_GB2312" w:eastAsia="楷体_GB2312" w:hAnsi="楷体_GB2312" w:cs="楷体_GB2312" w:hint="eastAsia"/>
          <w:b/>
          <w:bCs/>
          <w:color w:val="000000"/>
          <w:sz w:val="28"/>
          <w:szCs w:val="28"/>
        </w:rPr>
        <w:lastRenderedPageBreak/>
        <w:t xml:space="preserve">第九节 </w:t>
      </w:r>
      <w:r>
        <w:rPr>
          <w:rFonts w:ascii="楷体_GB2312" w:eastAsia="楷体_GB2312" w:hAnsi="楷体_GB2312" w:cs="楷体_GB2312"/>
          <w:b/>
          <w:bCs/>
          <w:color w:val="000000"/>
          <w:sz w:val="28"/>
          <w:szCs w:val="28"/>
        </w:rPr>
        <w:t>《</w:t>
      </w:r>
      <w:r>
        <w:rPr>
          <w:rFonts w:ascii="楷体_GB2312" w:eastAsia="楷体_GB2312" w:hAnsi="楷体_GB2312" w:cs="楷体_GB2312" w:hint="eastAsia"/>
          <w:b/>
          <w:bCs/>
          <w:color w:val="000000"/>
          <w:sz w:val="28"/>
          <w:szCs w:val="28"/>
        </w:rPr>
        <w:t>招标公告和公示信息发布管理办法</w:t>
      </w:r>
      <w:r>
        <w:rPr>
          <w:rFonts w:ascii="楷体_GB2312" w:eastAsia="楷体_GB2312" w:hAnsi="楷体_GB2312" w:cs="楷体_GB2312"/>
          <w:b/>
          <w:bCs/>
          <w:color w:val="000000"/>
          <w:sz w:val="28"/>
          <w:szCs w:val="28"/>
        </w:rPr>
        <w:t>》</w:t>
      </w:r>
      <w:r>
        <w:rPr>
          <w:rFonts w:ascii="楷体_GB2312" w:eastAsia="楷体_GB2312" w:hAnsi="楷体_GB2312" w:cs="楷体_GB2312" w:hint="eastAsia"/>
          <w:b/>
          <w:bCs/>
          <w:color w:val="000000"/>
          <w:sz w:val="28"/>
          <w:szCs w:val="28"/>
        </w:rPr>
        <w:t>行政处罚裁量权基准</w:t>
      </w:r>
      <w:bookmarkEnd w:id="381"/>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384" w:name="_Toc2127293866"/>
      <w:bookmarkEnd w:id="382"/>
      <w:bookmarkEnd w:id="383"/>
      <w:r>
        <w:rPr>
          <w:rFonts w:ascii="仿宋_GB2312" w:eastAsia="仿宋_GB2312" w:hAnsi="仿宋_GB2312" w:cs="仿宋_GB2312" w:hint="eastAsia"/>
          <w:b/>
          <w:bCs/>
          <w:color w:val="000000"/>
          <w:sz w:val="28"/>
          <w:szCs w:val="28"/>
        </w:rPr>
        <w:t>一、《招标公告和公示信息发布管理办法》第十八条第（一）项行政处罚裁量权基准</w:t>
      </w:r>
      <w:bookmarkEnd w:id="384"/>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处罚依据：</w:t>
      </w:r>
      <w:r>
        <w:rPr>
          <w:rFonts w:ascii="仿宋" w:eastAsia="仿宋" w:hAnsi="仿宋" w:cs="仿宋" w:hint="eastAsia"/>
          <w:sz w:val="28"/>
          <w:szCs w:val="28"/>
        </w:rPr>
        <w:t>《招标公告和公示信息发布管理办法》第十八条第（一）项：招标人或其招标代理机构有下列行为之一的，由有关行政监督部门责令改正，并视情节依照《中华人民共和国招标投标法》第四十九条、第五十一条的规定处罚：</w:t>
      </w:r>
      <w:r>
        <w:rPr>
          <w:rFonts w:ascii="仿宋" w:eastAsia="仿宋" w:hAnsi="仿宋" w:cs="仿宋"/>
          <w:sz w:val="28"/>
          <w:szCs w:val="28"/>
        </w:rPr>
        <w:t>（一）</w:t>
      </w:r>
      <w:r>
        <w:rPr>
          <w:rFonts w:ascii="仿宋" w:eastAsia="仿宋" w:hAnsi="仿宋" w:cs="仿宋" w:hint="eastAsia"/>
          <w:sz w:val="28"/>
          <w:szCs w:val="28"/>
        </w:rPr>
        <w:t>依法必须公开招标的项目不按照规定在发布媒介发布招标公告和公示信息；</w:t>
      </w:r>
    </w:p>
    <w:p w:rsidR="0008495E" w:rsidRDefault="00EB25DE">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违法行为情形和处罚基准：</w:t>
      </w:r>
    </w:p>
    <w:p w:rsidR="0008495E" w:rsidRDefault="00EB25DE">
      <w:pPr>
        <w:widowControl/>
        <w:spacing w:line="560" w:lineRule="exact"/>
        <w:ind w:leftChars="200" w:left="420"/>
        <w:rPr>
          <w:rFonts w:ascii="仿宋" w:eastAsia="仿宋" w:hAnsi="仿宋" w:cs="仿宋"/>
          <w:sz w:val="28"/>
          <w:szCs w:val="28"/>
        </w:rPr>
      </w:pPr>
      <w:r>
        <w:rPr>
          <w:rFonts w:ascii="仿宋" w:eastAsia="仿宋" w:hAnsi="仿宋" w:cs="仿宋" w:hint="eastAsia"/>
          <w:sz w:val="28"/>
          <w:szCs w:val="28"/>
        </w:rPr>
        <w:t>1.轻微违法行为的表现情形：在限期内改正且没有造成危害后果的</w:t>
      </w:r>
    </w:p>
    <w:p w:rsidR="0008495E" w:rsidRDefault="00EB25DE">
      <w:pPr>
        <w:widowControl/>
        <w:spacing w:line="560" w:lineRule="exact"/>
        <w:ind w:leftChars="200" w:left="420"/>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处1万元以下的罚款</w:t>
      </w:r>
    </w:p>
    <w:p w:rsidR="0008495E" w:rsidRDefault="00EB25DE">
      <w:pPr>
        <w:widowControl/>
        <w:spacing w:line="560" w:lineRule="exact"/>
        <w:ind w:leftChars="200" w:left="420"/>
        <w:rPr>
          <w:rFonts w:ascii="仿宋" w:eastAsia="仿宋" w:hAnsi="仿宋" w:cs="仿宋"/>
          <w:sz w:val="28"/>
          <w:szCs w:val="28"/>
        </w:rPr>
      </w:pPr>
      <w:r>
        <w:rPr>
          <w:rFonts w:ascii="仿宋" w:eastAsia="仿宋" w:hAnsi="仿宋" w:cs="仿宋" w:hint="eastAsia"/>
          <w:sz w:val="28"/>
          <w:szCs w:val="28"/>
        </w:rPr>
        <w:t>2.较轻违法行为的表现情形：违法本条规定，情节严重，限期内未改正且未造成危害后果的</w:t>
      </w:r>
    </w:p>
    <w:p w:rsidR="0008495E" w:rsidRDefault="00EB25DE">
      <w:pPr>
        <w:widowControl/>
        <w:spacing w:line="560" w:lineRule="exact"/>
        <w:ind w:leftChars="200" w:left="420"/>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处1万元以上2万元以下的罚款</w:t>
      </w:r>
    </w:p>
    <w:p w:rsidR="0008495E" w:rsidRDefault="00EB25DE">
      <w:pPr>
        <w:widowControl/>
        <w:spacing w:line="560" w:lineRule="exact"/>
        <w:ind w:leftChars="200" w:left="420"/>
        <w:rPr>
          <w:rFonts w:ascii="仿宋" w:eastAsia="仿宋" w:hAnsi="仿宋" w:cs="仿宋"/>
          <w:sz w:val="28"/>
          <w:szCs w:val="28"/>
        </w:rPr>
      </w:pPr>
      <w:r>
        <w:rPr>
          <w:rFonts w:ascii="仿宋" w:eastAsia="仿宋" w:hAnsi="仿宋" w:cs="仿宋" w:hint="eastAsia"/>
          <w:sz w:val="28"/>
          <w:szCs w:val="28"/>
        </w:rPr>
        <w:t>3.较重违法行为的表现情形：限期内改正且但造成危害后果的</w:t>
      </w:r>
    </w:p>
    <w:p w:rsidR="0008495E" w:rsidRDefault="00EB25DE">
      <w:pPr>
        <w:widowControl/>
        <w:spacing w:line="560" w:lineRule="exact"/>
        <w:ind w:leftChars="200" w:left="420"/>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处2万元以上3万元以下的罚款</w:t>
      </w:r>
    </w:p>
    <w:p w:rsidR="0008495E" w:rsidRDefault="00EB25DE">
      <w:pPr>
        <w:widowControl/>
        <w:spacing w:line="560" w:lineRule="exact"/>
        <w:ind w:leftChars="200" w:left="420"/>
        <w:rPr>
          <w:rFonts w:ascii="仿宋" w:eastAsia="仿宋" w:hAnsi="仿宋" w:cs="仿宋"/>
          <w:sz w:val="28"/>
          <w:szCs w:val="28"/>
        </w:rPr>
      </w:pPr>
      <w:r>
        <w:rPr>
          <w:rFonts w:ascii="仿宋" w:eastAsia="仿宋" w:hAnsi="仿宋" w:cs="仿宋" w:hint="eastAsia"/>
          <w:sz w:val="28"/>
          <w:szCs w:val="28"/>
        </w:rPr>
        <w:t>4.严重违法行为的表现情形：限期内拒不改正的且造成危害结果的</w:t>
      </w:r>
    </w:p>
    <w:p w:rsidR="0008495E" w:rsidRDefault="00EB25DE">
      <w:pPr>
        <w:widowControl/>
        <w:spacing w:line="560" w:lineRule="exact"/>
        <w:ind w:leftChars="200" w:left="420"/>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处3万元以上5万元以下罚款</w:t>
      </w:r>
    </w:p>
    <w:p w:rsidR="0008495E" w:rsidRDefault="0008495E">
      <w:pPr>
        <w:widowControl/>
        <w:spacing w:line="560" w:lineRule="exact"/>
        <w:ind w:leftChars="200" w:left="420"/>
        <w:rPr>
          <w:rFonts w:ascii="仿宋" w:eastAsia="仿宋" w:hAnsi="仿宋" w:cs="仿宋"/>
          <w:sz w:val="28"/>
          <w:szCs w:val="28"/>
        </w:rPr>
      </w:pPr>
    </w:p>
    <w:p w:rsidR="0008495E" w:rsidRPr="00D9517C" w:rsidRDefault="00EB25DE" w:rsidP="00D9517C">
      <w:pPr>
        <w:widowControl/>
        <w:spacing w:line="560" w:lineRule="exact"/>
        <w:ind w:leftChars="200" w:left="420"/>
        <w:jc w:val="center"/>
        <w:rPr>
          <w:rFonts w:ascii="楷体_GB2312" w:eastAsia="楷体_GB2312" w:hAnsi="仿宋" w:cs="仿宋"/>
          <w:sz w:val="28"/>
          <w:szCs w:val="28"/>
        </w:rPr>
      </w:pPr>
      <w:r w:rsidRPr="00D9517C">
        <w:rPr>
          <w:rFonts w:ascii="楷体_GB2312" w:eastAsia="楷体_GB2312" w:hAnsi="仿宋" w:cs="仿宋" w:hint="eastAsia"/>
          <w:sz w:val="28"/>
          <w:szCs w:val="28"/>
        </w:rPr>
        <w:t>第十节 《评标专家和评标专家库管理暂行办法》行政处罚裁量权基准</w:t>
      </w:r>
    </w:p>
    <w:p w:rsidR="0008495E" w:rsidRPr="00D9517C" w:rsidRDefault="00EB25DE" w:rsidP="00D9517C">
      <w:pPr>
        <w:widowControl/>
        <w:spacing w:line="560" w:lineRule="exact"/>
        <w:rPr>
          <w:rFonts w:ascii="仿宋_GB2312" w:eastAsia="仿宋_GB2312" w:hAnsi="仿宋" w:cs="仿宋"/>
          <w:b/>
          <w:sz w:val="28"/>
          <w:szCs w:val="28"/>
        </w:rPr>
      </w:pPr>
      <w:r w:rsidRPr="00D9517C">
        <w:rPr>
          <w:rFonts w:ascii="仿宋_GB2312" w:eastAsia="仿宋_GB2312" w:hAnsi="仿宋" w:cs="仿宋" w:hint="eastAsia"/>
          <w:b/>
          <w:sz w:val="28"/>
          <w:szCs w:val="28"/>
        </w:rPr>
        <w:lastRenderedPageBreak/>
        <w:t>一、《评标专家和评标专家库管理暂行办法》第十七条行政处罚裁量权基准</w:t>
      </w:r>
    </w:p>
    <w:p w:rsidR="0008495E" w:rsidRDefault="00EB25DE" w:rsidP="00D9517C">
      <w:pPr>
        <w:widowControl/>
        <w:spacing w:line="560" w:lineRule="exact"/>
        <w:ind w:firstLineChars="151" w:firstLine="424"/>
        <w:rPr>
          <w:rFonts w:ascii="仿宋" w:eastAsia="仿宋" w:hAnsi="仿宋" w:cs="仿宋"/>
          <w:sz w:val="28"/>
          <w:szCs w:val="28"/>
        </w:rPr>
      </w:pPr>
      <w:r w:rsidRPr="00D9517C">
        <w:rPr>
          <w:rFonts w:ascii="仿宋" w:eastAsia="仿宋" w:hAnsi="仿宋" w:cs="仿宋" w:hint="eastAsia"/>
          <w:b/>
          <w:sz w:val="28"/>
          <w:szCs w:val="28"/>
        </w:rPr>
        <w:t>处罚依据</w:t>
      </w:r>
      <w:r>
        <w:rPr>
          <w:rFonts w:ascii="仿宋" w:eastAsia="仿宋" w:hAnsi="仿宋" w:cs="仿宋" w:hint="eastAsia"/>
          <w:sz w:val="28"/>
          <w:szCs w:val="28"/>
        </w:rPr>
        <w:t>：《评标专家和评标专家库管理暂行办法》第十七条：依法必须进行招标的项目的招标人不按照规定组建评标委员会，或者确定、更换评标委员会成员违反《中华人民共和国招标投标法》和《招标投标法实施条例》规定的，由有关行政监督部门责令改正，可以处十万元以下的罚款，对单位直接负责的主管人员和其他直接责任人员依法给予处分；违法确定或者更换的评标委员会成员作出的评审结论无效，依法重新进行评审；</w:t>
      </w:r>
    </w:p>
    <w:p w:rsidR="0008495E" w:rsidRPr="00D9517C" w:rsidRDefault="00EB25DE" w:rsidP="00E7634F">
      <w:pPr>
        <w:widowControl/>
        <w:spacing w:line="560" w:lineRule="exact"/>
        <w:ind w:firstLineChars="151" w:firstLine="424"/>
        <w:rPr>
          <w:rFonts w:ascii="仿宋" w:eastAsia="仿宋" w:hAnsi="仿宋" w:cs="仿宋"/>
          <w:b/>
          <w:sz w:val="28"/>
          <w:szCs w:val="28"/>
        </w:rPr>
      </w:pPr>
      <w:r w:rsidRPr="00D9517C">
        <w:rPr>
          <w:rFonts w:ascii="仿宋" w:eastAsia="仿宋" w:hAnsi="仿宋" w:cs="仿宋" w:hint="eastAsia"/>
          <w:b/>
          <w:sz w:val="28"/>
          <w:szCs w:val="28"/>
        </w:rPr>
        <w:t>违法行为情形和处罚基准：</w:t>
      </w:r>
    </w:p>
    <w:p w:rsidR="0008495E" w:rsidRDefault="00EB25DE" w:rsidP="00E7634F">
      <w:pPr>
        <w:widowControl/>
        <w:spacing w:line="560" w:lineRule="exact"/>
        <w:ind w:firstLineChars="151" w:firstLine="423"/>
        <w:rPr>
          <w:rFonts w:ascii="仿宋" w:eastAsia="仿宋" w:hAnsi="仿宋" w:cs="仿宋"/>
          <w:sz w:val="28"/>
          <w:szCs w:val="28"/>
        </w:rPr>
      </w:pPr>
      <w:r>
        <w:rPr>
          <w:rFonts w:ascii="仿宋" w:eastAsia="仿宋" w:hAnsi="仿宋" w:cs="仿宋" w:hint="eastAsia"/>
          <w:sz w:val="28"/>
          <w:szCs w:val="28"/>
        </w:rPr>
        <w:t>1.轻微违法行为的表现情形：评标委员会专家组成不符合要求或者选取方式不符合要求，按要求改正的</w:t>
      </w:r>
    </w:p>
    <w:p w:rsidR="0008495E" w:rsidRDefault="00EB25DE" w:rsidP="00E7634F">
      <w:pPr>
        <w:widowControl/>
        <w:spacing w:line="560" w:lineRule="exact"/>
        <w:ind w:firstLineChars="151" w:firstLine="424"/>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处3万元以下的罚款</w:t>
      </w:r>
    </w:p>
    <w:p w:rsidR="0008495E" w:rsidRDefault="00EB25DE" w:rsidP="00E7634F">
      <w:pPr>
        <w:widowControl/>
        <w:spacing w:line="560" w:lineRule="exact"/>
        <w:ind w:firstLineChars="151" w:firstLine="423"/>
        <w:rPr>
          <w:rFonts w:ascii="仿宋" w:eastAsia="仿宋" w:hAnsi="仿宋" w:cs="仿宋"/>
          <w:sz w:val="28"/>
          <w:szCs w:val="28"/>
        </w:rPr>
      </w:pPr>
      <w:r>
        <w:rPr>
          <w:rFonts w:ascii="仿宋" w:eastAsia="仿宋" w:hAnsi="仿宋" w:cs="仿宋" w:hint="eastAsia"/>
          <w:sz w:val="28"/>
          <w:szCs w:val="28"/>
        </w:rPr>
        <w:t>2.较轻违法行为的表现情形：评标委员会专家组成不符合要求和选取方式不符合要求，按要求改正的</w:t>
      </w:r>
    </w:p>
    <w:p w:rsidR="0008495E" w:rsidRDefault="00EB25DE" w:rsidP="00E7634F">
      <w:pPr>
        <w:widowControl/>
        <w:spacing w:line="560" w:lineRule="exact"/>
        <w:ind w:firstLineChars="151" w:firstLine="424"/>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处3万元以上5万元以下的罚款</w:t>
      </w:r>
    </w:p>
    <w:p w:rsidR="0008495E" w:rsidRDefault="00EB25DE" w:rsidP="00E7634F">
      <w:pPr>
        <w:widowControl/>
        <w:spacing w:line="560" w:lineRule="exact"/>
        <w:ind w:firstLineChars="151" w:firstLine="423"/>
        <w:rPr>
          <w:rFonts w:ascii="仿宋" w:eastAsia="仿宋" w:hAnsi="仿宋" w:cs="仿宋"/>
          <w:sz w:val="28"/>
          <w:szCs w:val="28"/>
        </w:rPr>
      </w:pPr>
      <w:r>
        <w:rPr>
          <w:rFonts w:ascii="仿宋" w:eastAsia="仿宋" w:hAnsi="仿宋" w:cs="仿宋" w:hint="eastAsia"/>
          <w:sz w:val="28"/>
          <w:szCs w:val="28"/>
        </w:rPr>
        <w:t>3.较重违法行为的表现情形：评标委员会专家组成不符合要求或者选取方式不符合要求，未按要求改正的</w:t>
      </w:r>
    </w:p>
    <w:p w:rsidR="0008495E" w:rsidRDefault="00EB25DE" w:rsidP="00E7634F">
      <w:pPr>
        <w:widowControl/>
        <w:spacing w:line="560" w:lineRule="exact"/>
        <w:ind w:firstLineChars="151" w:firstLine="424"/>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处5万元以上8万元以下的罚款</w:t>
      </w:r>
    </w:p>
    <w:p w:rsidR="0008495E" w:rsidRDefault="00EB25DE" w:rsidP="00E7634F">
      <w:pPr>
        <w:widowControl/>
        <w:spacing w:line="560" w:lineRule="exact"/>
        <w:ind w:firstLineChars="151" w:firstLine="423"/>
        <w:rPr>
          <w:rFonts w:ascii="仿宋" w:eastAsia="仿宋" w:hAnsi="仿宋" w:cs="仿宋"/>
          <w:sz w:val="28"/>
          <w:szCs w:val="28"/>
        </w:rPr>
      </w:pPr>
      <w:r>
        <w:rPr>
          <w:rFonts w:ascii="仿宋" w:eastAsia="仿宋" w:hAnsi="仿宋" w:cs="仿宋" w:hint="eastAsia"/>
          <w:sz w:val="28"/>
          <w:szCs w:val="28"/>
        </w:rPr>
        <w:t>4.严重违法行为的表现情形：评标委员会专家组成不符合要求和选取方式不符合要求，未按要求改正的</w:t>
      </w:r>
    </w:p>
    <w:p w:rsidR="0008495E" w:rsidRDefault="00EB25DE" w:rsidP="00E7634F">
      <w:pPr>
        <w:widowControl/>
        <w:spacing w:line="560" w:lineRule="exact"/>
        <w:ind w:firstLineChars="151" w:firstLine="424"/>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处8万元以上10万元以下的罚款</w:t>
      </w:r>
    </w:p>
    <w:p w:rsidR="00E7634F" w:rsidRDefault="00E7634F" w:rsidP="00E7634F">
      <w:pPr>
        <w:widowControl/>
        <w:spacing w:line="560" w:lineRule="exact"/>
        <w:rPr>
          <w:rFonts w:ascii="仿宋" w:eastAsia="仿宋" w:hAnsi="仿宋" w:cs="仿宋"/>
          <w:sz w:val="28"/>
          <w:szCs w:val="28"/>
        </w:rPr>
      </w:pPr>
    </w:p>
    <w:p w:rsidR="00E7634F" w:rsidRDefault="00EB25DE" w:rsidP="00E7634F">
      <w:pPr>
        <w:widowControl/>
        <w:spacing w:line="560" w:lineRule="exact"/>
        <w:jc w:val="center"/>
        <w:rPr>
          <w:rFonts w:ascii="黑体" w:eastAsia="黑体" w:hAnsi="黑体" w:cs="仿宋"/>
          <w:sz w:val="28"/>
          <w:szCs w:val="28"/>
        </w:rPr>
      </w:pPr>
      <w:r w:rsidRPr="00E7634F">
        <w:rPr>
          <w:rFonts w:ascii="黑体" w:eastAsia="黑体" w:hAnsi="黑体" w:cs="仿宋" w:hint="eastAsia"/>
          <w:sz w:val="28"/>
          <w:szCs w:val="28"/>
        </w:rPr>
        <w:t>第五章 消防和防空类</w:t>
      </w:r>
    </w:p>
    <w:p w:rsidR="0008495E" w:rsidRPr="00E7634F" w:rsidRDefault="00EB25DE" w:rsidP="00E7634F">
      <w:pPr>
        <w:widowControl/>
        <w:spacing w:line="560" w:lineRule="exact"/>
        <w:jc w:val="center"/>
        <w:rPr>
          <w:rFonts w:ascii="楷体_GB2312" w:eastAsia="楷体_GB2312" w:hAnsi="黑体" w:cs="仿宋"/>
          <w:sz w:val="28"/>
          <w:szCs w:val="28"/>
        </w:rPr>
      </w:pPr>
      <w:bookmarkStart w:id="385" w:name="OLE_LINK31"/>
      <w:bookmarkStart w:id="386" w:name="OLE_LINK32"/>
      <w:r w:rsidRPr="00E7634F">
        <w:rPr>
          <w:rFonts w:ascii="楷体_GB2312" w:eastAsia="楷体_GB2312" w:hAnsi="仿宋" w:cs="仿宋" w:hint="eastAsia"/>
          <w:sz w:val="28"/>
          <w:szCs w:val="28"/>
        </w:rPr>
        <w:lastRenderedPageBreak/>
        <w:t>第一节 《中华人民共和国消防法》行政处罚裁量权基准</w:t>
      </w:r>
    </w:p>
    <w:bookmarkEnd w:id="385"/>
    <w:bookmarkEnd w:id="386"/>
    <w:p w:rsidR="0008495E" w:rsidRPr="00E7634F" w:rsidRDefault="00EB25DE" w:rsidP="00E7634F">
      <w:pPr>
        <w:widowControl/>
        <w:spacing w:line="560" w:lineRule="exact"/>
        <w:rPr>
          <w:rFonts w:ascii="仿宋" w:eastAsia="仿宋" w:hAnsi="仿宋" w:cs="仿宋"/>
          <w:b/>
          <w:sz w:val="28"/>
          <w:szCs w:val="28"/>
        </w:rPr>
      </w:pPr>
      <w:r w:rsidRPr="00E7634F">
        <w:rPr>
          <w:rFonts w:ascii="仿宋" w:eastAsia="仿宋" w:hAnsi="仿宋" w:cs="仿宋" w:hint="eastAsia"/>
          <w:b/>
          <w:sz w:val="28"/>
          <w:szCs w:val="28"/>
        </w:rPr>
        <w:t>一、《中华人民共和国消防法》第五十八条第一款（一）项、第（二）项、第（三）项、第（四）项的行政处罚裁量权基准</w:t>
      </w:r>
    </w:p>
    <w:p w:rsidR="0008495E" w:rsidRDefault="00EB25DE" w:rsidP="00E7634F">
      <w:pPr>
        <w:widowControl/>
        <w:spacing w:line="560" w:lineRule="exact"/>
        <w:ind w:firstLineChars="151" w:firstLine="423"/>
        <w:rPr>
          <w:rFonts w:ascii="仿宋" w:eastAsia="仿宋" w:hAnsi="仿宋" w:cs="仿宋"/>
          <w:sz w:val="28"/>
          <w:szCs w:val="28"/>
        </w:rPr>
      </w:pPr>
      <w:r>
        <w:rPr>
          <w:rFonts w:ascii="仿宋" w:eastAsia="仿宋" w:hAnsi="仿宋" w:cs="仿宋" w:hint="eastAsia"/>
          <w:sz w:val="28"/>
          <w:szCs w:val="28"/>
        </w:rPr>
        <w:t>处罚依据：《中华人民共和国消防法法》第五十八条第一款第（一）项、第（二）项、第（三）项、第（四）项：“违反本法规定，有下列行为之一的，由住房和城乡建设主管部门、消防救援机构按照各自职权责令停止施工、停止使用或者停产停业，并处三万元以上三十万元以下罚款：</w:t>
      </w:r>
    </w:p>
    <w:p w:rsidR="0008495E" w:rsidRDefault="00EB25DE" w:rsidP="00E7634F">
      <w:pPr>
        <w:widowControl/>
        <w:spacing w:line="560" w:lineRule="exact"/>
        <w:ind w:firstLineChars="151" w:firstLine="423"/>
        <w:rPr>
          <w:rFonts w:ascii="仿宋" w:eastAsia="仿宋" w:hAnsi="仿宋" w:cs="仿宋"/>
          <w:sz w:val="28"/>
          <w:szCs w:val="28"/>
        </w:rPr>
      </w:pPr>
      <w:r>
        <w:rPr>
          <w:rFonts w:ascii="仿宋" w:eastAsia="仿宋" w:hAnsi="仿宋" w:cs="仿宋" w:hint="eastAsia"/>
          <w:sz w:val="28"/>
          <w:szCs w:val="28"/>
        </w:rPr>
        <w:t>（一）依法应当进行消防设计审查的建设工程，未经依法审查或者审查不合格，擅自施工的；</w:t>
      </w:r>
    </w:p>
    <w:p w:rsidR="0008495E" w:rsidRDefault="00EB25DE" w:rsidP="00E7634F">
      <w:pPr>
        <w:widowControl/>
        <w:spacing w:line="560" w:lineRule="exact"/>
        <w:ind w:firstLineChars="151" w:firstLine="423"/>
        <w:rPr>
          <w:rFonts w:ascii="仿宋" w:eastAsia="仿宋" w:hAnsi="仿宋" w:cs="仿宋"/>
          <w:sz w:val="28"/>
          <w:szCs w:val="28"/>
        </w:rPr>
      </w:pPr>
      <w:r>
        <w:rPr>
          <w:rFonts w:ascii="仿宋" w:eastAsia="仿宋" w:hAnsi="仿宋" w:cs="仿宋" w:hint="eastAsia"/>
          <w:sz w:val="28"/>
          <w:szCs w:val="28"/>
        </w:rPr>
        <w:t>（二）依法应当进行消防验收的建设工程，未经消防验收或者消防验收不合格，擅自投入使用的；</w:t>
      </w:r>
    </w:p>
    <w:p w:rsidR="0008495E" w:rsidRDefault="00EB25DE" w:rsidP="00E7634F">
      <w:pPr>
        <w:widowControl/>
        <w:spacing w:line="560" w:lineRule="exact"/>
        <w:ind w:firstLineChars="151" w:firstLine="423"/>
        <w:rPr>
          <w:rFonts w:ascii="仿宋" w:eastAsia="仿宋" w:hAnsi="仿宋" w:cs="仿宋"/>
          <w:sz w:val="28"/>
          <w:szCs w:val="28"/>
        </w:rPr>
      </w:pPr>
      <w:r>
        <w:rPr>
          <w:rFonts w:ascii="仿宋" w:eastAsia="仿宋" w:hAnsi="仿宋" w:cs="仿宋" w:hint="eastAsia"/>
          <w:sz w:val="28"/>
          <w:szCs w:val="28"/>
        </w:rPr>
        <w:t>（三）本法第十三条规定的其他建设工程验收后经依法抽查不合格，不停止使用的；</w:t>
      </w:r>
    </w:p>
    <w:p w:rsidR="0008495E" w:rsidRDefault="00EB25DE" w:rsidP="00E7634F">
      <w:pPr>
        <w:widowControl/>
        <w:spacing w:line="560" w:lineRule="exact"/>
        <w:ind w:firstLineChars="151" w:firstLine="423"/>
        <w:rPr>
          <w:rFonts w:ascii="仿宋" w:eastAsia="仿宋" w:hAnsi="仿宋" w:cs="仿宋"/>
          <w:sz w:val="28"/>
          <w:szCs w:val="28"/>
        </w:rPr>
      </w:pPr>
      <w:r>
        <w:rPr>
          <w:rFonts w:ascii="仿宋" w:eastAsia="仿宋" w:hAnsi="仿宋" w:cs="仿宋" w:hint="eastAsia"/>
          <w:sz w:val="28"/>
          <w:szCs w:val="28"/>
        </w:rPr>
        <w:t>（四）公众聚集场所未经消防救援机构许可，擅自投入使用、营业的，或者经核查发现场所使用、营业情况与承诺内容不符的；”</w:t>
      </w:r>
    </w:p>
    <w:p w:rsidR="0008495E" w:rsidRDefault="00EB25DE" w:rsidP="00E7634F">
      <w:pPr>
        <w:widowControl/>
        <w:spacing w:line="560" w:lineRule="exact"/>
        <w:ind w:firstLineChars="151" w:firstLine="424"/>
        <w:rPr>
          <w:rFonts w:ascii="仿宋" w:eastAsia="仿宋" w:hAnsi="仿宋" w:cs="仿宋"/>
          <w:sz w:val="28"/>
          <w:szCs w:val="28"/>
        </w:rPr>
      </w:pPr>
      <w:r w:rsidRPr="00E7634F">
        <w:rPr>
          <w:rFonts w:ascii="仿宋" w:eastAsia="仿宋" w:hAnsi="仿宋" w:cs="仿宋" w:hint="eastAsia"/>
          <w:b/>
          <w:sz w:val="28"/>
          <w:szCs w:val="28"/>
        </w:rPr>
        <w:t>违法行为情形和处罚基准</w:t>
      </w:r>
      <w:r>
        <w:rPr>
          <w:rFonts w:ascii="仿宋" w:eastAsia="仿宋" w:hAnsi="仿宋" w:cs="仿宋" w:hint="eastAsia"/>
          <w:b/>
          <w:sz w:val="28"/>
          <w:szCs w:val="28"/>
        </w:rPr>
        <w:t>：</w:t>
      </w:r>
    </w:p>
    <w:p w:rsidR="0008495E" w:rsidRDefault="00EB25DE" w:rsidP="00E7634F">
      <w:pPr>
        <w:widowControl/>
        <w:spacing w:line="560" w:lineRule="exact"/>
        <w:ind w:firstLineChars="151" w:firstLine="423"/>
        <w:rPr>
          <w:rFonts w:ascii="仿宋" w:eastAsia="仿宋" w:hAnsi="仿宋" w:cs="仿宋"/>
          <w:sz w:val="28"/>
          <w:szCs w:val="28"/>
        </w:rPr>
      </w:pPr>
      <w:r>
        <w:rPr>
          <w:rFonts w:ascii="仿宋" w:eastAsia="仿宋" w:hAnsi="仿宋" w:cs="仿宋" w:hint="eastAsia"/>
          <w:sz w:val="28"/>
          <w:szCs w:val="28"/>
        </w:rPr>
        <w:t>1.轻微违法行为的表现情形：未造成火灾责任事故，且未违反工程建设消防技术强制性标准的；</w:t>
      </w:r>
    </w:p>
    <w:p w:rsidR="0008495E" w:rsidRDefault="00EB25DE" w:rsidP="00E7634F">
      <w:pPr>
        <w:widowControl/>
        <w:spacing w:line="560" w:lineRule="exact"/>
        <w:ind w:firstLineChars="151" w:firstLine="424"/>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处三万元以上十万元以下罚款；</w:t>
      </w:r>
    </w:p>
    <w:p w:rsidR="0008495E" w:rsidRDefault="00EB25DE" w:rsidP="00E7634F">
      <w:pPr>
        <w:widowControl/>
        <w:spacing w:line="560" w:lineRule="exact"/>
        <w:ind w:firstLineChars="151" w:firstLine="423"/>
        <w:rPr>
          <w:rFonts w:ascii="仿宋" w:eastAsia="仿宋" w:hAnsi="仿宋" w:cs="仿宋"/>
          <w:sz w:val="28"/>
          <w:szCs w:val="28"/>
        </w:rPr>
      </w:pPr>
      <w:r>
        <w:rPr>
          <w:rFonts w:ascii="仿宋" w:eastAsia="仿宋" w:hAnsi="仿宋" w:cs="仿宋" w:hint="eastAsia"/>
          <w:sz w:val="28"/>
          <w:szCs w:val="28"/>
        </w:rPr>
        <w:t>2.较轻违法行为的表现情形：未造成火灾责任事故，违反工程建设消防技术强制性标准的；</w:t>
      </w:r>
    </w:p>
    <w:p w:rsidR="0008495E" w:rsidRDefault="00EB25DE" w:rsidP="00E7634F">
      <w:pPr>
        <w:widowControl/>
        <w:spacing w:line="560" w:lineRule="exact"/>
        <w:ind w:firstLineChars="151" w:firstLine="424"/>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处十万元以上二十万元以下罚款；</w:t>
      </w:r>
    </w:p>
    <w:p w:rsidR="0008495E" w:rsidRDefault="00EB25DE" w:rsidP="00E7634F">
      <w:pPr>
        <w:widowControl/>
        <w:tabs>
          <w:tab w:val="left" w:pos="312"/>
        </w:tabs>
        <w:spacing w:line="560" w:lineRule="exact"/>
        <w:ind w:firstLineChars="151" w:firstLine="447"/>
        <w:rPr>
          <w:rFonts w:ascii="宋体" w:eastAsia="仿宋_GB2312" w:hAnsi="宋体" w:cs="宋体"/>
          <w:color w:val="000000"/>
          <w:sz w:val="28"/>
          <w:szCs w:val="24"/>
        </w:rPr>
      </w:pPr>
      <w:r>
        <w:rPr>
          <w:rFonts w:ascii="宋体" w:eastAsia="仿宋_GB2312" w:hAnsi="宋体" w:cs="宋体" w:hint="eastAsia"/>
          <w:color w:val="000000"/>
          <w:spacing w:val="8"/>
          <w:sz w:val="28"/>
          <w:szCs w:val="21"/>
        </w:rPr>
        <w:lastRenderedPageBreak/>
        <w:t>3</w:t>
      </w:r>
      <w:r>
        <w:rPr>
          <w:rFonts w:ascii="宋体" w:eastAsia="仿宋_GB2312" w:hAnsi="宋体" w:cs="宋体"/>
          <w:color w:val="000000"/>
          <w:spacing w:val="8"/>
          <w:sz w:val="28"/>
          <w:szCs w:val="21"/>
        </w:rPr>
        <w:t>.</w:t>
      </w:r>
      <w:r>
        <w:rPr>
          <w:rFonts w:ascii="宋体" w:eastAsia="仿宋_GB2312" w:hAnsi="宋体" w:cs="宋体" w:hint="eastAsia"/>
          <w:color w:val="000000"/>
          <w:spacing w:val="8"/>
          <w:sz w:val="28"/>
          <w:szCs w:val="21"/>
        </w:rPr>
        <w:t>较重违法行为的表现情形：造成火灾责任事故，且违反工程建设消防技术强制性标准的；</w:t>
      </w:r>
    </w:p>
    <w:p w:rsidR="0008495E" w:rsidRDefault="00EB25DE" w:rsidP="00E7634F">
      <w:pPr>
        <w:widowControl/>
        <w:spacing w:line="560" w:lineRule="exact"/>
        <w:ind w:firstLineChars="151" w:firstLine="424"/>
        <w:rPr>
          <w:rFonts w:ascii="宋体" w:eastAsia="仿宋_GB2312" w:hAnsi="宋体" w:cs="宋体"/>
          <w:color w:val="000000"/>
          <w:sz w:val="28"/>
          <w:szCs w:val="24"/>
        </w:rPr>
      </w:pPr>
      <w:r>
        <w:rPr>
          <w:rFonts w:ascii="宋体" w:eastAsia="仿宋_GB2312" w:hAnsi="宋体" w:cs="宋体" w:hint="eastAsia"/>
          <w:b/>
          <w:color w:val="000000"/>
          <w:sz w:val="28"/>
          <w:szCs w:val="24"/>
        </w:rPr>
        <w:t>处罚基准：</w:t>
      </w:r>
      <w:r>
        <w:rPr>
          <w:rFonts w:ascii="宋体" w:eastAsia="仿宋_GB2312" w:hAnsi="宋体" w:cs="宋体" w:hint="eastAsia"/>
          <w:color w:val="000000"/>
          <w:spacing w:val="8"/>
          <w:sz w:val="28"/>
          <w:szCs w:val="21"/>
        </w:rPr>
        <w:t>处二十万元以上三十万元以下罚款</w:t>
      </w:r>
      <w:r>
        <w:rPr>
          <w:rFonts w:ascii="宋体" w:eastAsia="仿宋_GB2312" w:hAnsi="宋体" w:cs="宋体"/>
          <w:color w:val="000000"/>
          <w:spacing w:val="8"/>
          <w:sz w:val="28"/>
          <w:szCs w:val="21"/>
        </w:rPr>
        <w:t>。</w:t>
      </w:r>
    </w:p>
    <w:p w:rsidR="0008495E" w:rsidRDefault="00EB25DE" w:rsidP="00E7634F">
      <w:pPr>
        <w:widowControl/>
        <w:tabs>
          <w:tab w:val="left" w:pos="312"/>
        </w:tabs>
        <w:spacing w:line="560" w:lineRule="exact"/>
        <w:ind w:firstLineChars="151" w:firstLine="447"/>
        <w:rPr>
          <w:rFonts w:ascii="宋体" w:eastAsia="仿宋_GB2312" w:hAnsi="宋体" w:cs="宋体"/>
          <w:color w:val="000000"/>
          <w:sz w:val="28"/>
          <w:szCs w:val="24"/>
        </w:rPr>
      </w:pPr>
      <w:r>
        <w:rPr>
          <w:rFonts w:ascii="宋体" w:eastAsia="仿宋_GB2312" w:hAnsi="宋体" w:cs="宋体" w:hint="eastAsia"/>
          <w:color w:val="000000"/>
          <w:spacing w:val="8"/>
          <w:sz w:val="28"/>
          <w:szCs w:val="21"/>
        </w:rPr>
        <w:t>4</w:t>
      </w:r>
      <w:r>
        <w:rPr>
          <w:rFonts w:ascii="宋体" w:eastAsia="仿宋_GB2312" w:hAnsi="宋体" w:cs="宋体"/>
          <w:color w:val="000000"/>
          <w:spacing w:val="8"/>
          <w:sz w:val="28"/>
          <w:szCs w:val="21"/>
        </w:rPr>
        <w:t>.</w:t>
      </w:r>
      <w:r>
        <w:rPr>
          <w:rFonts w:ascii="宋体" w:eastAsia="仿宋_GB2312" w:hAnsi="宋体" w:cs="宋体" w:hint="eastAsia"/>
          <w:color w:val="000000"/>
          <w:spacing w:val="8"/>
          <w:sz w:val="28"/>
          <w:szCs w:val="21"/>
        </w:rPr>
        <w:t>严重违法行为的表现情形：造成重大火灾责任事故的；</w:t>
      </w:r>
    </w:p>
    <w:p w:rsidR="0008495E" w:rsidRDefault="00EB25DE" w:rsidP="00E7634F">
      <w:pPr>
        <w:widowControl/>
        <w:spacing w:line="560" w:lineRule="exact"/>
        <w:ind w:firstLineChars="151" w:firstLine="424"/>
        <w:rPr>
          <w:rFonts w:ascii="宋体" w:eastAsia="仿宋_GB2312" w:hAnsi="宋体" w:cs="宋体"/>
          <w:color w:val="000000"/>
          <w:spacing w:val="8"/>
          <w:sz w:val="28"/>
          <w:szCs w:val="21"/>
        </w:rPr>
      </w:pPr>
      <w:r>
        <w:rPr>
          <w:rFonts w:ascii="宋体" w:eastAsia="仿宋_GB2312" w:hAnsi="宋体" w:cs="宋体" w:hint="eastAsia"/>
          <w:b/>
          <w:bCs/>
          <w:color w:val="000000"/>
          <w:sz w:val="28"/>
          <w:szCs w:val="24"/>
        </w:rPr>
        <w:t>处罚基准：</w:t>
      </w:r>
      <w:r>
        <w:rPr>
          <w:rFonts w:ascii="宋体" w:eastAsia="仿宋_GB2312" w:hAnsi="宋体" w:cs="宋体" w:hint="eastAsia"/>
          <w:color w:val="000000"/>
          <w:spacing w:val="8"/>
          <w:sz w:val="28"/>
          <w:szCs w:val="21"/>
        </w:rPr>
        <w:t>处三十万元罚款</w:t>
      </w:r>
      <w:r>
        <w:rPr>
          <w:rFonts w:ascii="宋体" w:eastAsia="仿宋_GB2312" w:hAnsi="宋体" w:cs="宋体"/>
          <w:color w:val="000000"/>
          <w:spacing w:val="8"/>
          <w:sz w:val="28"/>
          <w:szCs w:val="21"/>
        </w:rPr>
        <w:t>。</w:t>
      </w:r>
    </w:p>
    <w:p w:rsidR="0008495E" w:rsidRDefault="00EB25DE">
      <w:pPr>
        <w:widowControl/>
        <w:spacing w:line="560" w:lineRule="exact"/>
        <w:outlineLvl w:val="2"/>
        <w:rPr>
          <w:rFonts w:ascii="仿宋_GB2312" w:eastAsia="仿宋_GB2312" w:hAnsi="Times New Roman" w:cs="Times New Roman"/>
          <w:b/>
          <w:bCs/>
          <w:color w:val="000000"/>
          <w:sz w:val="28"/>
          <w:szCs w:val="28"/>
        </w:rPr>
      </w:pPr>
      <w:bookmarkStart w:id="387" w:name="_Toc81178392"/>
      <w:r>
        <w:rPr>
          <w:rFonts w:ascii="仿宋_GB2312" w:eastAsia="仿宋_GB2312" w:hAnsi="Times New Roman" w:cs="Times New Roman" w:hint="eastAsia"/>
          <w:b/>
          <w:bCs/>
          <w:color w:val="000000"/>
          <w:sz w:val="28"/>
          <w:szCs w:val="28"/>
        </w:rPr>
        <w:t>二</w:t>
      </w:r>
      <w:r>
        <w:rPr>
          <w:rFonts w:ascii="仿宋_GB2312" w:eastAsia="仿宋_GB2312" w:hAnsi="Times New Roman" w:cs="Times New Roman"/>
          <w:b/>
          <w:bCs/>
          <w:color w:val="000000"/>
          <w:sz w:val="28"/>
          <w:szCs w:val="28"/>
        </w:rPr>
        <w:t>、</w:t>
      </w:r>
      <w:r>
        <w:rPr>
          <w:rFonts w:ascii="仿宋_GB2312" w:eastAsia="仿宋_GB2312" w:hAnsi="Times New Roman" w:cs="Times New Roman" w:hint="eastAsia"/>
          <w:b/>
          <w:bCs/>
          <w:color w:val="000000"/>
          <w:sz w:val="28"/>
          <w:szCs w:val="28"/>
        </w:rPr>
        <w:t>《中华人民共和国消防法》第五十八条第三款的行政处罚裁量权基准</w:t>
      </w:r>
      <w:bookmarkEnd w:id="387"/>
    </w:p>
    <w:p w:rsidR="0008495E" w:rsidRDefault="00EB25DE">
      <w:pPr>
        <w:widowControl/>
        <w:spacing w:line="560" w:lineRule="exact"/>
        <w:ind w:firstLineChars="200" w:firstLine="562"/>
        <w:rPr>
          <w:rFonts w:ascii="仿宋_GB2312" w:eastAsia="仿宋_GB2312" w:hAnsi="Times New Roman" w:cs="Times New Roman"/>
          <w:color w:val="000000"/>
          <w:sz w:val="28"/>
          <w:szCs w:val="28"/>
        </w:rPr>
      </w:pPr>
      <w:r>
        <w:rPr>
          <w:rFonts w:ascii="仿宋_GB2312" w:eastAsia="仿宋_GB2312" w:hAnsi="Times New Roman" w:cs="Times New Roman" w:hint="eastAsia"/>
          <w:b/>
          <w:bCs/>
          <w:color w:val="000000"/>
          <w:sz w:val="28"/>
          <w:szCs w:val="28"/>
        </w:rPr>
        <w:t>处罚依据</w:t>
      </w:r>
      <w:r>
        <w:rPr>
          <w:rFonts w:ascii="仿宋_GB2312" w:eastAsia="仿宋_GB2312" w:hAnsi="Times New Roman" w:cs="Times New Roman"/>
          <w:b/>
          <w:bCs/>
          <w:color w:val="000000"/>
          <w:sz w:val="28"/>
          <w:szCs w:val="28"/>
        </w:rPr>
        <w:t>：</w:t>
      </w:r>
      <w:r>
        <w:rPr>
          <w:rFonts w:ascii="仿宋_GB2312" w:eastAsia="仿宋_GB2312" w:hAnsi="Times New Roman" w:cs="Times New Roman"/>
          <w:color w:val="000000"/>
          <w:sz w:val="28"/>
          <w:szCs w:val="28"/>
        </w:rPr>
        <w:t>《</w:t>
      </w:r>
      <w:r>
        <w:rPr>
          <w:rFonts w:ascii="仿宋_GB2312" w:eastAsia="仿宋_GB2312" w:hAnsi="Times New Roman" w:cs="Times New Roman" w:hint="eastAsia"/>
          <w:color w:val="000000"/>
          <w:sz w:val="28"/>
          <w:szCs w:val="28"/>
        </w:rPr>
        <w:t>中华人民共和国消防法法》第五十八条第三款</w:t>
      </w:r>
      <w:r>
        <w:rPr>
          <w:rFonts w:ascii="仿宋_GB2312" w:eastAsia="仿宋_GB2312" w:hAnsi="Times New Roman" w:cs="Times New Roman"/>
          <w:color w:val="000000"/>
          <w:sz w:val="28"/>
          <w:szCs w:val="28"/>
        </w:rPr>
        <w:t>：</w:t>
      </w:r>
      <w:r>
        <w:rPr>
          <w:rFonts w:ascii="仿宋_GB2312" w:eastAsia="仿宋_GB2312" w:hAnsi="Times New Roman" w:cs="Times New Roman" w:hint="eastAsia"/>
          <w:color w:val="000000"/>
          <w:sz w:val="28"/>
          <w:szCs w:val="28"/>
        </w:rPr>
        <w:t>“建设单位未依照本法规定在验收后报住房和城乡建设主管部门备案的，由住房和城乡建设主管部门责令改正，处五千元以下罚款。”</w:t>
      </w:r>
    </w:p>
    <w:p w:rsidR="0008495E" w:rsidRDefault="00EB25DE">
      <w:pPr>
        <w:widowControl/>
        <w:spacing w:line="560" w:lineRule="exact"/>
        <w:ind w:firstLineChars="200" w:firstLine="562"/>
        <w:outlineLvl w:val="2"/>
        <w:rPr>
          <w:rFonts w:ascii="仿宋_GB2312" w:eastAsia="仿宋_GB2312" w:hAnsi="仿宋_GB2312" w:cs="仿宋_GB2312"/>
          <w:b/>
          <w:color w:val="000000"/>
          <w:sz w:val="28"/>
          <w:szCs w:val="28"/>
        </w:rPr>
      </w:pPr>
      <w:bookmarkStart w:id="388" w:name="_Toc713118499"/>
      <w:r>
        <w:rPr>
          <w:rFonts w:ascii="仿宋_GB2312" w:eastAsia="仿宋_GB2312" w:hAnsi="仿宋_GB2312" w:cs="仿宋_GB2312" w:hint="eastAsia"/>
          <w:b/>
          <w:color w:val="000000"/>
          <w:sz w:val="28"/>
          <w:szCs w:val="28"/>
        </w:rPr>
        <w:t>违法行为情形和</w:t>
      </w:r>
      <w:bookmarkEnd w:id="388"/>
      <w:r>
        <w:rPr>
          <w:rFonts w:ascii="仿宋_GB2312" w:eastAsia="仿宋_GB2312" w:hAnsi="仿宋_GB2312" w:cs="仿宋_GB2312" w:hint="eastAsia"/>
          <w:b/>
          <w:color w:val="000000"/>
          <w:sz w:val="28"/>
          <w:szCs w:val="28"/>
        </w:rPr>
        <w:t>处罚基准：</w:t>
      </w:r>
    </w:p>
    <w:p w:rsidR="0008495E" w:rsidRDefault="00EB25DE">
      <w:pPr>
        <w:widowControl/>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8"/>
        </w:rPr>
        <w:t>1.</w:t>
      </w:r>
      <w:r>
        <w:rPr>
          <w:rFonts w:ascii="仿宋_GB2312" w:eastAsia="仿宋_GB2312" w:hAnsi="Times New Roman" w:cs="Times New Roman" w:hint="eastAsia"/>
          <w:color w:val="000000"/>
          <w:sz w:val="28"/>
          <w:szCs w:val="28"/>
        </w:rPr>
        <w:t>轻微</w:t>
      </w:r>
      <w:r>
        <w:rPr>
          <w:rFonts w:ascii="仿宋_GB2312" w:eastAsia="仿宋_GB2312" w:hAnsi="仿宋_GB2312" w:cs="仿宋_GB2312" w:hint="eastAsia"/>
          <w:color w:val="000000"/>
          <w:sz w:val="28"/>
          <w:szCs w:val="28"/>
        </w:rPr>
        <w:t>违法行为的违法情形：</w:t>
      </w:r>
      <w:r>
        <w:rPr>
          <w:rFonts w:ascii="仿宋_GB2312" w:eastAsia="仿宋_GB2312" w:hAnsi="仿宋_GB2312" w:cs="仿宋_GB2312" w:hint="eastAsia"/>
          <w:color w:val="000000"/>
          <w:sz w:val="28"/>
          <w:szCs w:val="24"/>
        </w:rPr>
        <w:t>限期内改正的</w:t>
      </w:r>
      <w:r>
        <w:rPr>
          <w:rFonts w:ascii="仿宋_GB2312" w:eastAsia="仿宋_GB2312" w:hAnsi="仿宋_GB2312" w:cs="仿宋_GB2312"/>
          <w:color w:val="000000"/>
          <w:sz w:val="28"/>
          <w:szCs w:val="24"/>
        </w:rPr>
        <w:t>。</w:t>
      </w:r>
    </w:p>
    <w:p w:rsidR="0008495E" w:rsidRDefault="00EB25DE">
      <w:pPr>
        <w:widowControl/>
        <w:spacing w:line="560" w:lineRule="exact"/>
        <w:ind w:firstLine="562"/>
        <w:rPr>
          <w:rFonts w:ascii="仿宋_GB2312" w:eastAsia="仿宋_GB2312" w:hAnsi="仿宋_GB2312" w:cs="仿宋_GB2312"/>
          <w:color w:val="000000"/>
          <w:spacing w:val="8"/>
          <w:sz w:val="28"/>
          <w:szCs w:val="21"/>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pacing w:val="8"/>
          <w:sz w:val="28"/>
          <w:szCs w:val="21"/>
        </w:rPr>
        <w:t>处一千元以下的罚款</w:t>
      </w:r>
      <w:r>
        <w:rPr>
          <w:rFonts w:ascii="仿宋_GB2312" w:eastAsia="仿宋_GB2312" w:hAnsi="仿宋_GB2312" w:cs="仿宋_GB2312"/>
          <w:color w:val="000000"/>
          <w:spacing w:val="8"/>
          <w:sz w:val="28"/>
          <w:szCs w:val="21"/>
        </w:rPr>
        <w:t>。</w:t>
      </w:r>
    </w:p>
    <w:p w:rsidR="0008495E" w:rsidRDefault="00EB25DE">
      <w:pPr>
        <w:widowControl/>
        <w:spacing w:line="560" w:lineRule="exact"/>
        <w:ind w:firstLineChars="200" w:firstLine="592"/>
        <w:rPr>
          <w:rFonts w:ascii="仿宋_GB2312" w:eastAsia="仿宋_GB2312" w:hAnsi="仿宋_GB2312" w:cs="仿宋_GB2312"/>
          <w:color w:val="000000"/>
          <w:sz w:val="28"/>
          <w:szCs w:val="24"/>
        </w:rPr>
      </w:pPr>
      <w:r>
        <w:rPr>
          <w:rFonts w:ascii="仿宋_GB2312" w:eastAsia="仿宋_GB2312" w:hAnsi="仿宋_GB2312" w:cs="仿宋_GB2312" w:hint="eastAsia"/>
          <w:color w:val="000000"/>
          <w:spacing w:val="8"/>
          <w:sz w:val="28"/>
          <w:szCs w:val="21"/>
        </w:rPr>
        <w:t>2.</w:t>
      </w:r>
      <w:r>
        <w:rPr>
          <w:rFonts w:ascii="宋体" w:eastAsia="仿宋_GB2312" w:hAnsi="宋体" w:cs="宋体" w:hint="eastAsia"/>
          <w:color w:val="000000"/>
          <w:spacing w:val="8"/>
          <w:sz w:val="28"/>
          <w:szCs w:val="21"/>
        </w:rPr>
        <w:t>较轻违法行为的表现情形：逾期少于</w:t>
      </w:r>
      <w:r>
        <w:rPr>
          <w:rFonts w:ascii="宋体" w:eastAsia="仿宋_GB2312" w:hAnsi="宋体" w:cs="宋体" w:hint="eastAsia"/>
          <w:color w:val="000000"/>
          <w:spacing w:val="8"/>
          <w:sz w:val="28"/>
          <w:szCs w:val="21"/>
        </w:rPr>
        <w:t>10</w:t>
      </w:r>
      <w:r>
        <w:rPr>
          <w:rFonts w:ascii="宋体" w:eastAsia="仿宋_GB2312" w:hAnsi="宋体" w:cs="宋体" w:hint="eastAsia"/>
          <w:color w:val="000000"/>
          <w:spacing w:val="8"/>
          <w:sz w:val="28"/>
          <w:szCs w:val="21"/>
        </w:rPr>
        <w:t>日改正的；</w:t>
      </w:r>
    </w:p>
    <w:p w:rsidR="0008495E" w:rsidRDefault="00EB25DE">
      <w:pPr>
        <w:widowControl/>
        <w:spacing w:line="560" w:lineRule="exact"/>
        <w:ind w:left="562"/>
        <w:rPr>
          <w:rFonts w:ascii="仿宋_GB2312" w:eastAsia="仿宋_GB2312" w:hAnsi="仿宋_GB2312" w:cs="仿宋_GB2312"/>
          <w:color w:val="000000"/>
          <w:spacing w:val="8"/>
          <w:sz w:val="28"/>
          <w:szCs w:val="21"/>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pacing w:val="8"/>
          <w:sz w:val="28"/>
          <w:szCs w:val="21"/>
        </w:rPr>
        <w:t>处一千元以上二千元以下的罚款</w:t>
      </w:r>
      <w:r>
        <w:rPr>
          <w:rFonts w:ascii="仿宋_GB2312" w:eastAsia="仿宋_GB2312" w:hAnsi="仿宋_GB2312" w:cs="仿宋_GB2312"/>
          <w:color w:val="000000"/>
          <w:spacing w:val="8"/>
          <w:sz w:val="28"/>
          <w:szCs w:val="21"/>
        </w:rPr>
        <w:t>。</w:t>
      </w:r>
    </w:p>
    <w:p w:rsidR="0008495E" w:rsidRDefault="00EB25DE">
      <w:pPr>
        <w:widowControl/>
        <w:spacing w:line="560" w:lineRule="exact"/>
        <w:ind w:firstLineChars="200" w:firstLine="592"/>
        <w:rPr>
          <w:rFonts w:ascii="仿宋_GB2312" w:eastAsia="仿宋_GB2312" w:hAnsi="仿宋_GB2312" w:cs="仿宋_GB2312"/>
          <w:color w:val="000000"/>
          <w:spacing w:val="8"/>
          <w:sz w:val="28"/>
          <w:szCs w:val="21"/>
        </w:rPr>
      </w:pPr>
      <w:r>
        <w:rPr>
          <w:rFonts w:ascii="仿宋_GB2312" w:eastAsia="仿宋_GB2312" w:hAnsi="仿宋_GB2312" w:cs="仿宋_GB2312" w:hint="eastAsia"/>
          <w:color w:val="000000"/>
          <w:spacing w:val="8"/>
          <w:sz w:val="28"/>
          <w:szCs w:val="21"/>
        </w:rPr>
        <w:t>3.较重违法行为的表现情形：限期内未改正，逾期多于10日少于30日改正的；</w:t>
      </w:r>
    </w:p>
    <w:p w:rsidR="0008495E" w:rsidRDefault="00EB25DE">
      <w:pPr>
        <w:widowControl/>
        <w:spacing w:line="560" w:lineRule="exact"/>
        <w:ind w:firstLine="624"/>
        <w:rPr>
          <w:rFonts w:ascii="仿宋_GB2312" w:eastAsia="仿宋_GB2312" w:hAnsi="仿宋_GB2312" w:cs="仿宋_GB2312"/>
          <w:color w:val="000000"/>
          <w:spacing w:val="8"/>
          <w:sz w:val="28"/>
          <w:szCs w:val="21"/>
        </w:rPr>
      </w:pPr>
      <w:r>
        <w:rPr>
          <w:rFonts w:ascii="仿宋_GB2312" w:eastAsia="仿宋_GB2312" w:hAnsi="仿宋_GB2312" w:cs="仿宋_GB2312" w:hint="eastAsia"/>
          <w:b/>
          <w:bCs/>
          <w:color w:val="000000"/>
          <w:spacing w:val="8"/>
          <w:sz w:val="28"/>
          <w:szCs w:val="21"/>
        </w:rPr>
        <w:t>处罚基准：</w:t>
      </w:r>
      <w:r>
        <w:rPr>
          <w:rFonts w:ascii="仿宋_GB2312" w:eastAsia="仿宋_GB2312" w:hAnsi="仿宋_GB2312" w:cs="仿宋_GB2312" w:hint="eastAsia"/>
          <w:color w:val="000000"/>
          <w:spacing w:val="8"/>
          <w:sz w:val="28"/>
          <w:szCs w:val="21"/>
        </w:rPr>
        <w:t>处二千元以上四千元以下的罚款</w:t>
      </w:r>
      <w:r>
        <w:rPr>
          <w:rFonts w:ascii="仿宋_GB2312" w:eastAsia="仿宋_GB2312" w:hAnsi="仿宋_GB2312" w:cs="仿宋_GB2312"/>
          <w:color w:val="000000"/>
          <w:spacing w:val="8"/>
          <w:sz w:val="28"/>
          <w:szCs w:val="21"/>
        </w:rPr>
        <w:t>。</w:t>
      </w:r>
    </w:p>
    <w:p w:rsidR="0008495E" w:rsidRDefault="00EB25DE">
      <w:pPr>
        <w:widowControl/>
        <w:spacing w:line="560" w:lineRule="exact"/>
        <w:ind w:firstLineChars="200" w:firstLine="592"/>
        <w:rPr>
          <w:rFonts w:ascii="仿宋_GB2312" w:eastAsia="仿宋_GB2312" w:hAnsi="仿宋_GB2312" w:cs="仿宋_GB2312"/>
          <w:color w:val="000000"/>
          <w:sz w:val="28"/>
          <w:szCs w:val="24"/>
        </w:rPr>
      </w:pPr>
      <w:r>
        <w:rPr>
          <w:rFonts w:ascii="仿宋_GB2312" w:eastAsia="仿宋_GB2312" w:hAnsi="仿宋_GB2312" w:cs="仿宋_GB2312"/>
          <w:color w:val="000000"/>
          <w:spacing w:val="8"/>
          <w:sz w:val="28"/>
          <w:szCs w:val="21"/>
        </w:rPr>
        <w:t>4</w:t>
      </w:r>
      <w:r>
        <w:rPr>
          <w:rFonts w:ascii="仿宋_GB2312" w:eastAsia="仿宋_GB2312" w:hAnsi="仿宋_GB2312" w:cs="仿宋_GB2312" w:hint="eastAsia"/>
          <w:color w:val="000000"/>
          <w:spacing w:val="8"/>
          <w:sz w:val="28"/>
          <w:szCs w:val="21"/>
        </w:rPr>
        <w:t>.严重违法行为的表现情形：限期内未改正，逾期多于30日改正的；</w:t>
      </w:r>
    </w:p>
    <w:p w:rsidR="0008495E" w:rsidRPr="00E7634F" w:rsidRDefault="00EB25DE">
      <w:pPr>
        <w:widowControl/>
        <w:spacing w:line="560" w:lineRule="exact"/>
        <w:ind w:leftChars="200" w:left="420"/>
        <w:rPr>
          <w:rFonts w:ascii="仿宋_GB2312" w:eastAsia="仿宋_GB2312" w:hAnsi="仿宋_GB2312" w:cs="仿宋_GB2312"/>
          <w:color w:val="000000"/>
          <w:spacing w:val="8"/>
          <w:sz w:val="28"/>
          <w:szCs w:val="21"/>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pacing w:val="8"/>
          <w:sz w:val="28"/>
          <w:szCs w:val="21"/>
        </w:rPr>
        <w:t>处四千元以上五千元以的下罚款</w:t>
      </w:r>
      <w:r>
        <w:rPr>
          <w:rFonts w:ascii="仿宋_GB2312" w:eastAsia="仿宋_GB2312" w:hAnsi="仿宋_GB2312" w:cs="仿宋_GB2312"/>
          <w:color w:val="000000"/>
          <w:spacing w:val="8"/>
          <w:sz w:val="28"/>
          <w:szCs w:val="21"/>
        </w:rPr>
        <w:t>。</w:t>
      </w:r>
    </w:p>
    <w:p w:rsidR="0008495E" w:rsidRDefault="00EB25DE">
      <w:pPr>
        <w:widowControl/>
        <w:spacing w:line="560" w:lineRule="exact"/>
        <w:outlineLvl w:val="2"/>
        <w:rPr>
          <w:rFonts w:ascii="仿宋_GB2312" w:eastAsia="仿宋_GB2312" w:hAnsi="Times New Roman" w:cs="Times New Roman"/>
          <w:b/>
          <w:bCs/>
          <w:color w:val="000000"/>
          <w:sz w:val="28"/>
          <w:szCs w:val="28"/>
        </w:rPr>
      </w:pPr>
      <w:bookmarkStart w:id="389" w:name="_Toc276378786"/>
      <w:r>
        <w:rPr>
          <w:rFonts w:ascii="仿宋_GB2312" w:eastAsia="仿宋_GB2312" w:hAnsi="Times New Roman" w:cs="Times New Roman" w:hint="eastAsia"/>
          <w:b/>
          <w:bCs/>
          <w:color w:val="000000"/>
          <w:sz w:val="28"/>
          <w:szCs w:val="28"/>
        </w:rPr>
        <w:t>三</w:t>
      </w:r>
      <w:r>
        <w:rPr>
          <w:rFonts w:ascii="仿宋_GB2312" w:eastAsia="仿宋_GB2312" w:hAnsi="Times New Roman" w:cs="Times New Roman"/>
          <w:b/>
          <w:bCs/>
          <w:color w:val="000000"/>
          <w:sz w:val="28"/>
          <w:szCs w:val="28"/>
        </w:rPr>
        <w:t>、</w:t>
      </w:r>
      <w:r>
        <w:rPr>
          <w:rFonts w:ascii="仿宋_GB2312" w:eastAsia="仿宋_GB2312" w:hAnsi="Times New Roman" w:cs="Times New Roman" w:hint="eastAsia"/>
          <w:b/>
          <w:bCs/>
          <w:color w:val="000000"/>
          <w:sz w:val="28"/>
          <w:szCs w:val="28"/>
        </w:rPr>
        <w:t>《中华人民共和国消防法》第五十九条第</w:t>
      </w:r>
      <w:r>
        <w:rPr>
          <w:rFonts w:ascii="仿宋_GB2312" w:eastAsia="仿宋_GB2312" w:hAnsi="Times New Roman" w:cs="Times New Roman"/>
          <w:b/>
          <w:bCs/>
          <w:color w:val="000000"/>
          <w:sz w:val="28"/>
          <w:szCs w:val="28"/>
        </w:rPr>
        <w:t>（</w:t>
      </w:r>
      <w:r>
        <w:rPr>
          <w:rFonts w:ascii="仿宋_GB2312" w:eastAsia="仿宋_GB2312" w:hAnsi="Times New Roman" w:cs="Times New Roman" w:hint="eastAsia"/>
          <w:b/>
          <w:bCs/>
          <w:color w:val="000000"/>
          <w:sz w:val="28"/>
          <w:szCs w:val="28"/>
        </w:rPr>
        <w:t>一</w:t>
      </w:r>
      <w:r>
        <w:rPr>
          <w:rFonts w:ascii="仿宋_GB2312" w:eastAsia="仿宋_GB2312" w:hAnsi="Times New Roman" w:cs="Times New Roman"/>
          <w:b/>
          <w:bCs/>
          <w:color w:val="000000"/>
          <w:sz w:val="28"/>
          <w:szCs w:val="28"/>
        </w:rPr>
        <w:t>）</w:t>
      </w:r>
      <w:r>
        <w:rPr>
          <w:rFonts w:ascii="仿宋_GB2312" w:eastAsia="仿宋_GB2312" w:hAnsi="Times New Roman" w:cs="Times New Roman" w:hint="eastAsia"/>
          <w:b/>
          <w:bCs/>
          <w:color w:val="000000"/>
          <w:sz w:val="28"/>
          <w:szCs w:val="28"/>
        </w:rPr>
        <w:t>项的行政处罚裁量权基准</w:t>
      </w:r>
      <w:bookmarkEnd w:id="389"/>
    </w:p>
    <w:p w:rsidR="0008495E" w:rsidRDefault="00EB25DE">
      <w:pPr>
        <w:widowControl/>
        <w:spacing w:line="560" w:lineRule="exact"/>
        <w:ind w:firstLineChars="200" w:firstLine="594"/>
        <w:rPr>
          <w:rFonts w:ascii="仿宋_GB2312" w:eastAsia="仿宋_GB2312" w:hAnsi="仿宋_GB2312" w:cs="仿宋_GB2312"/>
          <w:color w:val="000000"/>
          <w:spacing w:val="8"/>
          <w:sz w:val="28"/>
          <w:szCs w:val="21"/>
        </w:rPr>
      </w:pPr>
      <w:r>
        <w:rPr>
          <w:rFonts w:ascii="仿宋_GB2312" w:eastAsia="仿宋_GB2312" w:hAnsi="仿宋_GB2312" w:cs="仿宋_GB2312" w:hint="eastAsia"/>
          <w:b/>
          <w:bCs/>
          <w:color w:val="000000"/>
          <w:spacing w:val="8"/>
          <w:sz w:val="28"/>
          <w:szCs w:val="21"/>
        </w:rPr>
        <w:lastRenderedPageBreak/>
        <w:t>处罚依据：</w:t>
      </w:r>
      <w:r>
        <w:rPr>
          <w:rFonts w:ascii="仿宋_GB2312" w:eastAsia="仿宋_GB2312" w:hAnsi="仿宋_GB2312" w:cs="仿宋_GB2312" w:hint="eastAsia"/>
          <w:color w:val="000000"/>
          <w:spacing w:val="8"/>
          <w:sz w:val="28"/>
          <w:szCs w:val="21"/>
        </w:rPr>
        <w:t>《中华人民共和国消防法》第五十九条第（一）项：“违反本法规定，有下列行为之一的，由住房和城乡建设主管部门责令改正或者停止施工，并处一万元以上十万元以下罚款：</w:t>
      </w:r>
    </w:p>
    <w:p w:rsidR="0008495E" w:rsidRDefault="00EB25DE">
      <w:pPr>
        <w:widowControl/>
        <w:spacing w:line="560" w:lineRule="exact"/>
        <w:ind w:firstLineChars="200" w:firstLine="592"/>
        <w:rPr>
          <w:rFonts w:ascii="仿宋_GB2312" w:eastAsia="仿宋_GB2312" w:hAnsi="仿宋_GB2312" w:cs="仿宋_GB2312"/>
          <w:color w:val="000000"/>
          <w:spacing w:val="8"/>
          <w:sz w:val="28"/>
          <w:szCs w:val="21"/>
        </w:rPr>
      </w:pPr>
      <w:bookmarkStart w:id="390" w:name="No201_Z6T59K1X1"/>
      <w:bookmarkEnd w:id="390"/>
      <w:r>
        <w:rPr>
          <w:rFonts w:ascii="仿宋_GB2312" w:eastAsia="仿宋_GB2312" w:hAnsi="仿宋_GB2312" w:cs="仿宋_GB2312" w:hint="eastAsia"/>
          <w:color w:val="000000"/>
          <w:spacing w:val="8"/>
          <w:sz w:val="28"/>
          <w:szCs w:val="21"/>
        </w:rPr>
        <w:t>（一）建设单位要求建筑设计单位或者建筑施工企业降低消防技术标准设计、施工的；</w:t>
      </w:r>
      <w:bookmarkStart w:id="391" w:name="No203_Z6T59K1X3"/>
      <w:bookmarkStart w:id="392" w:name="No202_Z6T59K1X2"/>
      <w:bookmarkStart w:id="393" w:name="No204_Z6T59K1X4"/>
      <w:bookmarkEnd w:id="391"/>
      <w:bookmarkEnd w:id="392"/>
      <w:bookmarkEnd w:id="393"/>
      <w:r>
        <w:rPr>
          <w:rFonts w:ascii="仿宋_GB2312" w:eastAsia="仿宋_GB2312" w:hAnsi="仿宋_GB2312" w:cs="仿宋_GB2312" w:hint="eastAsia"/>
          <w:color w:val="000000"/>
          <w:spacing w:val="8"/>
          <w:sz w:val="28"/>
          <w:szCs w:val="21"/>
        </w:rPr>
        <w:t>”</w:t>
      </w:r>
    </w:p>
    <w:p w:rsidR="0008495E" w:rsidRDefault="00EB25DE">
      <w:pPr>
        <w:widowControl/>
        <w:spacing w:line="560" w:lineRule="exact"/>
        <w:ind w:firstLineChars="200" w:firstLine="562"/>
        <w:outlineLvl w:val="2"/>
        <w:rPr>
          <w:rFonts w:ascii="仿宋_GB2312" w:eastAsia="仿宋_GB2312" w:hAnsi="仿宋_GB2312" w:cs="仿宋_GB2312"/>
          <w:b/>
          <w:color w:val="000000"/>
          <w:sz w:val="28"/>
          <w:szCs w:val="28"/>
        </w:rPr>
      </w:pPr>
      <w:bookmarkStart w:id="394" w:name="_Toc91127841"/>
      <w:r>
        <w:rPr>
          <w:rFonts w:ascii="仿宋_GB2312" w:eastAsia="仿宋_GB2312" w:hAnsi="仿宋_GB2312" w:cs="仿宋_GB2312" w:hint="eastAsia"/>
          <w:b/>
          <w:color w:val="000000"/>
          <w:sz w:val="28"/>
          <w:szCs w:val="28"/>
        </w:rPr>
        <w:t>违法行为情形和</w:t>
      </w:r>
      <w:bookmarkEnd w:id="394"/>
      <w:r>
        <w:rPr>
          <w:rFonts w:ascii="仿宋_GB2312" w:eastAsia="仿宋_GB2312" w:hAnsi="仿宋_GB2312" w:cs="仿宋_GB2312" w:hint="eastAsia"/>
          <w:b/>
          <w:color w:val="000000"/>
          <w:sz w:val="28"/>
          <w:szCs w:val="28"/>
        </w:rPr>
        <w:t>处罚基准：</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1.轻微违法行为的表现情形：未造成后果或轻微危害后果；</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处一万元以上三万元以下罚款</w:t>
      </w:r>
      <w:r>
        <w:rPr>
          <w:rFonts w:ascii="仿宋_GB2312" w:eastAsia="仿宋_GB2312" w:hAnsi="仿宋_GB2312" w:cs="仿宋_GB2312"/>
          <w:color w:val="000000"/>
          <w:sz w:val="28"/>
          <w:szCs w:val="28"/>
        </w:rPr>
        <w:t>。</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.较轻违法行为的表现情形：造成火灾隐患；</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处三万元以上六万元以下罚款</w:t>
      </w:r>
      <w:r>
        <w:rPr>
          <w:rFonts w:ascii="仿宋_GB2312" w:eastAsia="仿宋_GB2312" w:hAnsi="仿宋_GB2312" w:cs="仿宋_GB2312"/>
          <w:color w:val="000000"/>
          <w:sz w:val="28"/>
          <w:szCs w:val="28"/>
        </w:rPr>
        <w:t>。</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.较重违法行为的表现情形：造成火灾事故；</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处六万元以上九万元以下罚款</w:t>
      </w:r>
      <w:r>
        <w:rPr>
          <w:rFonts w:ascii="仿宋_GB2312" w:eastAsia="仿宋_GB2312" w:hAnsi="仿宋_GB2312" w:cs="仿宋_GB2312"/>
          <w:color w:val="000000"/>
          <w:sz w:val="28"/>
          <w:szCs w:val="28"/>
        </w:rPr>
        <w:t>。</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严重违法行为的表现情形：造成重大或特别重大火灾事故；</w:t>
      </w:r>
    </w:p>
    <w:p w:rsidR="0008495E" w:rsidRPr="00E7634F" w:rsidRDefault="00EB25DE" w:rsidP="00E7634F">
      <w:pPr>
        <w:widowControl/>
        <w:spacing w:line="560" w:lineRule="exact"/>
        <w:ind w:firstLine="560"/>
        <w:rPr>
          <w:rFonts w:ascii="仿宋_GB2312" w:eastAsia="仿宋_GB2312" w:hAnsi="仿宋_GB2312" w:cs="仿宋_GB2312"/>
          <w:color w:val="4F81BD" w:themeColor="accent1"/>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处十万元罚款</w:t>
      </w:r>
      <w:r>
        <w:rPr>
          <w:rFonts w:ascii="仿宋_GB2312" w:eastAsia="仿宋_GB2312" w:hAnsi="仿宋_GB2312" w:cs="仿宋_GB2312"/>
          <w:color w:val="000000"/>
          <w:sz w:val="28"/>
          <w:szCs w:val="28"/>
        </w:rPr>
        <w:t>。</w:t>
      </w:r>
    </w:p>
    <w:p w:rsidR="0008495E" w:rsidRDefault="00EB25DE">
      <w:pPr>
        <w:widowControl/>
        <w:spacing w:line="560" w:lineRule="exact"/>
        <w:outlineLvl w:val="2"/>
        <w:rPr>
          <w:rFonts w:ascii="仿宋_GB2312" w:eastAsia="仿宋_GB2312" w:hAnsi="Times New Roman" w:cs="Times New Roman"/>
          <w:b/>
          <w:bCs/>
          <w:color w:val="000000"/>
          <w:sz w:val="28"/>
          <w:szCs w:val="28"/>
        </w:rPr>
      </w:pPr>
      <w:bookmarkStart w:id="395" w:name="_Toc429783376"/>
      <w:r>
        <w:rPr>
          <w:rFonts w:ascii="仿宋_GB2312" w:eastAsia="仿宋_GB2312" w:hAnsi="Times New Roman" w:cs="Times New Roman" w:hint="eastAsia"/>
          <w:b/>
          <w:bCs/>
          <w:color w:val="000000"/>
          <w:sz w:val="28"/>
          <w:szCs w:val="28"/>
        </w:rPr>
        <w:t>四</w:t>
      </w:r>
      <w:r>
        <w:rPr>
          <w:rFonts w:ascii="仿宋_GB2312" w:eastAsia="仿宋_GB2312" w:hAnsi="Times New Roman" w:cs="Times New Roman"/>
          <w:b/>
          <w:bCs/>
          <w:color w:val="000000"/>
          <w:sz w:val="28"/>
          <w:szCs w:val="28"/>
        </w:rPr>
        <w:t>、</w:t>
      </w:r>
      <w:r>
        <w:rPr>
          <w:rFonts w:ascii="仿宋_GB2312" w:eastAsia="仿宋_GB2312" w:hAnsi="Times New Roman" w:cs="Times New Roman" w:hint="eastAsia"/>
          <w:b/>
          <w:bCs/>
          <w:color w:val="000000"/>
          <w:sz w:val="28"/>
          <w:szCs w:val="28"/>
        </w:rPr>
        <w:t>《中华人民共和国消防法》第五十九条第</w:t>
      </w:r>
      <w:r>
        <w:rPr>
          <w:rFonts w:ascii="仿宋_GB2312" w:eastAsia="仿宋_GB2312" w:hAnsi="Times New Roman" w:cs="Times New Roman"/>
          <w:b/>
          <w:bCs/>
          <w:color w:val="000000"/>
          <w:sz w:val="28"/>
          <w:szCs w:val="28"/>
        </w:rPr>
        <w:t>（</w:t>
      </w:r>
      <w:r>
        <w:rPr>
          <w:rFonts w:ascii="仿宋_GB2312" w:eastAsia="仿宋_GB2312" w:hAnsi="Times New Roman" w:cs="Times New Roman" w:hint="eastAsia"/>
          <w:b/>
          <w:bCs/>
          <w:color w:val="000000"/>
          <w:sz w:val="28"/>
          <w:szCs w:val="28"/>
        </w:rPr>
        <w:t>二</w:t>
      </w:r>
      <w:r>
        <w:rPr>
          <w:rFonts w:ascii="仿宋_GB2312" w:eastAsia="仿宋_GB2312" w:hAnsi="Times New Roman" w:cs="Times New Roman"/>
          <w:b/>
          <w:bCs/>
          <w:color w:val="000000"/>
          <w:sz w:val="28"/>
          <w:szCs w:val="28"/>
        </w:rPr>
        <w:t>）</w:t>
      </w:r>
      <w:r>
        <w:rPr>
          <w:rFonts w:ascii="仿宋_GB2312" w:eastAsia="仿宋_GB2312" w:hAnsi="Times New Roman" w:cs="Times New Roman" w:hint="eastAsia"/>
          <w:b/>
          <w:bCs/>
          <w:color w:val="000000"/>
          <w:sz w:val="28"/>
          <w:szCs w:val="28"/>
        </w:rPr>
        <w:t>项的行政处罚裁量权基准</w:t>
      </w:r>
      <w:bookmarkEnd w:id="395"/>
    </w:p>
    <w:p w:rsidR="0008495E" w:rsidRDefault="00EB25DE">
      <w:pPr>
        <w:widowControl/>
        <w:spacing w:line="560" w:lineRule="exact"/>
        <w:ind w:firstLineChars="200" w:firstLine="594"/>
        <w:rPr>
          <w:rFonts w:ascii="仿宋_GB2312" w:eastAsia="仿宋_GB2312" w:hAnsi="仿宋_GB2312" w:cs="仿宋_GB2312"/>
          <w:color w:val="000000"/>
          <w:spacing w:val="8"/>
          <w:sz w:val="28"/>
          <w:szCs w:val="21"/>
        </w:rPr>
      </w:pPr>
      <w:r>
        <w:rPr>
          <w:rFonts w:ascii="仿宋_GB2312" w:eastAsia="仿宋_GB2312" w:hAnsi="仿宋_GB2312" w:cs="仿宋_GB2312" w:hint="eastAsia"/>
          <w:b/>
          <w:bCs/>
          <w:color w:val="000000"/>
          <w:spacing w:val="8"/>
          <w:sz w:val="28"/>
          <w:szCs w:val="21"/>
        </w:rPr>
        <w:t>处罚依据：</w:t>
      </w:r>
      <w:r>
        <w:rPr>
          <w:rFonts w:ascii="仿宋_GB2312" w:eastAsia="仿宋_GB2312" w:hAnsi="仿宋_GB2312" w:cs="仿宋_GB2312" w:hint="eastAsia"/>
          <w:color w:val="000000"/>
          <w:spacing w:val="8"/>
          <w:sz w:val="28"/>
          <w:szCs w:val="21"/>
        </w:rPr>
        <w:t>《中华人民共和国消防法》第五十九条第（二）项：“违反本法规定，有下列行为之一的，由住房和城乡建设主管部门责令改正或者停止施工，并处一万元以上十万元以下罚款：</w:t>
      </w:r>
    </w:p>
    <w:p w:rsidR="0008495E" w:rsidRDefault="00EB25DE">
      <w:pPr>
        <w:widowControl/>
        <w:spacing w:line="560" w:lineRule="exact"/>
        <w:ind w:firstLineChars="200" w:firstLine="592"/>
        <w:rPr>
          <w:rFonts w:ascii="仿宋_GB2312" w:eastAsia="仿宋_GB2312" w:hAnsi="仿宋_GB2312" w:cs="仿宋_GB2312"/>
          <w:color w:val="000000"/>
          <w:spacing w:val="8"/>
          <w:sz w:val="28"/>
          <w:szCs w:val="21"/>
        </w:rPr>
      </w:pPr>
      <w:r>
        <w:rPr>
          <w:rFonts w:ascii="仿宋_GB2312" w:eastAsia="仿宋_GB2312" w:hAnsi="仿宋_GB2312" w:cs="仿宋_GB2312" w:hint="eastAsia"/>
          <w:color w:val="000000"/>
          <w:spacing w:val="8"/>
          <w:sz w:val="28"/>
          <w:szCs w:val="21"/>
        </w:rPr>
        <w:t>（二）建筑设计单位不按照消防技术标准强制性要求进行消防设计的；</w:t>
      </w:r>
    </w:p>
    <w:p w:rsidR="0008495E" w:rsidRDefault="00EB25DE">
      <w:pPr>
        <w:widowControl/>
        <w:spacing w:line="560" w:lineRule="exact"/>
        <w:ind w:firstLineChars="200" w:firstLine="562"/>
        <w:outlineLvl w:val="2"/>
        <w:rPr>
          <w:rFonts w:ascii="仿宋_GB2312" w:eastAsia="仿宋_GB2312" w:hAnsi="仿宋_GB2312" w:cs="仿宋_GB2312"/>
          <w:b/>
          <w:color w:val="000000"/>
          <w:sz w:val="28"/>
          <w:szCs w:val="28"/>
        </w:rPr>
      </w:pPr>
      <w:bookmarkStart w:id="396" w:name="_Toc1381695571"/>
      <w:r>
        <w:rPr>
          <w:rFonts w:ascii="仿宋_GB2312" w:eastAsia="仿宋_GB2312" w:hAnsi="仿宋_GB2312" w:cs="仿宋_GB2312" w:hint="eastAsia"/>
          <w:b/>
          <w:color w:val="000000"/>
          <w:sz w:val="28"/>
          <w:szCs w:val="28"/>
        </w:rPr>
        <w:t>违法行为情形和</w:t>
      </w:r>
      <w:bookmarkEnd w:id="396"/>
      <w:r>
        <w:rPr>
          <w:rFonts w:ascii="仿宋_GB2312" w:eastAsia="仿宋_GB2312" w:hAnsi="仿宋_GB2312" w:cs="仿宋_GB2312" w:hint="eastAsia"/>
          <w:b/>
          <w:color w:val="000000"/>
          <w:sz w:val="28"/>
          <w:szCs w:val="28"/>
        </w:rPr>
        <w:t>处罚基准：</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1.轻微违法行为的表现情形：未造成后果或轻微危害后果；</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处一万元以上三万元以下罚款</w:t>
      </w:r>
      <w:r>
        <w:rPr>
          <w:rFonts w:ascii="仿宋_GB2312" w:eastAsia="仿宋_GB2312" w:hAnsi="仿宋_GB2312" w:cs="仿宋_GB2312"/>
          <w:color w:val="000000"/>
          <w:sz w:val="28"/>
          <w:szCs w:val="28"/>
        </w:rPr>
        <w:t>。</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lastRenderedPageBreak/>
        <w:t>2</w:t>
      </w:r>
      <w:r>
        <w:rPr>
          <w:rFonts w:ascii="仿宋_GB2312" w:eastAsia="仿宋_GB2312" w:hAnsi="仿宋_GB2312" w:cs="仿宋_GB2312" w:hint="eastAsia"/>
          <w:color w:val="000000"/>
          <w:sz w:val="28"/>
          <w:szCs w:val="28"/>
        </w:rPr>
        <w:t>.较轻违法行为的表现情形：造成火灾隐患；</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处三万元以上六万元以下罚款</w:t>
      </w:r>
      <w:r>
        <w:rPr>
          <w:rFonts w:ascii="仿宋_GB2312" w:eastAsia="仿宋_GB2312" w:hAnsi="仿宋_GB2312" w:cs="仿宋_GB2312"/>
          <w:color w:val="000000"/>
          <w:sz w:val="28"/>
          <w:szCs w:val="28"/>
        </w:rPr>
        <w:t>。</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.较重违法行为的表现情形：造成火灾事故；</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处六万元以上九万元以下罚款</w:t>
      </w:r>
      <w:r>
        <w:rPr>
          <w:rFonts w:ascii="仿宋_GB2312" w:eastAsia="仿宋_GB2312" w:hAnsi="仿宋_GB2312" w:cs="仿宋_GB2312"/>
          <w:color w:val="000000"/>
          <w:sz w:val="28"/>
          <w:szCs w:val="28"/>
        </w:rPr>
        <w:t>。</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严重违法行为的表现情形：造成重大或特别重大火灾事故；</w:t>
      </w:r>
    </w:p>
    <w:p w:rsidR="0008495E" w:rsidRPr="00E7634F" w:rsidRDefault="00EB25DE" w:rsidP="00E7634F">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处十万元罚款</w:t>
      </w:r>
      <w:r>
        <w:rPr>
          <w:rFonts w:ascii="仿宋_GB2312" w:eastAsia="仿宋_GB2312" w:hAnsi="仿宋_GB2312" w:cs="仿宋_GB2312"/>
          <w:color w:val="000000"/>
          <w:sz w:val="28"/>
          <w:szCs w:val="28"/>
        </w:rPr>
        <w:t>。</w:t>
      </w:r>
    </w:p>
    <w:p w:rsidR="0008495E" w:rsidRDefault="00EB25DE">
      <w:pPr>
        <w:widowControl/>
        <w:spacing w:line="560" w:lineRule="exact"/>
        <w:outlineLvl w:val="2"/>
        <w:rPr>
          <w:rFonts w:ascii="仿宋_GB2312" w:eastAsia="仿宋_GB2312" w:hAnsi="Times New Roman" w:cs="Times New Roman"/>
          <w:b/>
          <w:bCs/>
          <w:color w:val="000000"/>
          <w:sz w:val="28"/>
          <w:szCs w:val="28"/>
        </w:rPr>
      </w:pPr>
      <w:bookmarkStart w:id="397" w:name="_Toc1416786786"/>
      <w:r>
        <w:rPr>
          <w:rFonts w:ascii="宋体" w:eastAsia="仿宋_GB2312" w:hAnsi="宋体" w:cs="宋体" w:hint="eastAsia"/>
          <w:b/>
          <w:bCs/>
          <w:color w:val="000000"/>
          <w:spacing w:val="8"/>
          <w:sz w:val="28"/>
          <w:szCs w:val="21"/>
        </w:rPr>
        <w:t>五</w:t>
      </w:r>
      <w:r>
        <w:rPr>
          <w:rFonts w:ascii="宋体" w:eastAsia="仿宋_GB2312" w:hAnsi="宋体" w:cs="宋体"/>
          <w:b/>
          <w:bCs/>
          <w:color w:val="000000"/>
          <w:spacing w:val="8"/>
          <w:sz w:val="28"/>
          <w:szCs w:val="21"/>
        </w:rPr>
        <w:t>、</w:t>
      </w:r>
      <w:r>
        <w:rPr>
          <w:rFonts w:ascii="仿宋_GB2312" w:eastAsia="仿宋_GB2312" w:hAnsi="Times New Roman" w:cs="Times New Roman" w:hint="eastAsia"/>
          <w:b/>
          <w:bCs/>
          <w:color w:val="000000"/>
          <w:sz w:val="28"/>
          <w:szCs w:val="28"/>
        </w:rPr>
        <w:t>《中华人民共和国消防法》第五十九条第</w:t>
      </w:r>
      <w:r>
        <w:rPr>
          <w:rFonts w:ascii="仿宋_GB2312" w:eastAsia="仿宋_GB2312" w:hAnsi="Times New Roman" w:cs="Times New Roman"/>
          <w:b/>
          <w:bCs/>
          <w:color w:val="000000"/>
          <w:sz w:val="28"/>
          <w:szCs w:val="28"/>
        </w:rPr>
        <w:t>（</w:t>
      </w:r>
      <w:r>
        <w:rPr>
          <w:rFonts w:ascii="仿宋_GB2312" w:eastAsia="仿宋_GB2312" w:hAnsi="Times New Roman" w:cs="Times New Roman" w:hint="eastAsia"/>
          <w:b/>
          <w:bCs/>
          <w:color w:val="000000"/>
          <w:sz w:val="28"/>
          <w:szCs w:val="28"/>
        </w:rPr>
        <w:t>三</w:t>
      </w:r>
      <w:r>
        <w:rPr>
          <w:rFonts w:ascii="仿宋_GB2312" w:eastAsia="仿宋_GB2312" w:hAnsi="Times New Roman" w:cs="Times New Roman"/>
          <w:b/>
          <w:bCs/>
          <w:color w:val="000000"/>
          <w:sz w:val="28"/>
          <w:szCs w:val="28"/>
        </w:rPr>
        <w:t>）</w:t>
      </w:r>
      <w:r>
        <w:rPr>
          <w:rFonts w:ascii="仿宋_GB2312" w:eastAsia="仿宋_GB2312" w:hAnsi="Times New Roman" w:cs="Times New Roman" w:hint="eastAsia"/>
          <w:b/>
          <w:bCs/>
          <w:color w:val="000000"/>
          <w:sz w:val="28"/>
          <w:szCs w:val="28"/>
        </w:rPr>
        <w:t>项的行政处罚裁量权基准</w:t>
      </w:r>
      <w:bookmarkEnd w:id="397"/>
    </w:p>
    <w:p w:rsidR="0008495E" w:rsidRDefault="00EB25DE">
      <w:pPr>
        <w:widowControl/>
        <w:spacing w:line="560" w:lineRule="exact"/>
        <w:ind w:firstLineChars="200" w:firstLine="594"/>
        <w:rPr>
          <w:rFonts w:ascii="仿宋_GB2312" w:eastAsia="仿宋_GB2312" w:hAnsi="仿宋_GB2312" w:cs="仿宋_GB2312"/>
          <w:color w:val="000000"/>
          <w:spacing w:val="8"/>
          <w:sz w:val="28"/>
          <w:szCs w:val="21"/>
        </w:rPr>
      </w:pPr>
      <w:r>
        <w:rPr>
          <w:rFonts w:ascii="仿宋_GB2312" w:eastAsia="仿宋_GB2312" w:hAnsi="仿宋_GB2312" w:cs="仿宋_GB2312" w:hint="eastAsia"/>
          <w:b/>
          <w:bCs/>
          <w:color w:val="000000"/>
          <w:spacing w:val="8"/>
          <w:sz w:val="28"/>
          <w:szCs w:val="21"/>
        </w:rPr>
        <w:t>处罚依据：</w:t>
      </w:r>
      <w:r>
        <w:rPr>
          <w:rFonts w:ascii="仿宋_GB2312" w:eastAsia="仿宋_GB2312" w:hAnsi="仿宋_GB2312" w:cs="仿宋_GB2312" w:hint="eastAsia"/>
          <w:color w:val="000000"/>
          <w:spacing w:val="8"/>
          <w:sz w:val="28"/>
          <w:szCs w:val="21"/>
        </w:rPr>
        <w:t>《中华人民共和国消防法》第五十九条第（三）项：“违反本法规定，有下列行为之一的，由住房和城乡建设主管部门责令改正或者停止施工，并处一万元以上十万元以下罚款：</w:t>
      </w:r>
    </w:p>
    <w:p w:rsidR="0008495E" w:rsidRDefault="00EB25DE">
      <w:pPr>
        <w:widowControl/>
        <w:spacing w:line="560" w:lineRule="exact"/>
        <w:ind w:firstLineChars="200" w:firstLine="592"/>
        <w:rPr>
          <w:rFonts w:ascii="仿宋_GB2312" w:eastAsia="仿宋_GB2312" w:hAnsi="仿宋_GB2312" w:cs="仿宋_GB2312"/>
          <w:color w:val="000000"/>
          <w:spacing w:val="8"/>
          <w:sz w:val="28"/>
          <w:szCs w:val="21"/>
        </w:rPr>
      </w:pPr>
      <w:r>
        <w:rPr>
          <w:rFonts w:ascii="仿宋_GB2312" w:eastAsia="仿宋_GB2312" w:hAnsi="仿宋_GB2312" w:cs="仿宋_GB2312" w:hint="eastAsia"/>
          <w:color w:val="000000"/>
          <w:spacing w:val="8"/>
          <w:sz w:val="28"/>
          <w:szCs w:val="21"/>
        </w:rPr>
        <w:t>（三）建筑施工企业不按照消防设计文件和消防技术标准施工，降低消防施工质量的；</w:t>
      </w:r>
    </w:p>
    <w:p w:rsidR="0008495E" w:rsidRDefault="00EB25DE">
      <w:pPr>
        <w:widowControl/>
        <w:spacing w:line="560" w:lineRule="exact"/>
        <w:ind w:firstLineChars="200" w:firstLine="562"/>
        <w:outlineLvl w:val="2"/>
        <w:rPr>
          <w:rFonts w:ascii="仿宋_GB2312" w:eastAsia="仿宋_GB2312" w:hAnsi="仿宋_GB2312" w:cs="仿宋_GB2312"/>
          <w:b/>
          <w:color w:val="000000"/>
          <w:sz w:val="28"/>
          <w:szCs w:val="28"/>
        </w:rPr>
      </w:pPr>
      <w:bookmarkStart w:id="398" w:name="_Toc636834366"/>
      <w:r>
        <w:rPr>
          <w:rFonts w:ascii="仿宋_GB2312" w:eastAsia="仿宋_GB2312" w:hAnsi="仿宋_GB2312" w:cs="仿宋_GB2312" w:hint="eastAsia"/>
          <w:b/>
          <w:color w:val="000000"/>
          <w:sz w:val="28"/>
          <w:szCs w:val="28"/>
        </w:rPr>
        <w:t>违法行为情形和</w:t>
      </w:r>
      <w:bookmarkEnd w:id="398"/>
      <w:r>
        <w:rPr>
          <w:rFonts w:ascii="仿宋_GB2312" w:eastAsia="仿宋_GB2312" w:hAnsi="仿宋_GB2312" w:cs="仿宋_GB2312" w:hint="eastAsia"/>
          <w:b/>
          <w:color w:val="000000"/>
          <w:sz w:val="28"/>
          <w:szCs w:val="28"/>
        </w:rPr>
        <w:t>处罚基准：</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1.轻微违法行为的表现情形：未造成后果或轻微危害后果；</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处一万元以上三万元以下罚款</w:t>
      </w:r>
      <w:r>
        <w:rPr>
          <w:rFonts w:ascii="仿宋_GB2312" w:eastAsia="仿宋_GB2312" w:hAnsi="仿宋_GB2312" w:cs="仿宋_GB2312"/>
          <w:color w:val="000000"/>
          <w:sz w:val="28"/>
          <w:szCs w:val="28"/>
        </w:rPr>
        <w:t>。</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.较轻违法行为的表现情形：造成火灾隐患；</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处三万元以上六万元以下罚款</w:t>
      </w:r>
      <w:r>
        <w:rPr>
          <w:rFonts w:ascii="仿宋_GB2312" w:eastAsia="仿宋_GB2312" w:hAnsi="仿宋_GB2312" w:cs="仿宋_GB2312"/>
          <w:color w:val="000000"/>
          <w:sz w:val="28"/>
          <w:szCs w:val="28"/>
        </w:rPr>
        <w:t>。</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.较重违法行为的表现情形：造成火灾事故；</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处六万元以上九万元以下罚款</w:t>
      </w:r>
      <w:r>
        <w:rPr>
          <w:rFonts w:ascii="仿宋_GB2312" w:eastAsia="仿宋_GB2312" w:hAnsi="仿宋_GB2312" w:cs="仿宋_GB2312"/>
          <w:color w:val="000000"/>
          <w:sz w:val="28"/>
          <w:szCs w:val="28"/>
        </w:rPr>
        <w:t>。</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严重违法行为的表现情形：造成重大或特别重大火灾事故；</w:t>
      </w:r>
    </w:p>
    <w:p w:rsidR="0008495E" w:rsidRPr="00E7634F" w:rsidRDefault="00EB25DE" w:rsidP="00E7634F">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处十万元罚款</w:t>
      </w:r>
      <w:r>
        <w:rPr>
          <w:rFonts w:ascii="仿宋_GB2312" w:eastAsia="仿宋_GB2312" w:hAnsi="仿宋_GB2312" w:cs="仿宋_GB2312"/>
          <w:color w:val="000000"/>
          <w:sz w:val="28"/>
          <w:szCs w:val="28"/>
        </w:rPr>
        <w:t>。</w:t>
      </w:r>
    </w:p>
    <w:p w:rsidR="0008495E" w:rsidRDefault="00EB25DE">
      <w:pPr>
        <w:widowControl/>
        <w:spacing w:line="560" w:lineRule="exact"/>
        <w:outlineLvl w:val="2"/>
        <w:rPr>
          <w:rFonts w:ascii="仿宋_GB2312" w:eastAsia="仿宋_GB2312" w:hAnsi="Times New Roman" w:cs="Times New Roman"/>
          <w:b/>
          <w:bCs/>
          <w:color w:val="000000"/>
          <w:sz w:val="28"/>
          <w:szCs w:val="28"/>
        </w:rPr>
      </w:pPr>
      <w:bookmarkStart w:id="399" w:name="_Toc216692714"/>
      <w:r>
        <w:rPr>
          <w:rFonts w:ascii="仿宋_GB2312" w:eastAsia="仿宋_GB2312" w:hAnsi="Times New Roman" w:cs="Times New Roman" w:hint="eastAsia"/>
          <w:b/>
          <w:bCs/>
          <w:color w:val="000000"/>
          <w:sz w:val="28"/>
          <w:szCs w:val="28"/>
        </w:rPr>
        <w:t>六</w:t>
      </w:r>
      <w:r>
        <w:rPr>
          <w:rFonts w:ascii="仿宋_GB2312" w:eastAsia="仿宋_GB2312" w:hAnsi="Times New Roman" w:cs="Times New Roman"/>
          <w:b/>
          <w:bCs/>
          <w:color w:val="000000"/>
          <w:sz w:val="28"/>
          <w:szCs w:val="28"/>
        </w:rPr>
        <w:t>、</w:t>
      </w:r>
      <w:r>
        <w:rPr>
          <w:rFonts w:ascii="仿宋_GB2312" w:eastAsia="仿宋_GB2312" w:hAnsi="Times New Roman" w:cs="Times New Roman" w:hint="eastAsia"/>
          <w:b/>
          <w:bCs/>
          <w:color w:val="000000"/>
          <w:sz w:val="28"/>
          <w:szCs w:val="28"/>
        </w:rPr>
        <w:t>《中华人民共和国消防法》第五十九条第</w:t>
      </w:r>
      <w:r>
        <w:rPr>
          <w:rFonts w:ascii="仿宋_GB2312" w:eastAsia="仿宋_GB2312" w:hAnsi="Times New Roman" w:cs="Times New Roman"/>
          <w:b/>
          <w:bCs/>
          <w:color w:val="000000"/>
          <w:sz w:val="28"/>
          <w:szCs w:val="28"/>
        </w:rPr>
        <w:t>（</w:t>
      </w:r>
      <w:r>
        <w:rPr>
          <w:rFonts w:ascii="仿宋_GB2312" w:eastAsia="仿宋_GB2312" w:hAnsi="Times New Roman" w:cs="Times New Roman" w:hint="eastAsia"/>
          <w:b/>
          <w:bCs/>
          <w:color w:val="000000"/>
          <w:sz w:val="28"/>
          <w:szCs w:val="28"/>
        </w:rPr>
        <w:t>四</w:t>
      </w:r>
      <w:r>
        <w:rPr>
          <w:rFonts w:ascii="仿宋_GB2312" w:eastAsia="仿宋_GB2312" w:hAnsi="Times New Roman" w:cs="Times New Roman"/>
          <w:b/>
          <w:bCs/>
          <w:color w:val="000000"/>
          <w:sz w:val="28"/>
          <w:szCs w:val="28"/>
        </w:rPr>
        <w:t>）</w:t>
      </w:r>
      <w:r>
        <w:rPr>
          <w:rFonts w:ascii="仿宋_GB2312" w:eastAsia="仿宋_GB2312" w:hAnsi="Times New Roman" w:cs="Times New Roman" w:hint="eastAsia"/>
          <w:b/>
          <w:bCs/>
          <w:color w:val="000000"/>
          <w:sz w:val="28"/>
          <w:szCs w:val="28"/>
        </w:rPr>
        <w:t>项的行政处罚裁量权基准</w:t>
      </w:r>
      <w:bookmarkEnd w:id="399"/>
    </w:p>
    <w:p w:rsidR="0008495E" w:rsidRDefault="00EB25DE">
      <w:pPr>
        <w:widowControl/>
        <w:spacing w:line="560" w:lineRule="exact"/>
        <w:ind w:firstLineChars="200" w:firstLine="594"/>
        <w:rPr>
          <w:rFonts w:ascii="仿宋_GB2312" w:eastAsia="仿宋_GB2312" w:hAnsi="仿宋_GB2312" w:cs="仿宋_GB2312"/>
          <w:color w:val="000000"/>
          <w:spacing w:val="8"/>
          <w:sz w:val="28"/>
          <w:szCs w:val="21"/>
        </w:rPr>
      </w:pPr>
      <w:r>
        <w:rPr>
          <w:rFonts w:ascii="仿宋_GB2312" w:eastAsia="仿宋_GB2312" w:hAnsi="仿宋_GB2312" w:cs="仿宋_GB2312" w:hint="eastAsia"/>
          <w:b/>
          <w:bCs/>
          <w:color w:val="000000"/>
          <w:spacing w:val="8"/>
          <w:sz w:val="28"/>
          <w:szCs w:val="21"/>
        </w:rPr>
        <w:lastRenderedPageBreak/>
        <w:t>处罚依据：</w:t>
      </w:r>
      <w:r>
        <w:rPr>
          <w:rFonts w:ascii="仿宋_GB2312" w:eastAsia="仿宋_GB2312" w:hAnsi="仿宋_GB2312" w:cs="仿宋_GB2312" w:hint="eastAsia"/>
          <w:color w:val="000000"/>
          <w:spacing w:val="8"/>
          <w:sz w:val="28"/>
          <w:szCs w:val="21"/>
        </w:rPr>
        <w:t>《中华人民共和国消防法》第五十九条第（四）项：“违反本法规定，有下列行为之一的，由住房和城乡建设主管部门责令改正或者停止施工，并处一万元以上十万元以下罚款：</w:t>
      </w:r>
    </w:p>
    <w:p w:rsidR="0008495E" w:rsidRDefault="00EB25DE">
      <w:pPr>
        <w:widowControl/>
        <w:spacing w:line="560" w:lineRule="exact"/>
        <w:ind w:firstLineChars="200" w:firstLine="592"/>
        <w:rPr>
          <w:rFonts w:ascii="仿宋_GB2312" w:eastAsia="仿宋_GB2312" w:hAnsi="仿宋_GB2312" w:cs="仿宋_GB2312"/>
          <w:color w:val="000000"/>
          <w:spacing w:val="8"/>
          <w:sz w:val="28"/>
          <w:szCs w:val="21"/>
        </w:rPr>
      </w:pPr>
      <w:r>
        <w:rPr>
          <w:rFonts w:ascii="仿宋_GB2312" w:eastAsia="仿宋_GB2312" w:hAnsi="仿宋_GB2312" w:cs="仿宋_GB2312" w:hint="eastAsia"/>
          <w:color w:val="000000"/>
          <w:spacing w:val="8"/>
          <w:sz w:val="28"/>
          <w:szCs w:val="21"/>
        </w:rPr>
        <w:t>（四）工程监理单位与建设单位或者建筑施工企业串通，弄虚作假，降低消防施工质量的。”</w:t>
      </w:r>
    </w:p>
    <w:p w:rsidR="0008495E" w:rsidRDefault="00EB25DE">
      <w:pPr>
        <w:widowControl/>
        <w:spacing w:line="560" w:lineRule="exact"/>
        <w:ind w:firstLineChars="200" w:firstLine="562"/>
        <w:outlineLvl w:val="2"/>
        <w:rPr>
          <w:rFonts w:ascii="仿宋_GB2312" w:eastAsia="仿宋_GB2312" w:hAnsi="仿宋_GB2312" w:cs="仿宋_GB2312"/>
          <w:b/>
          <w:color w:val="000000"/>
          <w:sz w:val="28"/>
          <w:szCs w:val="28"/>
        </w:rPr>
      </w:pPr>
      <w:bookmarkStart w:id="400" w:name="_Toc1969662533"/>
      <w:r>
        <w:rPr>
          <w:rFonts w:ascii="仿宋_GB2312" w:eastAsia="仿宋_GB2312" w:hAnsi="仿宋_GB2312" w:cs="仿宋_GB2312" w:hint="eastAsia"/>
          <w:b/>
          <w:color w:val="000000"/>
          <w:sz w:val="28"/>
          <w:szCs w:val="28"/>
        </w:rPr>
        <w:t>违法行为情形和</w:t>
      </w:r>
      <w:bookmarkEnd w:id="400"/>
      <w:r>
        <w:rPr>
          <w:rFonts w:ascii="仿宋_GB2312" w:eastAsia="仿宋_GB2312" w:hAnsi="仿宋_GB2312" w:cs="仿宋_GB2312" w:hint="eastAsia"/>
          <w:b/>
          <w:color w:val="000000"/>
          <w:sz w:val="28"/>
          <w:szCs w:val="28"/>
        </w:rPr>
        <w:t>处罚基准：</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1.轻微违法行为的表现情形：未造成后果或轻微危害后果；</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处一万元以上三万元以下罚款</w:t>
      </w:r>
      <w:r>
        <w:rPr>
          <w:rFonts w:ascii="仿宋_GB2312" w:eastAsia="仿宋_GB2312" w:hAnsi="仿宋_GB2312" w:cs="仿宋_GB2312"/>
          <w:color w:val="000000"/>
          <w:sz w:val="28"/>
          <w:szCs w:val="28"/>
        </w:rPr>
        <w:t>。</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.较轻违法行为的表现情形：造成火灾隐患；</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处三万元以上六万元以下罚款</w:t>
      </w:r>
      <w:r>
        <w:rPr>
          <w:rFonts w:ascii="仿宋_GB2312" w:eastAsia="仿宋_GB2312" w:hAnsi="仿宋_GB2312" w:cs="仿宋_GB2312"/>
          <w:color w:val="000000"/>
          <w:sz w:val="28"/>
          <w:szCs w:val="28"/>
        </w:rPr>
        <w:t>。</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.较重违法行为的表现情形：造成火灾事故；</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处六万元以上九万元以下罚款</w:t>
      </w:r>
      <w:r>
        <w:rPr>
          <w:rFonts w:ascii="仿宋_GB2312" w:eastAsia="仿宋_GB2312" w:hAnsi="仿宋_GB2312" w:cs="仿宋_GB2312"/>
          <w:color w:val="000000"/>
          <w:sz w:val="28"/>
          <w:szCs w:val="28"/>
        </w:rPr>
        <w:t>。</w:t>
      </w:r>
    </w:p>
    <w:p w:rsidR="0008495E" w:rsidRDefault="00EB25DE">
      <w:pPr>
        <w:widowControl/>
        <w:spacing w:line="560" w:lineRule="exact"/>
        <w:ind w:firstLine="56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严重违法行为的表现情形：造成重大或特别重大火灾事故；</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处十万元罚款</w:t>
      </w:r>
      <w:r>
        <w:rPr>
          <w:rFonts w:ascii="仿宋_GB2312" w:eastAsia="仿宋_GB2312" w:hAnsi="仿宋_GB2312" w:cs="仿宋_GB2312"/>
          <w:color w:val="000000"/>
          <w:sz w:val="28"/>
          <w:szCs w:val="28"/>
        </w:rPr>
        <w:t>。</w:t>
      </w:r>
    </w:p>
    <w:p w:rsidR="0008495E" w:rsidRDefault="0008495E">
      <w:pPr>
        <w:widowControl/>
        <w:spacing w:line="560" w:lineRule="exact"/>
        <w:rPr>
          <w:rFonts w:ascii="仿宋_GB2312" w:eastAsia="仿宋_GB2312" w:hAnsi="仿宋_GB2312" w:cs="仿宋_GB2312"/>
          <w:color w:val="FF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401" w:name="_Toc657773626"/>
      <w:bookmarkStart w:id="402" w:name="OLE_LINK33"/>
      <w:bookmarkStart w:id="403" w:name="OLE_LINK34"/>
      <w:r>
        <w:rPr>
          <w:rFonts w:ascii="楷体_GB2312" w:eastAsia="楷体_GB2312" w:hAnsi="楷体_GB2312" w:cs="楷体_GB2312" w:hint="eastAsia"/>
          <w:b/>
          <w:bCs/>
          <w:color w:val="000000"/>
          <w:sz w:val="28"/>
          <w:szCs w:val="28"/>
        </w:rPr>
        <w:t>第二节 《中华人民共和国人民防空法》行政处罚裁量权基准</w:t>
      </w:r>
      <w:bookmarkEnd w:id="401"/>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404" w:name="_Toc2103001073"/>
      <w:bookmarkEnd w:id="402"/>
      <w:bookmarkEnd w:id="403"/>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中华人民共和国人民防空法</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行政处罚裁量权基准第四十八条的行政处罚裁量权基准</w:t>
      </w:r>
      <w:bookmarkEnd w:id="404"/>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处罚依据：</w:t>
      </w:r>
      <w:r>
        <w:rPr>
          <w:rFonts w:ascii="仿宋_GB2312" w:eastAsia="仿宋_GB2312" w:hAnsi="仿宋_GB2312" w:cs="仿宋_GB2312" w:hint="eastAsia"/>
          <w:color w:val="000000"/>
          <w:sz w:val="28"/>
          <w:szCs w:val="24"/>
        </w:rPr>
        <w:t>《中华人民共和国人民防空法》行政处罚裁量权基准第四十八条：“</w:t>
      </w:r>
      <w:bookmarkStart w:id="405" w:name="No140_Z8T48K1"/>
      <w:bookmarkEnd w:id="405"/>
      <w:r>
        <w:rPr>
          <w:rFonts w:ascii="仿宋_GB2312" w:eastAsia="仿宋_GB2312" w:hAnsi="仿宋_GB2312" w:cs="仿宋_GB2312" w:hint="eastAsia"/>
          <w:color w:val="000000"/>
          <w:sz w:val="28"/>
          <w:szCs w:val="24"/>
        </w:rPr>
        <w:t>城市新建民用建筑，违反国家有关规定不修建战时可用于防空的地下室的，由县级以上人民政府人民防空主管部门对当事人给予警告，并责令限期修建，可以并处十万元以下的罚款。”</w:t>
      </w:r>
    </w:p>
    <w:p w:rsidR="0008495E" w:rsidRDefault="00EB25DE">
      <w:pPr>
        <w:widowControl/>
        <w:spacing w:line="560" w:lineRule="exact"/>
        <w:ind w:firstLineChars="100" w:firstLine="281"/>
        <w:outlineLvl w:val="2"/>
        <w:rPr>
          <w:rFonts w:ascii="仿宋_GB2312" w:eastAsia="仿宋_GB2312" w:hAnsi="仿宋_GB2312" w:cs="仿宋_GB2312"/>
          <w:b/>
          <w:color w:val="000000"/>
          <w:sz w:val="28"/>
          <w:szCs w:val="28"/>
        </w:rPr>
      </w:pPr>
      <w:bookmarkStart w:id="406" w:name="_Toc1853171585"/>
      <w:r>
        <w:rPr>
          <w:rFonts w:ascii="仿宋_GB2312" w:eastAsia="仿宋_GB2312" w:hAnsi="仿宋_GB2312" w:cs="仿宋_GB2312" w:hint="eastAsia"/>
          <w:b/>
          <w:color w:val="000000"/>
          <w:sz w:val="28"/>
          <w:szCs w:val="28"/>
        </w:rPr>
        <w:t>违法行为情形和</w:t>
      </w:r>
      <w:bookmarkEnd w:id="406"/>
      <w:r>
        <w:rPr>
          <w:rFonts w:ascii="仿宋_GB2312" w:eastAsia="仿宋_GB2312" w:hAnsi="仿宋_GB2312" w:cs="仿宋_GB2312" w:hint="eastAsia"/>
          <w:b/>
          <w:color w:val="000000"/>
          <w:sz w:val="28"/>
          <w:szCs w:val="28"/>
        </w:rPr>
        <w:t>处罚基准：</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1.轻微违法行为的表现情形：应建未建面积少于300平方米的；</w:t>
      </w:r>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lastRenderedPageBreak/>
        <w:t>处罚基准：</w:t>
      </w:r>
      <w:r>
        <w:rPr>
          <w:rFonts w:ascii="仿宋_GB2312" w:eastAsia="仿宋_GB2312" w:hAnsi="仿宋_GB2312" w:cs="仿宋_GB2312" w:hint="eastAsia"/>
          <w:color w:val="000000"/>
          <w:sz w:val="28"/>
          <w:szCs w:val="24"/>
        </w:rPr>
        <w:t>给予警告；具有从轻情形的，可以并处二万元罚款；具有一般情形的，可以并处三万元罚款；具有从重情形的，并处以四万元罚款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color w:val="000000"/>
          <w:sz w:val="28"/>
          <w:szCs w:val="24"/>
        </w:rPr>
        <w:t>2.较轻违法行为的表现情形：应建未建面积多于300平方米少于600平方米的；</w:t>
      </w:r>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给予警告；具有从轻情形的，并处四万元罚款；具有一般情形的，并处以五万元罚款；具有从重情形的，并处六万元罚款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color w:val="000000"/>
          <w:sz w:val="28"/>
          <w:szCs w:val="24"/>
        </w:rPr>
        <w:t>3</w:t>
      </w:r>
      <w:r>
        <w:rPr>
          <w:rFonts w:ascii="仿宋_GB2312" w:eastAsia="仿宋_GB2312" w:hAnsi="仿宋_GB2312" w:cs="仿宋_GB2312" w:hint="eastAsia"/>
          <w:color w:val="000000"/>
          <w:sz w:val="28"/>
          <w:szCs w:val="24"/>
        </w:rPr>
        <w:t>.较重违法行为的表现情形：应建未建面积多于600平方米少于1000平方米的；</w:t>
      </w:r>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给予警告；具有从轻情形的，并处六万元罚款；具有一般情形的，并处以七万元罚款；具有从重情形的，并处八万元罚款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color w:val="000000"/>
          <w:sz w:val="28"/>
          <w:szCs w:val="24"/>
        </w:rPr>
        <w:t>4</w:t>
      </w:r>
      <w:r>
        <w:rPr>
          <w:rFonts w:ascii="仿宋_GB2312" w:eastAsia="仿宋_GB2312" w:hAnsi="仿宋_GB2312" w:cs="仿宋_GB2312" w:hint="eastAsia"/>
          <w:color w:val="000000"/>
          <w:sz w:val="28"/>
          <w:szCs w:val="24"/>
        </w:rPr>
        <w:t>.严重违法行为的表现情形：应建未建面积多于1000平方米的；</w:t>
      </w:r>
    </w:p>
    <w:p w:rsidR="0008495E" w:rsidRPr="00E7634F" w:rsidRDefault="00EB25DE" w:rsidP="00E7634F">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给予警告；具有从轻情形的，并处八万元罚款；具有一般情形的，处以九万元罚款；具有从重情形的，并处十万元罚款。</w:t>
      </w:r>
      <w:bookmarkStart w:id="407" w:name="_Toc1299496654"/>
    </w:p>
    <w:p w:rsidR="0008495E" w:rsidRDefault="00EB25DE">
      <w:pPr>
        <w:spacing w:line="560" w:lineRule="exact"/>
        <w:outlineLvl w:val="2"/>
        <w:rPr>
          <w:rFonts w:ascii="宋体" w:eastAsia="仿宋_GB2312" w:hAnsi="宋体" w:cs="宋体"/>
          <w:b/>
          <w:bCs/>
          <w:color w:val="000000"/>
          <w:sz w:val="28"/>
          <w:szCs w:val="24"/>
        </w:rPr>
      </w:pPr>
      <w:r>
        <w:rPr>
          <w:rFonts w:ascii="宋体" w:eastAsia="仿宋_GB2312" w:hAnsi="宋体" w:cs="宋体" w:hint="eastAsia"/>
          <w:b/>
          <w:bCs/>
          <w:color w:val="000000"/>
          <w:sz w:val="28"/>
          <w:szCs w:val="24"/>
        </w:rPr>
        <w:t>二</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中华人民共和国人民防空法</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行政处罚裁量权基准第四十九条第</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一</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项的行政处罚裁量权基准</w:t>
      </w:r>
      <w:bookmarkEnd w:id="407"/>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处罚依据：</w:t>
      </w:r>
      <w:r>
        <w:rPr>
          <w:rFonts w:ascii="仿宋_GB2312" w:eastAsia="仿宋_GB2312" w:hAnsi="仿宋_GB2312" w:cs="仿宋_GB2312" w:hint="eastAsia"/>
          <w:color w:val="000000"/>
          <w:sz w:val="28"/>
          <w:szCs w:val="24"/>
        </w:rPr>
        <w:t>《中华人民共和国人民防空法》行政处罚裁量权基准第四十九条第（一）项：“有下列行为之一的，由县级以上人民政府人民防空主管部门对当事人给予警告，并责令限期改正违法行为，可以对个人并处五千元以下的罚款、对单位并处一万元至五万元的罚款；造成损失的，应当依法赔偿损失:</w:t>
      </w:r>
      <w:bookmarkStart w:id="408" w:name="No143_Z8T49K1X1"/>
      <w:bookmarkEnd w:id="408"/>
    </w:p>
    <w:p w:rsidR="0008495E" w:rsidRDefault="00EB25DE">
      <w:pPr>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（一）侵占人民防空工程的；”</w:t>
      </w:r>
    </w:p>
    <w:p w:rsidR="0008495E" w:rsidRDefault="00EB25DE">
      <w:pPr>
        <w:spacing w:line="560" w:lineRule="exact"/>
        <w:ind w:firstLineChars="200" w:firstLine="562"/>
        <w:outlineLvl w:val="2"/>
        <w:rPr>
          <w:rFonts w:ascii="仿宋_GB2312" w:eastAsia="仿宋_GB2312" w:hAnsi="仿宋_GB2312" w:cs="仿宋_GB2312"/>
          <w:b/>
          <w:color w:val="000000"/>
          <w:sz w:val="28"/>
          <w:szCs w:val="28"/>
        </w:rPr>
      </w:pPr>
      <w:bookmarkStart w:id="409" w:name="_Toc731573788"/>
      <w:r>
        <w:rPr>
          <w:rFonts w:ascii="仿宋_GB2312" w:eastAsia="仿宋_GB2312" w:hAnsi="仿宋_GB2312" w:cs="仿宋_GB2312" w:hint="eastAsia"/>
          <w:b/>
          <w:color w:val="000000"/>
          <w:sz w:val="28"/>
          <w:szCs w:val="28"/>
        </w:rPr>
        <w:t>违法行为情形和</w:t>
      </w:r>
      <w:bookmarkEnd w:id="409"/>
      <w:r>
        <w:rPr>
          <w:rFonts w:ascii="仿宋_GB2312" w:eastAsia="仿宋_GB2312" w:hAnsi="仿宋_GB2312" w:cs="仿宋_GB2312" w:hint="eastAsia"/>
          <w:b/>
          <w:color w:val="000000"/>
          <w:sz w:val="28"/>
          <w:szCs w:val="28"/>
        </w:rPr>
        <w:t>处罚基准：</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1.轻微违法行为的表现情形：侵占人民防空工程面积少于300平</w:t>
      </w:r>
      <w:r>
        <w:rPr>
          <w:rFonts w:ascii="仿宋_GB2312" w:eastAsia="仿宋_GB2312" w:hAnsi="仿宋_GB2312" w:cs="仿宋_GB2312" w:hint="eastAsia"/>
          <w:sz w:val="28"/>
          <w:szCs w:val="24"/>
        </w:rPr>
        <w:lastRenderedPageBreak/>
        <w:t>方米的；</w:t>
      </w:r>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给予警告；具有从轻情形的，对个人可以并</w:t>
      </w:r>
      <w:r>
        <w:rPr>
          <w:rFonts w:ascii="仿宋_GB2312" w:eastAsia="仿宋_GB2312" w:hAnsi="仿宋_GB2312" w:cs="仿宋_GB2312" w:hint="eastAsia"/>
          <w:color w:val="000000"/>
          <w:sz w:val="28"/>
          <w:szCs w:val="21"/>
        </w:rPr>
        <w:t>处一</w:t>
      </w:r>
      <w:r>
        <w:rPr>
          <w:rFonts w:ascii="仿宋_GB2312" w:eastAsia="仿宋_GB2312" w:hAnsi="仿宋_GB2312" w:cs="仿宋_GB2312" w:hint="eastAsia"/>
          <w:color w:val="000000"/>
          <w:kern w:val="0"/>
          <w:sz w:val="28"/>
          <w:szCs w:val="21"/>
        </w:rPr>
        <w:t>千元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，对单位可以并处一万元罚款。具有一般情形的，对个人可以并处一千五百元罚款，对单位可以并处一万五千元罚款；具有从重情形的，对个人并处二千元罚款，对单位并处二万元罚款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color w:val="000000"/>
          <w:sz w:val="28"/>
          <w:szCs w:val="24"/>
        </w:rPr>
        <w:t>2.较轻违法行为的表现情形：侵占人民防空工程面积多于300平方米少于1000平方米的；</w:t>
      </w:r>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给予警告；具有从轻情形的，对个人并</w:t>
      </w:r>
      <w:r>
        <w:rPr>
          <w:rFonts w:ascii="仿宋_GB2312" w:eastAsia="仿宋_GB2312" w:hAnsi="仿宋_GB2312" w:cs="仿宋_GB2312" w:hint="eastAsia"/>
          <w:color w:val="000000"/>
          <w:sz w:val="28"/>
          <w:szCs w:val="21"/>
        </w:rPr>
        <w:t>处二</w:t>
      </w:r>
      <w:r>
        <w:rPr>
          <w:rFonts w:ascii="仿宋_GB2312" w:eastAsia="仿宋_GB2312" w:hAnsi="仿宋_GB2312" w:cs="仿宋_GB2312" w:hint="eastAsia"/>
          <w:color w:val="000000"/>
          <w:kern w:val="0"/>
          <w:sz w:val="28"/>
          <w:szCs w:val="21"/>
        </w:rPr>
        <w:t>千元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、对单位并处二万元罚款。具有一般情形的，对个人并处二千五元罚款，对单位并处二万五千元罚款；具有从重情形的，对个人并处三千五百元罚款，对单位并处三万元罚款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color w:val="000000"/>
          <w:sz w:val="28"/>
          <w:szCs w:val="24"/>
        </w:rPr>
        <w:t>3</w:t>
      </w:r>
      <w:r>
        <w:rPr>
          <w:rFonts w:ascii="仿宋_GB2312" w:eastAsia="仿宋_GB2312" w:hAnsi="仿宋_GB2312" w:cs="仿宋_GB2312" w:hint="eastAsia"/>
          <w:color w:val="000000"/>
          <w:sz w:val="28"/>
          <w:szCs w:val="24"/>
        </w:rPr>
        <w:t>.较重违法行为的表现情形：侵占人民防空工程面积多于1000平方米少于2000平方米的；</w:t>
      </w:r>
    </w:p>
    <w:p w:rsidR="0008495E" w:rsidRDefault="00EB25DE">
      <w:pPr>
        <w:spacing w:line="560" w:lineRule="exact"/>
        <w:ind w:firstLineChars="200" w:firstLine="562"/>
        <w:rPr>
          <w:rFonts w:ascii="仿宋_GB2312" w:eastAsia="仿宋_GB2312" w:hAnsi="仿宋_GB2312" w:cs="仿宋_GB2312"/>
          <w:color w:val="000000"/>
          <w:sz w:val="28"/>
          <w:szCs w:val="21"/>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给予警告；具有从轻情形的，对个人并</w:t>
      </w:r>
      <w:r>
        <w:rPr>
          <w:rFonts w:ascii="仿宋_GB2312" w:eastAsia="仿宋_GB2312" w:hAnsi="仿宋_GB2312" w:cs="仿宋_GB2312" w:hint="eastAsia"/>
          <w:color w:val="000000"/>
          <w:sz w:val="28"/>
          <w:szCs w:val="21"/>
        </w:rPr>
        <w:t>处二</w:t>
      </w:r>
      <w:r>
        <w:rPr>
          <w:rFonts w:ascii="仿宋_GB2312" w:eastAsia="仿宋_GB2312" w:hAnsi="仿宋_GB2312" w:cs="仿宋_GB2312" w:hint="eastAsia"/>
          <w:color w:val="000000"/>
          <w:kern w:val="0"/>
          <w:sz w:val="28"/>
          <w:szCs w:val="21"/>
        </w:rPr>
        <w:t>千五百元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、对单位并处二万五千元罚款。具有一般情形的，对个人并处三千元罚款，对单位并处三万元罚款；具有从重情形的，对个人并处三千五百元罚款，对单位并处三万五千元罚款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color w:val="000000"/>
          <w:sz w:val="28"/>
          <w:szCs w:val="24"/>
        </w:rPr>
        <w:t>4</w:t>
      </w:r>
      <w:r>
        <w:rPr>
          <w:rFonts w:ascii="仿宋_GB2312" w:eastAsia="仿宋_GB2312" w:hAnsi="仿宋_GB2312" w:cs="仿宋_GB2312" w:hint="eastAsia"/>
          <w:color w:val="000000"/>
          <w:sz w:val="28"/>
          <w:szCs w:val="24"/>
        </w:rPr>
        <w:t>.严重违法行为的表现情形：侵占人民防空工程面积多于2000平方米的；</w:t>
      </w:r>
    </w:p>
    <w:p w:rsidR="0008495E" w:rsidRDefault="00EB25DE" w:rsidP="00E7634F">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给予警告；具有从轻情形的，对个人并</w:t>
      </w:r>
      <w:r>
        <w:rPr>
          <w:rFonts w:ascii="仿宋_GB2312" w:eastAsia="仿宋_GB2312" w:hAnsi="仿宋_GB2312" w:cs="仿宋_GB2312" w:hint="eastAsia"/>
          <w:color w:val="000000"/>
          <w:sz w:val="28"/>
          <w:szCs w:val="21"/>
        </w:rPr>
        <w:t>处三</w:t>
      </w:r>
      <w:r>
        <w:rPr>
          <w:rFonts w:ascii="仿宋_GB2312" w:eastAsia="仿宋_GB2312" w:hAnsi="仿宋_GB2312" w:cs="仿宋_GB2312" w:hint="eastAsia"/>
          <w:color w:val="000000"/>
          <w:kern w:val="0"/>
          <w:sz w:val="28"/>
          <w:szCs w:val="21"/>
        </w:rPr>
        <w:t>千元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、对单位并处三万元罚款。具有一般情形的，对个人并处四千元罚款，对单位并处四万元罚款；具有从重情形的，对个人并处五千元罚款，对单位并处五万元罚款</w:t>
      </w:r>
      <w:r>
        <w:rPr>
          <w:rFonts w:ascii="仿宋_GB2312" w:eastAsia="仿宋_GB2312" w:hAnsi="仿宋_GB2312" w:cs="仿宋_GB2312"/>
          <w:color w:val="000000"/>
          <w:sz w:val="28"/>
          <w:szCs w:val="24"/>
        </w:rPr>
        <w:t>。</w:t>
      </w:r>
    </w:p>
    <w:p w:rsidR="0008495E" w:rsidRDefault="00EB25DE">
      <w:pPr>
        <w:spacing w:line="560" w:lineRule="exact"/>
        <w:outlineLvl w:val="2"/>
        <w:rPr>
          <w:rFonts w:ascii="宋体" w:eastAsia="仿宋_GB2312" w:hAnsi="宋体" w:cs="宋体"/>
          <w:b/>
          <w:bCs/>
          <w:color w:val="000000"/>
          <w:sz w:val="28"/>
          <w:szCs w:val="24"/>
        </w:rPr>
      </w:pPr>
      <w:bookmarkStart w:id="410" w:name="_Toc1216775841"/>
      <w:r>
        <w:rPr>
          <w:rFonts w:ascii="宋体" w:eastAsia="仿宋_GB2312" w:hAnsi="宋体" w:cs="宋体" w:hint="eastAsia"/>
          <w:b/>
          <w:bCs/>
          <w:color w:val="000000"/>
          <w:sz w:val="28"/>
          <w:szCs w:val="24"/>
        </w:rPr>
        <w:t>三</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中华人民共和国人民防空法</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行政处罚裁量权基准第四十九条</w:t>
      </w:r>
      <w:r>
        <w:rPr>
          <w:rFonts w:ascii="宋体" w:eastAsia="仿宋_GB2312" w:hAnsi="宋体" w:cs="宋体" w:hint="eastAsia"/>
          <w:b/>
          <w:bCs/>
          <w:color w:val="000000"/>
          <w:sz w:val="28"/>
          <w:szCs w:val="24"/>
        </w:rPr>
        <w:lastRenderedPageBreak/>
        <w:t>第</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二</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项的行政处罚裁量权基准</w:t>
      </w:r>
      <w:bookmarkEnd w:id="410"/>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处罚依据：</w:t>
      </w:r>
      <w:r>
        <w:rPr>
          <w:rFonts w:ascii="仿宋_GB2312" w:eastAsia="仿宋_GB2312" w:hAnsi="仿宋_GB2312" w:cs="仿宋_GB2312" w:hint="eastAsia"/>
          <w:color w:val="000000"/>
          <w:sz w:val="28"/>
          <w:szCs w:val="24"/>
        </w:rPr>
        <w:t>《中华人民共和国人民防空法》行政处罚裁量权基准第四十九条第（二）项：“有下列行为之一的，由县级以上人民政府人民防空主管部门对当事人给予警告，并责令限期改正违法行为，可以对个人并处五千元以下的罚款、对单位并处一万元至五万元的罚款；造成损失的，应当依法赔偿损失:</w:t>
      </w:r>
    </w:p>
    <w:p w:rsidR="0008495E" w:rsidRDefault="00EB25DE">
      <w:pPr>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（二）不按照国家规定的防护标准和质量标准修建人民防空工程的；”</w:t>
      </w:r>
    </w:p>
    <w:p w:rsidR="0008495E" w:rsidRDefault="00EB25DE">
      <w:pPr>
        <w:widowControl/>
        <w:spacing w:line="560" w:lineRule="exact"/>
        <w:ind w:firstLineChars="200" w:firstLine="562"/>
        <w:outlineLvl w:val="2"/>
        <w:rPr>
          <w:rFonts w:ascii="仿宋_GB2312" w:eastAsia="仿宋_GB2312" w:hAnsi="仿宋_GB2312" w:cs="仿宋_GB2312"/>
          <w:b/>
          <w:color w:val="000000"/>
          <w:sz w:val="28"/>
          <w:szCs w:val="28"/>
        </w:rPr>
      </w:pPr>
      <w:bookmarkStart w:id="411" w:name="_Toc2012272953"/>
      <w:r>
        <w:rPr>
          <w:rFonts w:ascii="仿宋_GB2312" w:eastAsia="仿宋_GB2312" w:hAnsi="仿宋_GB2312" w:cs="仿宋_GB2312" w:hint="eastAsia"/>
          <w:b/>
          <w:color w:val="000000"/>
          <w:sz w:val="28"/>
          <w:szCs w:val="28"/>
        </w:rPr>
        <w:t>违法行为情形和</w:t>
      </w:r>
      <w:bookmarkEnd w:id="411"/>
      <w:r>
        <w:rPr>
          <w:rFonts w:ascii="仿宋_GB2312" w:eastAsia="仿宋_GB2312" w:hAnsi="仿宋_GB2312" w:cs="仿宋_GB2312" w:hint="eastAsia"/>
          <w:b/>
          <w:color w:val="000000"/>
          <w:sz w:val="28"/>
          <w:szCs w:val="28"/>
        </w:rPr>
        <w:t>处罚基准：</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t>1.轻微违法行为的表现情形：修建人民防空工程质量不合格，建筑面积少于300平方米，经整改后，能达到规定的防护标准和质量标准的；</w:t>
      </w:r>
    </w:p>
    <w:p w:rsidR="0008495E" w:rsidRDefault="00EB25DE">
      <w:pPr>
        <w:spacing w:line="560" w:lineRule="exact"/>
        <w:ind w:firstLineChars="200" w:firstLine="562"/>
        <w:rPr>
          <w:rFonts w:ascii="仿宋_GB2312" w:eastAsia="仿宋_GB2312" w:hAnsi="仿宋_GB2312" w:cs="仿宋_GB2312"/>
          <w:bCs/>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给予警告；具有一般情形的，对个人可以并</w:t>
      </w:r>
      <w:r>
        <w:rPr>
          <w:rFonts w:ascii="仿宋_GB2312" w:eastAsia="仿宋_GB2312" w:hAnsi="仿宋_GB2312" w:cs="仿宋_GB2312" w:hint="eastAsia"/>
          <w:color w:val="000000"/>
          <w:sz w:val="28"/>
          <w:szCs w:val="21"/>
        </w:rPr>
        <w:t>处</w:t>
      </w:r>
      <w:r>
        <w:rPr>
          <w:rFonts w:ascii="仿宋_GB2312" w:eastAsia="仿宋_GB2312" w:hAnsi="仿宋_GB2312" w:cs="仿宋_GB2312" w:hint="eastAsia"/>
          <w:color w:val="000000"/>
          <w:kern w:val="0"/>
          <w:sz w:val="28"/>
          <w:szCs w:val="21"/>
        </w:rPr>
        <w:t>一千五百元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，对单位可以并处一万五千元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。具有从轻情形的，对个人可以并处一千元罚款，对单位可以并处一万元罚款；具有从重情形的，对个人并处二千元罚款，对单位并处二万元罚款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color w:val="000000"/>
          <w:sz w:val="28"/>
          <w:szCs w:val="24"/>
        </w:rPr>
        <w:t>2.较轻违法行为的表现情形：修建人民防空工程质量不合格，建筑面积多于300平方米少于1000平方米的，经整改后，能达到规定的防护标准和质量标准的；</w:t>
      </w:r>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给予警告；具有一般情形的，对个人并</w:t>
      </w:r>
      <w:r>
        <w:rPr>
          <w:rFonts w:ascii="仿宋_GB2312" w:eastAsia="仿宋_GB2312" w:hAnsi="仿宋_GB2312" w:cs="仿宋_GB2312" w:hint="eastAsia"/>
          <w:color w:val="000000"/>
          <w:sz w:val="28"/>
          <w:szCs w:val="21"/>
        </w:rPr>
        <w:t>处</w:t>
      </w:r>
      <w:r>
        <w:rPr>
          <w:rFonts w:ascii="仿宋_GB2312" w:eastAsia="仿宋_GB2312" w:hAnsi="仿宋_GB2312" w:cs="仿宋_GB2312" w:hint="eastAsia"/>
          <w:color w:val="000000"/>
          <w:kern w:val="0"/>
          <w:sz w:val="28"/>
          <w:szCs w:val="21"/>
        </w:rPr>
        <w:t>二千五百元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，对单位并处二万五千元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。具有从轻情形的，对个人并处二千元罚款，对单位并处二万元罚款；具有从重情形的，对个人并处三千元罚款，对单位并处三万元罚款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color w:val="000000"/>
          <w:sz w:val="28"/>
          <w:szCs w:val="24"/>
        </w:rPr>
        <w:t>3</w:t>
      </w:r>
      <w:r>
        <w:rPr>
          <w:rFonts w:ascii="仿宋_GB2312" w:eastAsia="仿宋_GB2312" w:hAnsi="仿宋_GB2312" w:cs="仿宋_GB2312" w:hint="eastAsia"/>
          <w:color w:val="000000"/>
          <w:sz w:val="28"/>
          <w:szCs w:val="24"/>
        </w:rPr>
        <w:t>.较重违法行为的表现情形：修建人民防空工程质量不合格，建</w:t>
      </w:r>
      <w:r>
        <w:rPr>
          <w:rFonts w:ascii="仿宋_GB2312" w:eastAsia="仿宋_GB2312" w:hAnsi="仿宋_GB2312" w:cs="仿宋_GB2312" w:hint="eastAsia"/>
          <w:color w:val="000000"/>
          <w:sz w:val="28"/>
          <w:szCs w:val="24"/>
        </w:rPr>
        <w:lastRenderedPageBreak/>
        <w:t>筑面积多于1000平方米少于2000平方米的，经整改后，能达到规定的防护标准和质量标准的；</w:t>
      </w:r>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给予警告；具有从轻情形的，对个人并</w:t>
      </w:r>
      <w:r>
        <w:rPr>
          <w:rFonts w:ascii="仿宋_GB2312" w:eastAsia="仿宋_GB2312" w:hAnsi="仿宋_GB2312" w:cs="仿宋_GB2312" w:hint="eastAsia"/>
          <w:color w:val="000000"/>
          <w:sz w:val="28"/>
          <w:szCs w:val="21"/>
        </w:rPr>
        <w:t>处二</w:t>
      </w:r>
      <w:r>
        <w:rPr>
          <w:rFonts w:ascii="仿宋_GB2312" w:eastAsia="仿宋_GB2312" w:hAnsi="仿宋_GB2312" w:cs="仿宋_GB2312" w:hint="eastAsia"/>
          <w:color w:val="000000"/>
          <w:kern w:val="0"/>
          <w:sz w:val="28"/>
          <w:szCs w:val="21"/>
        </w:rPr>
        <w:t>千五百元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、对单位并处二万五千元罚款。具有一般情形的，对个人并处三千元罚款，对单位并处三万元罚款；具有从重情形的，对个人并处三千五百元罚款，对单位并处三万五千元罚款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color w:val="000000"/>
          <w:sz w:val="28"/>
          <w:szCs w:val="24"/>
        </w:rPr>
        <w:t>4</w:t>
      </w:r>
      <w:r>
        <w:rPr>
          <w:rFonts w:ascii="仿宋_GB2312" w:eastAsia="仿宋_GB2312" w:hAnsi="仿宋_GB2312" w:cs="仿宋_GB2312" w:hint="eastAsia"/>
          <w:color w:val="000000"/>
          <w:sz w:val="28"/>
          <w:szCs w:val="24"/>
        </w:rPr>
        <w:t>.严重违法行为的表现情形：修建人民防空工程质量不合格，建筑面积多于2000平方米的，经整改后，能达到规定的防护标准和质量标准的；</w:t>
      </w:r>
    </w:p>
    <w:p w:rsidR="0008495E" w:rsidRDefault="00EB25DE" w:rsidP="00E7634F">
      <w:pPr>
        <w:spacing w:line="560" w:lineRule="exact"/>
        <w:ind w:firstLineChars="200" w:firstLine="562"/>
        <w:rPr>
          <w:rFonts w:ascii="宋体" w:eastAsia="仿宋_GB2312" w:hAnsi="宋体" w:cs="宋体"/>
          <w:color w:val="000000"/>
          <w:sz w:val="28"/>
          <w:szCs w:val="24"/>
        </w:rPr>
      </w:pPr>
      <w:r>
        <w:rPr>
          <w:rFonts w:ascii="宋体" w:eastAsia="仿宋_GB2312" w:hAnsi="宋体" w:cs="宋体" w:hint="eastAsia"/>
          <w:b/>
          <w:bCs/>
          <w:color w:val="000000"/>
          <w:sz w:val="28"/>
          <w:szCs w:val="24"/>
        </w:rPr>
        <w:t>处罚基准：</w:t>
      </w:r>
      <w:r>
        <w:rPr>
          <w:rFonts w:ascii="宋体" w:eastAsia="仿宋_GB2312" w:hAnsi="宋体" w:cs="宋体" w:hint="eastAsia"/>
          <w:color w:val="000000"/>
          <w:sz w:val="28"/>
          <w:szCs w:val="24"/>
        </w:rPr>
        <w:t>给予警告；具有一般情形的，对个人并</w:t>
      </w:r>
      <w:r>
        <w:rPr>
          <w:rFonts w:ascii="宋体" w:eastAsia="仿宋_GB2312" w:hAnsi="宋体" w:cs="宋体" w:hint="eastAsia"/>
          <w:color w:val="000000"/>
          <w:sz w:val="28"/>
          <w:szCs w:val="21"/>
        </w:rPr>
        <w:t>处</w:t>
      </w:r>
      <w:r>
        <w:rPr>
          <w:rFonts w:ascii="宋体" w:eastAsia="仿宋_GB2312" w:hAnsi="宋体" w:cs="宋体" w:hint="eastAsia"/>
          <w:color w:val="000000"/>
          <w:kern w:val="0"/>
          <w:sz w:val="28"/>
          <w:szCs w:val="21"/>
        </w:rPr>
        <w:t>四千元</w:t>
      </w:r>
      <w:r>
        <w:rPr>
          <w:rFonts w:ascii="宋体" w:eastAsia="仿宋_GB2312" w:hAnsi="宋体" w:cs="宋体" w:hint="eastAsia"/>
          <w:color w:val="000000"/>
          <w:sz w:val="28"/>
          <w:szCs w:val="21"/>
        </w:rPr>
        <w:t>罚款</w:t>
      </w:r>
      <w:r>
        <w:rPr>
          <w:rFonts w:ascii="宋体" w:eastAsia="仿宋_GB2312" w:hAnsi="宋体" w:cs="宋体" w:hint="eastAsia"/>
          <w:color w:val="000000"/>
          <w:sz w:val="28"/>
          <w:szCs w:val="24"/>
        </w:rPr>
        <w:t>，对单位并处四万元</w:t>
      </w:r>
      <w:r>
        <w:rPr>
          <w:rFonts w:ascii="宋体" w:eastAsia="仿宋_GB2312" w:hAnsi="宋体" w:cs="宋体" w:hint="eastAsia"/>
          <w:color w:val="000000"/>
          <w:sz w:val="28"/>
          <w:szCs w:val="21"/>
        </w:rPr>
        <w:t>罚款</w:t>
      </w:r>
      <w:r>
        <w:rPr>
          <w:rFonts w:ascii="宋体" w:eastAsia="仿宋_GB2312" w:hAnsi="宋体" w:cs="宋体" w:hint="eastAsia"/>
          <w:color w:val="000000"/>
          <w:sz w:val="28"/>
          <w:szCs w:val="24"/>
        </w:rPr>
        <w:t>。具有从轻情形的，对个人并处三千元罚款，对单位并处三万元罚款；具有从重情形的，对个人并处五千元罚款，对单位并处五万元罚款</w:t>
      </w:r>
      <w:r>
        <w:rPr>
          <w:rFonts w:ascii="宋体" w:eastAsia="仿宋_GB2312" w:hAnsi="宋体" w:cs="宋体"/>
          <w:color w:val="000000"/>
          <w:sz w:val="28"/>
          <w:szCs w:val="24"/>
        </w:rPr>
        <w:t>。</w:t>
      </w:r>
    </w:p>
    <w:p w:rsidR="0008495E" w:rsidRDefault="00EB25DE">
      <w:pPr>
        <w:spacing w:line="560" w:lineRule="exact"/>
        <w:outlineLvl w:val="2"/>
        <w:rPr>
          <w:rFonts w:ascii="宋体" w:eastAsia="仿宋_GB2312" w:hAnsi="宋体" w:cs="宋体"/>
          <w:b/>
          <w:bCs/>
          <w:color w:val="000000"/>
          <w:sz w:val="28"/>
          <w:szCs w:val="24"/>
        </w:rPr>
      </w:pPr>
      <w:bookmarkStart w:id="412" w:name="_Toc1699048115"/>
      <w:r>
        <w:rPr>
          <w:rFonts w:ascii="宋体" w:eastAsia="仿宋_GB2312" w:hAnsi="宋体" w:cs="宋体" w:hint="eastAsia"/>
          <w:b/>
          <w:bCs/>
          <w:color w:val="000000"/>
          <w:sz w:val="28"/>
          <w:szCs w:val="24"/>
        </w:rPr>
        <w:t>四</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中华人民共和国人民防空法</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行政处罚裁量权基准第四十九条第</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三</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项的行政处罚裁量权基准</w:t>
      </w:r>
      <w:bookmarkEnd w:id="412"/>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处罚依据：</w:t>
      </w:r>
      <w:r>
        <w:rPr>
          <w:rFonts w:ascii="仿宋_GB2312" w:eastAsia="仿宋_GB2312" w:hAnsi="仿宋_GB2312" w:cs="仿宋_GB2312" w:hint="eastAsia"/>
          <w:color w:val="000000"/>
          <w:sz w:val="28"/>
          <w:szCs w:val="24"/>
        </w:rPr>
        <w:t>《中华人民共和国人民防空法》行政处罚裁量权基准第四十九条第（三）项：“有下列行为之一的，由县级以上人民政府人民防空主管部门对当事人给予警告，并责令限期改正违法行为，可以对个人并处五千元以下的罚款、对单位并处一万元至五万元的罚款；造成损失的，应当依法赔偿损失:</w:t>
      </w:r>
    </w:p>
    <w:p w:rsidR="0008495E" w:rsidRDefault="00EB25DE">
      <w:pPr>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（三）违反国家有关规定，改变人民防空工程主体结构、拆除人民防空工程设备设施或者采用其他方法危害人民防空工程的安全和使用效能的；”</w:t>
      </w:r>
    </w:p>
    <w:p w:rsidR="0008495E" w:rsidRDefault="00EB25DE">
      <w:pPr>
        <w:widowControl/>
        <w:spacing w:line="560" w:lineRule="exact"/>
        <w:ind w:firstLineChars="200" w:firstLine="562"/>
        <w:outlineLvl w:val="2"/>
        <w:rPr>
          <w:rFonts w:ascii="仿宋_GB2312" w:eastAsia="仿宋_GB2312" w:hAnsi="仿宋_GB2312" w:cs="仿宋_GB2312"/>
          <w:b/>
          <w:color w:val="000000"/>
          <w:sz w:val="28"/>
          <w:szCs w:val="28"/>
        </w:rPr>
      </w:pPr>
      <w:bookmarkStart w:id="413" w:name="_Toc811614646"/>
      <w:r>
        <w:rPr>
          <w:rFonts w:ascii="仿宋_GB2312" w:eastAsia="仿宋_GB2312" w:hAnsi="仿宋_GB2312" w:cs="仿宋_GB2312" w:hint="eastAsia"/>
          <w:b/>
          <w:color w:val="000000"/>
          <w:sz w:val="28"/>
          <w:szCs w:val="28"/>
        </w:rPr>
        <w:t>违法行为情形和</w:t>
      </w:r>
      <w:bookmarkEnd w:id="413"/>
      <w:r>
        <w:rPr>
          <w:rFonts w:ascii="仿宋_GB2312" w:eastAsia="仿宋_GB2312" w:hAnsi="仿宋_GB2312" w:cs="仿宋_GB2312" w:hint="eastAsia"/>
          <w:b/>
          <w:color w:val="000000"/>
          <w:sz w:val="28"/>
          <w:szCs w:val="28"/>
        </w:rPr>
        <w:t>处罚基准：</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sz w:val="28"/>
          <w:szCs w:val="24"/>
        </w:rPr>
        <w:lastRenderedPageBreak/>
        <w:t>1.轻微违法行为的表现情形：擅自改变人民防空工程主体结构，降低工程防护效能或者拆除防护设施少于300平方米，或修复人防工程造价少于3万元，轻微影响人防工程安全和使用效能的；</w:t>
      </w:r>
    </w:p>
    <w:p w:rsidR="0008495E" w:rsidRDefault="00EB25DE">
      <w:pPr>
        <w:spacing w:line="560" w:lineRule="exact"/>
        <w:ind w:firstLineChars="200" w:firstLine="562"/>
        <w:rPr>
          <w:rFonts w:ascii="仿宋_GB2312" w:eastAsia="仿宋_GB2312" w:hAnsi="仿宋_GB2312" w:cs="仿宋_GB2312"/>
          <w:bCs/>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给予警告；具有一般情形的，对个人可以并</w:t>
      </w:r>
      <w:r>
        <w:rPr>
          <w:rFonts w:ascii="仿宋_GB2312" w:eastAsia="仿宋_GB2312" w:hAnsi="仿宋_GB2312" w:cs="仿宋_GB2312" w:hint="eastAsia"/>
          <w:color w:val="000000"/>
          <w:sz w:val="28"/>
          <w:szCs w:val="21"/>
        </w:rPr>
        <w:t>处</w:t>
      </w:r>
      <w:r>
        <w:rPr>
          <w:rFonts w:ascii="仿宋_GB2312" w:eastAsia="仿宋_GB2312" w:hAnsi="仿宋_GB2312" w:cs="仿宋_GB2312" w:hint="eastAsia"/>
          <w:color w:val="000000"/>
          <w:kern w:val="0"/>
          <w:sz w:val="28"/>
          <w:szCs w:val="21"/>
        </w:rPr>
        <w:t>一千五百元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，对单位可以并处一万五千元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。具有从轻情形的，对个人可以并处一千元罚款，对单位可以并处一万元罚款；具有从重情形的，对个人并处二千元罚款，对单位并处二万元罚款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color w:val="000000"/>
          <w:sz w:val="28"/>
          <w:szCs w:val="24"/>
        </w:rPr>
        <w:t>2.较轻违法行为的表现情形：擅自改变人民防空工程主体结构，降低工程防护效能或者拆除防护设施多于300平方米少于1000平方米，或修复人防工程造价多于3万元少于7万元，影响人防工程安全和使用效能，但仍可继续使用的；</w:t>
      </w:r>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给予警告；具有一般情形的，对个人并</w:t>
      </w:r>
      <w:r>
        <w:rPr>
          <w:rFonts w:ascii="仿宋_GB2312" w:eastAsia="仿宋_GB2312" w:hAnsi="仿宋_GB2312" w:cs="仿宋_GB2312" w:hint="eastAsia"/>
          <w:color w:val="000000"/>
          <w:sz w:val="28"/>
          <w:szCs w:val="21"/>
        </w:rPr>
        <w:t>处</w:t>
      </w:r>
      <w:r>
        <w:rPr>
          <w:rFonts w:ascii="仿宋_GB2312" w:eastAsia="仿宋_GB2312" w:hAnsi="仿宋_GB2312" w:cs="仿宋_GB2312" w:hint="eastAsia"/>
          <w:color w:val="000000"/>
          <w:kern w:val="0"/>
          <w:sz w:val="28"/>
          <w:szCs w:val="21"/>
        </w:rPr>
        <w:t>二千五百元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，对单位并处二万五千元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。具有从轻情形的，对个人并处二千元罚款，对单位并处二万元罚款；具有从重情形的，对个人并处三千元罚款，对单位并处三万元罚款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bCs/>
          <w:sz w:val="28"/>
          <w:szCs w:val="24"/>
        </w:rPr>
        <w:t>3</w:t>
      </w:r>
      <w:r>
        <w:rPr>
          <w:rFonts w:ascii="仿宋_GB2312" w:eastAsia="仿宋_GB2312" w:hAnsi="仿宋_GB2312" w:cs="仿宋_GB2312" w:hint="eastAsia"/>
          <w:bCs/>
          <w:sz w:val="28"/>
          <w:szCs w:val="24"/>
        </w:rPr>
        <w:t>.</w:t>
      </w:r>
      <w:r>
        <w:rPr>
          <w:rFonts w:ascii="仿宋_GB2312" w:eastAsia="仿宋_GB2312" w:hAnsi="仿宋_GB2312" w:cs="仿宋_GB2312" w:hint="eastAsia"/>
          <w:color w:val="000000"/>
          <w:sz w:val="28"/>
          <w:szCs w:val="24"/>
        </w:rPr>
        <w:t>较重违法行为的表现情形：擅自改变人民防空工程主体结构，降低工程防护效能或者拆除防护设施多于1000平方米少于2000平方米，或修复人防工程造价多于7万元少于10万元，影响人防工程安全和使用效能，但仍可继续使用的；</w:t>
      </w:r>
      <w:bookmarkStart w:id="414" w:name="_GoBack"/>
      <w:bookmarkEnd w:id="414"/>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给予警告；具有从轻情形的，对个人并</w:t>
      </w:r>
      <w:r>
        <w:rPr>
          <w:rFonts w:ascii="仿宋_GB2312" w:eastAsia="仿宋_GB2312" w:hAnsi="仿宋_GB2312" w:cs="仿宋_GB2312" w:hint="eastAsia"/>
          <w:color w:val="000000"/>
          <w:sz w:val="28"/>
          <w:szCs w:val="21"/>
        </w:rPr>
        <w:t>处二</w:t>
      </w:r>
      <w:r>
        <w:rPr>
          <w:rFonts w:ascii="仿宋_GB2312" w:eastAsia="仿宋_GB2312" w:hAnsi="仿宋_GB2312" w:cs="仿宋_GB2312" w:hint="eastAsia"/>
          <w:color w:val="000000"/>
          <w:kern w:val="0"/>
          <w:sz w:val="28"/>
          <w:szCs w:val="21"/>
        </w:rPr>
        <w:t>千五百元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、对单位并处二万五千元罚款。具有一般情形的，对个人并处三千元罚款，对单位并处三万元罚款；具有从重情形的，对个人并处三千五百元罚款，对单位并处三万五千元罚款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bCs/>
          <w:sz w:val="28"/>
          <w:szCs w:val="24"/>
        </w:rPr>
        <w:t>4</w:t>
      </w:r>
      <w:r>
        <w:rPr>
          <w:rFonts w:ascii="仿宋_GB2312" w:eastAsia="仿宋_GB2312" w:hAnsi="仿宋_GB2312" w:cs="仿宋_GB2312" w:hint="eastAsia"/>
          <w:bCs/>
          <w:sz w:val="28"/>
          <w:szCs w:val="24"/>
        </w:rPr>
        <w:t>.</w:t>
      </w:r>
      <w:r>
        <w:rPr>
          <w:rFonts w:ascii="仿宋_GB2312" w:eastAsia="仿宋_GB2312" w:hAnsi="仿宋_GB2312" w:cs="仿宋_GB2312" w:hint="eastAsia"/>
          <w:color w:val="000000"/>
          <w:sz w:val="28"/>
          <w:szCs w:val="24"/>
        </w:rPr>
        <w:t>严重违法行为的表现情形：擅自改变人民防空工程主体结构，</w:t>
      </w:r>
      <w:r>
        <w:rPr>
          <w:rFonts w:ascii="仿宋_GB2312" w:eastAsia="仿宋_GB2312" w:hAnsi="仿宋_GB2312" w:cs="仿宋_GB2312" w:hint="eastAsia"/>
          <w:color w:val="000000"/>
          <w:sz w:val="28"/>
          <w:szCs w:val="24"/>
        </w:rPr>
        <w:lastRenderedPageBreak/>
        <w:t>降低工程防护效能或者拆除防护设施多于2000平方米，或修复人防工程造价多于10万元，严重影响人防工程安全和使用效能的；</w:t>
      </w:r>
    </w:p>
    <w:p w:rsidR="0008495E" w:rsidRDefault="00EB25DE" w:rsidP="00E7634F">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给予警告；具有一般情形的，对个人并</w:t>
      </w:r>
      <w:r>
        <w:rPr>
          <w:rFonts w:ascii="仿宋_GB2312" w:eastAsia="仿宋_GB2312" w:hAnsi="仿宋_GB2312" w:cs="仿宋_GB2312" w:hint="eastAsia"/>
          <w:color w:val="000000"/>
          <w:sz w:val="28"/>
          <w:szCs w:val="21"/>
        </w:rPr>
        <w:t>处</w:t>
      </w:r>
      <w:r>
        <w:rPr>
          <w:rFonts w:ascii="仿宋_GB2312" w:eastAsia="仿宋_GB2312" w:hAnsi="仿宋_GB2312" w:cs="仿宋_GB2312" w:hint="eastAsia"/>
          <w:color w:val="000000"/>
          <w:kern w:val="0"/>
          <w:sz w:val="28"/>
          <w:szCs w:val="21"/>
        </w:rPr>
        <w:t>四千元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，对单位并处四万元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。具有从轻情形的，对个人并处三千元罚款，对单位并处三万元罚款；具有从重情形的，对个人并处五千元罚款，对单位并处五万元罚款</w:t>
      </w:r>
      <w:r>
        <w:rPr>
          <w:rFonts w:ascii="仿宋_GB2312" w:eastAsia="仿宋_GB2312" w:hAnsi="仿宋_GB2312" w:cs="仿宋_GB2312"/>
          <w:color w:val="000000"/>
          <w:sz w:val="28"/>
          <w:szCs w:val="24"/>
        </w:rPr>
        <w:t>。</w:t>
      </w:r>
    </w:p>
    <w:p w:rsidR="0008495E" w:rsidRDefault="00EB25DE">
      <w:pPr>
        <w:spacing w:line="560" w:lineRule="exact"/>
        <w:outlineLvl w:val="2"/>
        <w:rPr>
          <w:rFonts w:ascii="宋体" w:eastAsia="仿宋_GB2312" w:hAnsi="宋体" w:cs="宋体"/>
          <w:b/>
          <w:bCs/>
          <w:color w:val="000000"/>
          <w:sz w:val="28"/>
          <w:szCs w:val="24"/>
        </w:rPr>
      </w:pPr>
      <w:bookmarkStart w:id="415" w:name="_Toc2138713225"/>
      <w:r>
        <w:rPr>
          <w:rFonts w:ascii="宋体" w:eastAsia="仿宋_GB2312" w:hAnsi="宋体" w:cs="宋体" w:hint="eastAsia"/>
          <w:b/>
          <w:bCs/>
          <w:color w:val="000000"/>
          <w:sz w:val="28"/>
          <w:szCs w:val="24"/>
        </w:rPr>
        <w:t>五</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中华人民共和国人民防空法</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行政处罚裁量权基准第四十九条第</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七</w:t>
      </w:r>
      <w:r>
        <w:rPr>
          <w:rFonts w:ascii="宋体" w:eastAsia="仿宋_GB2312" w:hAnsi="宋体" w:cs="宋体"/>
          <w:b/>
          <w:bCs/>
          <w:color w:val="000000"/>
          <w:sz w:val="28"/>
          <w:szCs w:val="24"/>
        </w:rPr>
        <w:t>）</w:t>
      </w:r>
      <w:r>
        <w:rPr>
          <w:rFonts w:ascii="宋体" w:eastAsia="仿宋_GB2312" w:hAnsi="宋体" w:cs="宋体" w:hint="eastAsia"/>
          <w:b/>
          <w:bCs/>
          <w:color w:val="000000"/>
          <w:sz w:val="28"/>
          <w:szCs w:val="24"/>
        </w:rPr>
        <w:t>项的行政处罚裁量权基准</w:t>
      </w:r>
      <w:bookmarkEnd w:id="415"/>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处罚依据：</w:t>
      </w:r>
      <w:r>
        <w:rPr>
          <w:rFonts w:ascii="仿宋_GB2312" w:eastAsia="仿宋_GB2312" w:hAnsi="仿宋_GB2312" w:cs="仿宋_GB2312" w:hint="eastAsia"/>
          <w:color w:val="000000"/>
          <w:sz w:val="28"/>
          <w:szCs w:val="24"/>
        </w:rPr>
        <w:t>《中华人民共和国人民防空法》行政处罚裁量权基准第四十九条第（七）项：“有下列行为之一的，由县级以上人民政府人民防空主管部门对当事人给予警告，并责令限期改正违法行为，可以对个人并处五千元以下的罚款、对单位并处一万元至五万元的罚款；造成损失的，应当依法赔偿损失:</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color w:val="000000"/>
          <w:sz w:val="28"/>
          <w:szCs w:val="24"/>
        </w:rPr>
        <w:t>（七）向人民防空工程内排入废水、废气或者倾倒废弃物的。”</w:t>
      </w:r>
    </w:p>
    <w:p w:rsidR="0008495E" w:rsidRDefault="00EB25DE">
      <w:pPr>
        <w:widowControl/>
        <w:spacing w:line="560" w:lineRule="exact"/>
        <w:ind w:firstLineChars="200" w:firstLine="562"/>
        <w:outlineLvl w:val="2"/>
        <w:rPr>
          <w:rFonts w:ascii="仿宋_GB2312" w:eastAsia="仿宋_GB2312" w:hAnsi="仿宋_GB2312" w:cs="仿宋_GB2312"/>
          <w:b/>
          <w:color w:val="000000"/>
          <w:sz w:val="28"/>
          <w:szCs w:val="28"/>
        </w:rPr>
      </w:pPr>
      <w:bookmarkStart w:id="416" w:name="_Toc771889089"/>
      <w:r>
        <w:rPr>
          <w:rFonts w:ascii="仿宋_GB2312" w:eastAsia="仿宋_GB2312" w:hAnsi="仿宋_GB2312" w:cs="仿宋_GB2312" w:hint="eastAsia"/>
          <w:b/>
          <w:color w:val="000000"/>
          <w:sz w:val="28"/>
          <w:szCs w:val="28"/>
        </w:rPr>
        <w:t>违法行为情形和</w:t>
      </w:r>
      <w:bookmarkEnd w:id="416"/>
      <w:r>
        <w:rPr>
          <w:rFonts w:ascii="仿宋_GB2312" w:eastAsia="仿宋_GB2312" w:hAnsi="仿宋_GB2312" w:cs="仿宋_GB2312" w:hint="eastAsia"/>
          <w:b/>
          <w:color w:val="000000"/>
          <w:sz w:val="28"/>
          <w:szCs w:val="28"/>
        </w:rPr>
        <w:t>处罚基准：</w:t>
      </w:r>
    </w:p>
    <w:p w:rsidR="0008495E" w:rsidRDefault="00EB25DE">
      <w:pPr>
        <w:spacing w:line="560" w:lineRule="exact"/>
        <w:rPr>
          <w:rFonts w:ascii="仿宋_GB2312" w:eastAsia="仿宋_GB2312" w:hAnsi="仿宋_GB2312" w:cs="仿宋_GB2312"/>
          <w:sz w:val="28"/>
          <w:szCs w:val="24"/>
        </w:rPr>
      </w:pPr>
      <w:r>
        <w:rPr>
          <w:rFonts w:ascii="仿宋_GB2312" w:eastAsia="仿宋_GB2312" w:hAnsi="仿宋_GB2312" w:cs="仿宋_GB2312" w:hint="eastAsia"/>
          <w:sz w:val="28"/>
          <w:szCs w:val="24"/>
        </w:rPr>
        <w:t xml:space="preserve">    1.轻微违法行为的表现情形：向人民防空工程内排入废水、废气或者倾倒废弃物，影响人防工程使用效能的；</w:t>
      </w:r>
    </w:p>
    <w:p w:rsidR="0008495E" w:rsidRDefault="00EB25DE">
      <w:pPr>
        <w:spacing w:line="560" w:lineRule="exact"/>
        <w:ind w:firstLineChars="200" w:firstLine="562"/>
        <w:rPr>
          <w:rFonts w:ascii="仿宋_GB2312" w:eastAsia="仿宋_GB2312" w:hAnsi="仿宋_GB2312" w:cs="仿宋_GB2312"/>
          <w:color w:val="000000"/>
          <w:sz w:val="28"/>
          <w:szCs w:val="21"/>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给予警告；具有一般情形的，对个人可以并</w:t>
      </w:r>
      <w:r>
        <w:rPr>
          <w:rFonts w:ascii="仿宋_GB2312" w:eastAsia="仿宋_GB2312" w:hAnsi="仿宋_GB2312" w:cs="仿宋_GB2312" w:hint="eastAsia"/>
          <w:color w:val="000000"/>
          <w:sz w:val="28"/>
          <w:szCs w:val="21"/>
        </w:rPr>
        <w:t>处</w:t>
      </w:r>
      <w:r>
        <w:rPr>
          <w:rFonts w:ascii="仿宋_GB2312" w:eastAsia="仿宋_GB2312" w:hAnsi="仿宋_GB2312" w:cs="仿宋_GB2312" w:hint="eastAsia"/>
          <w:color w:val="000000"/>
          <w:kern w:val="0"/>
          <w:sz w:val="28"/>
          <w:szCs w:val="21"/>
        </w:rPr>
        <w:t>一千五百元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，对单位可以并处一万五千元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。具有从轻情形的，对个人可以并处一千元罚款，对单位可以并处一万元罚款；具有从重情形的，对个人并处二千元罚款，对单位并处二万元罚款</w:t>
      </w:r>
      <w:r>
        <w:rPr>
          <w:rFonts w:ascii="仿宋_GB2312" w:eastAsia="仿宋_GB2312" w:hAnsi="仿宋_GB2312" w:cs="仿宋_GB2312"/>
          <w:color w:val="000000"/>
          <w:sz w:val="28"/>
          <w:szCs w:val="24"/>
        </w:rPr>
        <w:t>。</w:t>
      </w:r>
    </w:p>
    <w:p w:rsidR="0008495E" w:rsidRDefault="00EB25DE">
      <w:pPr>
        <w:spacing w:line="560" w:lineRule="exact"/>
        <w:rPr>
          <w:rFonts w:ascii="仿宋_GB2312" w:eastAsia="仿宋_GB2312" w:hAnsi="仿宋_GB2312" w:cs="仿宋_GB2312"/>
          <w:sz w:val="28"/>
          <w:szCs w:val="24"/>
        </w:rPr>
      </w:pPr>
      <w:r>
        <w:rPr>
          <w:rFonts w:ascii="仿宋_GB2312" w:eastAsia="仿宋_GB2312" w:hAnsi="仿宋_GB2312" w:cs="仿宋_GB2312" w:hint="eastAsia"/>
          <w:color w:val="000000"/>
          <w:sz w:val="28"/>
          <w:szCs w:val="24"/>
        </w:rPr>
        <w:t>2.较轻违法行为的表现情形：向人民防空工程内排入废水、废气或者倾倒废弃物，影响人防工程使用效能，且造成相关设备设施损坏估值少于5万元的；</w:t>
      </w:r>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lastRenderedPageBreak/>
        <w:t>处罚基准：</w:t>
      </w:r>
      <w:r>
        <w:rPr>
          <w:rFonts w:ascii="仿宋_GB2312" w:eastAsia="仿宋_GB2312" w:hAnsi="仿宋_GB2312" w:cs="仿宋_GB2312" w:hint="eastAsia"/>
          <w:color w:val="000000"/>
          <w:sz w:val="28"/>
          <w:szCs w:val="24"/>
        </w:rPr>
        <w:t>给予警告；具有一般情形的，对个人并</w:t>
      </w:r>
      <w:r>
        <w:rPr>
          <w:rFonts w:ascii="仿宋_GB2312" w:eastAsia="仿宋_GB2312" w:hAnsi="仿宋_GB2312" w:cs="仿宋_GB2312" w:hint="eastAsia"/>
          <w:color w:val="000000"/>
          <w:sz w:val="28"/>
          <w:szCs w:val="21"/>
        </w:rPr>
        <w:t>处</w:t>
      </w:r>
      <w:r>
        <w:rPr>
          <w:rFonts w:ascii="仿宋_GB2312" w:eastAsia="仿宋_GB2312" w:hAnsi="仿宋_GB2312" w:cs="仿宋_GB2312" w:hint="eastAsia"/>
          <w:color w:val="000000"/>
          <w:kern w:val="0"/>
          <w:sz w:val="28"/>
          <w:szCs w:val="21"/>
        </w:rPr>
        <w:t>二千五百元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，对单位并处二万五千元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。具有从轻情形的，对个人并处二千元罚款，对单位并处二万元罚款；具有从重情形的，对个人并处三千元罚款，对单位并处三万元罚款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hint="eastAsia"/>
          <w:color w:val="000000"/>
          <w:sz w:val="28"/>
          <w:szCs w:val="24"/>
        </w:rPr>
        <w:t>3.较重违法行为的表现情形：向人民防空工程内排入废水、废气或者倾倒废弃物，影响人防工程使用效能，且造成相关设备设施损坏估值多于5万元少于10万元的；</w:t>
      </w:r>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给予警告；具有从轻情形的，对个人并</w:t>
      </w:r>
      <w:r>
        <w:rPr>
          <w:rFonts w:ascii="仿宋_GB2312" w:eastAsia="仿宋_GB2312" w:hAnsi="仿宋_GB2312" w:cs="仿宋_GB2312" w:hint="eastAsia"/>
          <w:color w:val="000000"/>
          <w:sz w:val="28"/>
          <w:szCs w:val="21"/>
        </w:rPr>
        <w:t>处二</w:t>
      </w:r>
      <w:r>
        <w:rPr>
          <w:rFonts w:ascii="仿宋_GB2312" w:eastAsia="仿宋_GB2312" w:hAnsi="仿宋_GB2312" w:cs="仿宋_GB2312" w:hint="eastAsia"/>
          <w:color w:val="000000"/>
          <w:kern w:val="0"/>
          <w:sz w:val="28"/>
          <w:szCs w:val="21"/>
        </w:rPr>
        <w:t>千五百元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、对单位并处二万五千元罚款。具有一般情形的，对个人并处三千元罚款，对单位并处三万元罚款；具有从重情形的，对个人并处三千五百元罚款，对单位并处三万五千元罚款</w:t>
      </w:r>
      <w:r>
        <w:rPr>
          <w:rFonts w:ascii="仿宋_GB2312" w:eastAsia="仿宋_GB2312" w:hAnsi="仿宋_GB2312" w:cs="仿宋_GB2312"/>
          <w:color w:val="000000"/>
          <w:sz w:val="28"/>
          <w:szCs w:val="24"/>
        </w:rPr>
        <w:t>。</w:t>
      </w:r>
    </w:p>
    <w:p w:rsidR="0008495E" w:rsidRDefault="00EB25DE">
      <w:pPr>
        <w:spacing w:line="560" w:lineRule="exact"/>
        <w:ind w:firstLineChars="200" w:firstLine="560"/>
        <w:rPr>
          <w:rFonts w:ascii="仿宋_GB2312" w:eastAsia="仿宋_GB2312" w:hAnsi="仿宋_GB2312" w:cs="仿宋_GB2312"/>
          <w:sz w:val="28"/>
          <w:szCs w:val="24"/>
        </w:rPr>
      </w:pPr>
      <w:r>
        <w:rPr>
          <w:rFonts w:ascii="仿宋_GB2312" w:eastAsia="仿宋_GB2312" w:hAnsi="仿宋_GB2312" w:cs="仿宋_GB2312"/>
          <w:color w:val="000000"/>
          <w:sz w:val="28"/>
          <w:szCs w:val="24"/>
        </w:rPr>
        <w:t>4</w:t>
      </w:r>
      <w:r>
        <w:rPr>
          <w:rFonts w:ascii="仿宋_GB2312" w:eastAsia="仿宋_GB2312" w:hAnsi="仿宋_GB2312" w:cs="仿宋_GB2312" w:hint="eastAsia"/>
          <w:color w:val="000000"/>
          <w:sz w:val="28"/>
          <w:szCs w:val="24"/>
        </w:rPr>
        <w:t>.严重违法行为的表现情形：向人民防空工程内排入废水、废气或者倾倒废弃物，影响人防工程使用效能，且造成相关设备设施损坏估值多于10万元的；</w:t>
      </w:r>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处罚基准：</w:t>
      </w:r>
      <w:r>
        <w:rPr>
          <w:rFonts w:ascii="仿宋_GB2312" w:eastAsia="仿宋_GB2312" w:hAnsi="仿宋_GB2312" w:cs="仿宋_GB2312" w:hint="eastAsia"/>
          <w:color w:val="000000"/>
          <w:sz w:val="28"/>
          <w:szCs w:val="24"/>
        </w:rPr>
        <w:t>给予警告；具有一般情形的，对个人并</w:t>
      </w:r>
      <w:r>
        <w:rPr>
          <w:rFonts w:ascii="仿宋_GB2312" w:eastAsia="仿宋_GB2312" w:hAnsi="仿宋_GB2312" w:cs="仿宋_GB2312" w:hint="eastAsia"/>
          <w:color w:val="000000"/>
          <w:sz w:val="28"/>
          <w:szCs w:val="21"/>
        </w:rPr>
        <w:t>处</w:t>
      </w:r>
      <w:r>
        <w:rPr>
          <w:rFonts w:ascii="仿宋_GB2312" w:eastAsia="仿宋_GB2312" w:hAnsi="仿宋_GB2312" w:cs="仿宋_GB2312" w:hint="eastAsia"/>
          <w:color w:val="000000"/>
          <w:kern w:val="0"/>
          <w:sz w:val="28"/>
          <w:szCs w:val="21"/>
        </w:rPr>
        <w:t>四千元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，对单位并处四万元</w:t>
      </w:r>
      <w:r>
        <w:rPr>
          <w:rFonts w:ascii="仿宋_GB2312" w:eastAsia="仿宋_GB2312" w:hAnsi="仿宋_GB2312" w:cs="仿宋_GB2312" w:hint="eastAsia"/>
          <w:color w:val="000000"/>
          <w:sz w:val="28"/>
          <w:szCs w:val="21"/>
        </w:rPr>
        <w:t>罚款</w:t>
      </w:r>
      <w:r>
        <w:rPr>
          <w:rFonts w:ascii="仿宋_GB2312" w:eastAsia="仿宋_GB2312" w:hAnsi="仿宋_GB2312" w:cs="仿宋_GB2312" w:hint="eastAsia"/>
          <w:color w:val="000000"/>
          <w:sz w:val="28"/>
          <w:szCs w:val="24"/>
        </w:rPr>
        <w:t>。具有从轻情形的，对个人并处三千元罚款，对单位并处三万元罚款；具有从重情形的，对个人并处五千元罚款，对单位并处五万元罚款</w:t>
      </w:r>
      <w:r>
        <w:rPr>
          <w:rFonts w:ascii="仿宋_GB2312" w:eastAsia="仿宋_GB2312" w:hAnsi="仿宋_GB2312" w:cs="仿宋_GB2312"/>
          <w:color w:val="000000"/>
          <w:sz w:val="28"/>
          <w:szCs w:val="24"/>
        </w:rPr>
        <w:t>。</w:t>
      </w:r>
    </w:p>
    <w:p w:rsidR="0008495E" w:rsidRDefault="0008495E">
      <w:pPr>
        <w:spacing w:line="560" w:lineRule="exact"/>
        <w:rPr>
          <w:rFonts w:ascii="仿宋_GB2312" w:eastAsia="仿宋_GB2312" w:hAnsi="仿宋_GB2312" w:cs="仿宋_GB2312"/>
          <w:color w:val="000000"/>
          <w:sz w:val="28"/>
          <w:szCs w:val="21"/>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417" w:name="_Toc191207296"/>
      <w:bookmarkStart w:id="418" w:name="OLE_LINK35"/>
      <w:r>
        <w:rPr>
          <w:rFonts w:ascii="楷体_GB2312" w:eastAsia="楷体_GB2312" w:hAnsi="楷体_GB2312" w:cs="楷体_GB2312" w:hint="eastAsia"/>
          <w:b/>
          <w:bCs/>
          <w:color w:val="000000"/>
          <w:sz w:val="28"/>
          <w:szCs w:val="28"/>
        </w:rPr>
        <w:t xml:space="preserve">第三节 </w:t>
      </w:r>
      <w:r>
        <w:rPr>
          <w:rFonts w:ascii="楷体_GB2312" w:eastAsia="楷体_GB2312" w:hAnsi="楷体_GB2312" w:cs="楷体_GB2312"/>
          <w:b/>
          <w:bCs/>
          <w:color w:val="000000"/>
          <w:sz w:val="28"/>
          <w:szCs w:val="28"/>
        </w:rPr>
        <w:t>《</w:t>
      </w:r>
      <w:r>
        <w:rPr>
          <w:rFonts w:ascii="楷体_GB2312" w:eastAsia="楷体_GB2312" w:hAnsi="楷体_GB2312" w:cs="楷体_GB2312" w:hint="eastAsia"/>
          <w:b/>
          <w:bCs/>
          <w:color w:val="000000"/>
          <w:sz w:val="28"/>
          <w:szCs w:val="28"/>
        </w:rPr>
        <w:t>湖南省实施</w:t>
      </w:r>
      <w:r>
        <w:rPr>
          <w:rFonts w:ascii="楷体_GB2312" w:eastAsia="楷体_GB2312" w:hAnsi="楷体_GB2312" w:cs="楷体_GB2312"/>
          <w:b/>
          <w:bCs/>
          <w:color w:val="000000"/>
          <w:sz w:val="28"/>
          <w:szCs w:val="28"/>
        </w:rPr>
        <w:t>&lt;</w:t>
      </w:r>
      <w:r>
        <w:rPr>
          <w:rFonts w:ascii="楷体_GB2312" w:eastAsia="楷体_GB2312" w:hAnsi="楷体_GB2312" w:cs="楷体_GB2312" w:hint="eastAsia"/>
          <w:b/>
          <w:bCs/>
          <w:color w:val="000000"/>
          <w:sz w:val="28"/>
          <w:szCs w:val="28"/>
        </w:rPr>
        <w:t>中华人民共和国人民防空法</w:t>
      </w:r>
      <w:r>
        <w:rPr>
          <w:rFonts w:ascii="楷体_GB2312" w:eastAsia="楷体_GB2312" w:hAnsi="楷体_GB2312" w:cs="楷体_GB2312"/>
          <w:b/>
          <w:bCs/>
          <w:color w:val="000000"/>
          <w:sz w:val="28"/>
          <w:szCs w:val="28"/>
        </w:rPr>
        <w:t>&gt;</w:t>
      </w:r>
      <w:r>
        <w:rPr>
          <w:rFonts w:ascii="楷体_GB2312" w:eastAsia="楷体_GB2312" w:hAnsi="楷体_GB2312" w:cs="楷体_GB2312" w:hint="eastAsia"/>
          <w:b/>
          <w:bCs/>
          <w:color w:val="000000"/>
          <w:sz w:val="28"/>
          <w:szCs w:val="28"/>
        </w:rPr>
        <w:t>办法</w:t>
      </w:r>
      <w:r>
        <w:rPr>
          <w:rFonts w:ascii="楷体_GB2312" w:eastAsia="楷体_GB2312" w:hAnsi="楷体_GB2312" w:cs="楷体_GB2312"/>
          <w:b/>
          <w:bCs/>
          <w:color w:val="000000"/>
          <w:sz w:val="28"/>
          <w:szCs w:val="28"/>
        </w:rPr>
        <w:t>》</w:t>
      </w:r>
      <w:r>
        <w:rPr>
          <w:rFonts w:ascii="楷体_GB2312" w:eastAsia="楷体_GB2312" w:hAnsi="楷体_GB2312" w:cs="楷体_GB2312" w:hint="eastAsia"/>
          <w:b/>
          <w:bCs/>
          <w:color w:val="000000"/>
          <w:sz w:val="28"/>
          <w:szCs w:val="28"/>
        </w:rPr>
        <w:t>行政处罚裁量权基准</w:t>
      </w:r>
      <w:bookmarkEnd w:id="417"/>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419" w:name="_Toc985487960"/>
      <w:bookmarkEnd w:id="418"/>
      <w:r>
        <w:rPr>
          <w:rFonts w:ascii="仿宋_GB2312" w:eastAsia="仿宋_GB2312" w:hAnsi="仿宋_GB2312" w:cs="仿宋_GB2312" w:hint="eastAsia"/>
          <w:b/>
          <w:bCs/>
          <w:color w:val="000000"/>
          <w:sz w:val="28"/>
          <w:szCs w:val="28"/>
        </w:rPr>
        <w:t>一、《湖南省实施&lt;中华人民共和国人民防空法&gt;办法》第三十七条</w:t>
      </w:r>
      <w:bookmarkStart w:id="420" w:name="No125_T37K1"/>
      <w:bookmarkEnd w:id="420"/>
      <w:r>
        <w:rPr>
          <w:rFonts w:ascii="仿宋_GB2312" w:eastAsia="仿宋_GB2312" w:hAnsi="仿宋_GB2312" w:cs="仿宋_GB2312" w:hint="eastAsia"/>
          <w:b/>
          <w:bCs/>
          <w:color w:val="000000"/>
          <w:sz w:val="28"/>
          <w:szCs w:val="28"/>
        </w:rPr>
        <w:t>行政处罚裁量权基准</w:t>
      </w:r>
      <w:bookmarkEnd w:id="419"/>
    </w:p>
    <w:p w:rsidR="0008495E" w:rsidRDefault="00EB25DE">
      <w:pPr>
        <w:spacing w:line="560" w:lineRule="exact"/>
        <w:ind w:firstLineChars="200" w:firstLine="562"/>
        <w:rPr>
          <w:rFonts w:ascii="仿宋" w:eastAsia="仿宋" w:hAnsi="仿宋" w:cs="仿宋"/>
          <w:sz w:val="28"/>
          <w:szCs w:val="28"/>
          <w:lang w:val="zh-CN"/>
        </w:rPr>
      </w:pPr>
      <w:r>
        <w:rPr>
          <w:rFonts w:ascii="仿宋" w:eastAsia="仿宋" w:hAnsi="仿宋" w:cs="仿宋" w:hint="eastAsia"/>
          <w:b/>
          <w:bCs/>
          <w:sz w:val="28"/>
          <w:szCs w:val="28"/>
        </w:rPr>
        <w:t>处罚依据：</w:t>
      </w:r>
      <w:r>
        <w:rPr>
          <w:rFonts w:ascii="仿宋" w:eastAsia="仿宋" w:hAnsi="仿宋" w:cs="仿宋" w:hint="eastAsia"/>
          <w:sz w:val="28"/>
          <w:szCs w:val="28"/>
          <w:lang w:val="zh-CN"/>
        </w:rPr>
        <w:t>违反本办法规定，新建民用建筑不修建或者少于规定</w:t>
      </w:r>
      <w:r>
        <w:rPr>
          <w:rFonts w:ascii="仿宋" w:eastAsia="仿宋" w:hAnsi="仿宋" w:cs="仿宋" w:hint="eastAsia"/>
          <w:sz w:val="28"/>
          <w:szCs w:val="28"/>
          <w:lang w:val="zh-CN"/>
        </w:rPr>
        <w:lastRenderedPageBreak/>
        <w:t>面积修建防空地下室的，由人民防空主管部门给予警告，责令限期补建或者缴纳防空地下室易地建设费，可以并处应建未建防空地下室面积工程造价百分之五的罚款，但总额不得超过十万元。</w:t>
      </w:r>
    </w:p>
    <w:p w:rsidR="0008495E" w:rsidRDefault="00EB25DE">
      <w:pPr>
        <w:spacing w:line="560" w:lineRule="exact"/>
        <w:ind w:firstLineChars="200" w:firstLine="562"/>
        <w:rPr>
          <w:rFonts w:ascii="仿宋" w:eastAsia="仿宋" w:hAnsi="仿宋" w:cs="仿宋"/>
          <w:b/>
          <w:bCs/>
          <w:sz w:val="28"/>
          <w:szCs w:val="28"/>
          <w:lang w:val="zh-CN"/>
        </w:rPr>
      </w:pPr>
      <w:r>
        <w:rPr>
          <w:rFonts w:ascii="仿宋" w:eastAsia="仿宋" w:hAnsi="仿宋" w:cs="仿宋" w:hint="eastAsia"/>
          <w:b/>
          <w:bCs/>
          <w:sz w:val="28"/>
          <w:szCs w:val="28"/>
          <w:lang w:val="zh-CN"/>
        </w:rPr>
        <w:t>违法行为情形和处罚基准：</w:t>
      </w:r>
    </w:p>
    <w:p w:rsidR="0008495E" w:rsidRDefault="00EB25DE">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1.轻微违法行为的表现情形：违反本办法规定，新建民用建筑不修建或者少于规定面积修建防空地下室的，但在限期内能够积极补建或缴纳防空地下室易地建设费的；</w:t>
      </w:r>
    </w:p>
    <w:p w:rsidR="0008495E" w:rsidRDefault="00EB25DE">
      <w:pPr>
        <w:spacing w:line="560" w:lineRule="exact"/>
        <w:ind w:firstLineChars="200" w:firstLine="562"/>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给予警告，责令限期补建或缴纳防空地下室易地建设费。</w:t>
      </w:r>
    </w:p>
    <w:p w:rsidR="0008495E" w:rsidRDefault="00EB25DE">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2.较轻违法行为的表现情形：违反本办法规定，新建民用建筑不修建或者少于规定面积修建防空地下室的，但逾期15日内能够补建或缴纳防空地下室易地建设费的；</w:t>
      </w:r>
    </w:p>
    <w:p w:rsidR="0008495E" w:rsidRDefault="00EB25DE">
      <w:pPr>
        <w:spacing w:line="560" w:lineRule="exact"/>
        <w:ind w:firstLineChars="200" w:firstLine="562"/>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给予警告，责令限期补建或纳防空地下室易地建设费，并处应建未建防空地下室面积工程造价2%以下的罚款，但总额不得超过十万元。</w:t>
      </w:r>
    </w:p>
    <w:p w:rsidR="0008495E" w:rsidRDefault="00EB25DE">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3.较重违法行为的表现情形：反本办法规定，新建民用建筑不修建或者少于规定面积修建防空地下室的；逾期15日内仍无法补建或缴纳防空地下室易地建设费的；</w:t>
      </w:r>
    </w:p>
    <w:p w:rsidR="0008495E" w:rsidRDefault="00EB25DE">
      <w:pPr>
        <w:spacing w:line="560" w:lineRule="exact"/>
        <w:ind w:firstLineChars="200" w:firstLine="562"/>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予警告，责令限期补建或纳防空地下室易地建设费，并处应建未建防空地下室面积工程造价3%以下的罚款，但总额不得超过十万元。</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4.严重违法行为的表现情形：违反本办法规定，新建民用建筑不修建或者少于规定面积修建防空地下室的，且在限期内无法补建或缴纳防空地下室易地建设费的；</w:t>
      </w:r>
    </w:p>
    <w:p w:rsidR="0008495E" w:rsidRDefault="00EB25DE" w:rsidP="00E7634F">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责令限期补建或者缴纳防空地下室易地建设费，并处应建未建防空地下室面积工程造价5%以下的罚款，但总额不得超过十万元。</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421" w:name="_Toc1702258056"/>
      <w:r>
        <w:rPr>
          <w:rFonts w:ascii="仿宋_GB2312" w:eastAsia="仿宋_GB2312" w:hAnsi="仿宋_GB2312" w:cs="仿宋_GB2312" w:hint="eastAsia"/>
          <w:b/>
          <w:bCs/>
          <w:color w:val="000000"/>
          <w:sz w:val="28"/>
          <w:szCs w:val="28"/>
        </w:rPr>
        <w:t>二、《湖南省实施&lt;中华人民共和国人民防空法&gt;办法》第三十八条</w:t>
      </w:r>
      <w:bookmarkStart w:id="422" w:name="No127_T38K1"/>
      <w:bookmarkEnd w:id="422"/>
      <w:r>
        <w:rPr>
          <w:rFonts w:ascii="仿宋_GB2312" w:eastAsia="仿宋_GB2312" w:hAnsi="仿宋_GB2312" w:cs="仿宋_GB2312" w:hint="eastAsia"/>
          <w:b/>
          <w:bCs/>
          <w:color w:val="000000"/>
          <w:sz w:val="28"/>
          <w:szCs w:val="28"/>
        </w:rPr>
        <w:t>行政处罚裁量权基准</w:t>
      </w:r>
      <w:bookmarkEnd w:id="421"/>
    </w:p>
    <w:p w:rsidR="0008495E" w:rsidRDefault="00EB25DE">
      <w:pPr>
        <w:spacing w:line="560" w:lineRule="exact"/>
        <w:ind w:firstLineChars="200" w:firstLine="562"/>
        <w:rPr>
          <w:rFonts w:ascii="仿宋" w:eastAsia="仿宋" w:hAnsi="仿宋" w:cs="仿宋"/>
          <w:sz w:val="28"/>
          <w:szCs w:val="28"/>
          <w:lang w:val="zh-CN"/>
        </w:rPr>
      </w:pPr>
      <w:r>
        <w:rPr>
          <w:rFonts w:ascii="仿宋" w:eastAsia="仿宋" w:hAnsi="仿宋" w:cs="仿宋" w:hint="eastAsia"/>
          <w:b/>
          <w:bCs/>
          <w:sz w:val="28"/>
          <w:szCs w:val="28"/>
        </w:rPr>
        <w:t>处罚依据：</w:t>
      </w:r>
      <w:r>
        <w:rPr>
          <w:rFonts w:ascii="仿宋" w:eastAsia="仿宋" w:hAnsi="仿宋" w:cs="仿宋" w:hint="eastAsia"/>
          <w:sz w:val="28"/>
          <w:szCs w:val="28"/>
        </w:rPr>
        <w:t>《湖南省实施&lt;中华人民共和国人民防空法&gt;办法》第三十八条：</w:t>
      </w:r>
      <w:r>
        <w:rPr>
          <w:rFonts w:ascii="仿宋" w:eastAsia="仿宋" w:hAnsi="仿宋" w:cs="仿宋" w:hint="eastAsia"/>
          <w:sz w:val="28"/>
          <w:szCs w:val="28"/>
          <w:lang w:val="zh-CN"/>
        </w:rPr>
        <w:t>违反本办法规定，修建的防空地下室未达到国家规定的防护标准和质量标准的，由人民防空主管部门责令限期改正；拒不改正或者无法改正的，责令限期重建或者缴纳防空地下室易地建设费，并处一万元以上五万元以下的罚款。</w:t>
      </w:r>
    </w:p>
    <w:p w:rsidR="0008495E" w:rsidRDefault="00EB25DE">
      <w:pPr>
        <w:spacing w:line="560" w:lineRule="exact"/>
        <w:ind w:firstLineChars="200" w:firstLine="562"/>
        <w:rPr>
          <w:rFonts w:ascii="仿宋" w:eastAsia="仿宋" w:hAnsi="仿宋" w:cs="仿宋"/>
          <w:b/>
          <w:bCs/>
          <w:sz w:val="28"/>
          <w:szCs w:val="28"/>
          <w:lang w:val="zh-CN"/>
        </w:rPr>
      </w:pPr>
      <w:r>
        <w:rPr>
          <w:rFonts w:ascii="仿宋" w:eastAsia="仿宋" w:hAnsi="仿宋" w:cs="仿宋" w:hint="eastAsia"/>
          <w:b/>
          <w:bCs/>
          <w:sz w:val="28"/>
          <w:szCs w:val="28"/>
          <w:lang w:val="zh-CN"/>
        </w:rPr>
        <w:t>违法行为情形和处罚基准：</w:t>
      </w:r>
    </w:p>
    <w:p w:rsidR="0008495E" w:rsidRDefault="00EB25DE">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1.轻微违法行为的表现情形：违反本办法规定，新修建的防空地下室未达到国家规定的防护标准和质量标准，存在客观困难确实无法改正，且未造成危害后果的；</w:t>
      </w:r>
    </w:p>
    <w:p w:rsidR="0008495E" w:rsidRDefault="00EB25DE">
      <w:pPr>
        <w:spacing w:line="560" w:lineRule="exact"/>
        <w:ind w:firstLineChars="200" w:firstLine="562"/>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责令限期重建或者缴纳防空地下室易地建设费，并处1万元以上2万元以下的罚款。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2.较轻违法行为的表现情形：违反本办法规定，新修建的防空地下室未达到国家规定的防护标准和质量标准，逾期不予改正，但未造成危害后果的；</w:t>
      </w:r>
    </w:p>
    <w:p w:rsidR="0008495E" w:rsidRDefault="00E7634F" w:rsidP="00E7634F">
      <w:pPr>
        <w:spacing w:line="560" w:lineRule="exact"/>
        <w:ind w:firstLineChars="200" w:firstLine="562"/>
        <w:rPr>
          <w:rFonts w:ascii="仿宋" w:eastAsia="仿宋" w:hAnsi="仿宋" w:cs="仿宋"/>
          <w:sz w:val="28"/>
          <w:szCs w:val="28"/>
        </w:rPr>
      </w:pPr>
      <w:r w:rsidRPr="00E7634F">
        <w:rPr>
          <w:rFonts w:ascii="仿宋" w:eastAsia="仿宋" w:hAnsi="仿宋" w:cs="仿宋" w:hint="eastAsia"/>
          <w:b/>
          <w:sz w:val="28"/>
          <w:szCs w:val="28"/>
        </w:rPr>
        <w:t>处</w:t>
      </w:r>
      <w:r w:rsidR="00EB25DE" w:rsidRPr="00E7634F">
        <w:rPr>
          <w:rFonts w:ascii="仿宋" w:eastAsia="仿宋" w:hAnsi="仿宋" w:cs="仿宋" w:hint="eastAsia"/>
          <w:b/>
          <w:sz w:val="28"/>
          <w:szCs w:val="28"/>
        </w:rPr>
        <w:t>罚基准：</w:t>
      </w:r>
      <w:r w:rsidR="00EB25DE">
        <w:rPr>
          <w:rFonts w:ascii="仿宋" w:eastAsia="仿宋" w:hAnsi="仿宋" w:cs="仿宋" w:hint="eastAsia"/>
          <w:sz w:val="28"/>
          <w:szCs w:val="28"/>
        </w:rPr>
        <w:t>责令限期重建或者缴纳防空地下室易地建设费，并处2万元以上3万元以下的罚款。</w:t>
      </w:r>
    </w:p>
    <w:p w:rsidR="0008495E" w:rsidRDefault="00EB25DE">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.较重违法行为的表现情形：违反本办法规定，新修建的防空地下室未达到国家规定的防护标准和质量标准，存在客观困难确实无法改正，且造成危害后果的；</w:t>
      </w:r>
    </w:p>
    <w:p w:rsidR="0008495E" w:rsidRDefault="00EB25DE">
      <w:pPr>
        <w:spacing w:line="560" w:lineRule="exact"/>
        <w:ind w:firstLineChars="200" w:firstLine="562"/>
        <w:rPr>
          <w:rFonts w:ascii="仿宋" w:eastAsia="仿宋" w:hAnsi="仿宋" w:cs="仿宋"/>
          <w:sz w:val="28"/>
          <w:szCs w:val="28"/>
          <w:lang w:val="zh-CN"/>
        </w:rPr>
      </w:pPr>
      <w:r>
        <w:rPr>
          <w:rFonts w:ascii="仿宋" w:eastAsia="仿宋" w:hAnsi="仿宋" w:cs="仿宋" w:hint="eastAsia"/>
          <w:b/>
          <w:sz w:val="28"/>
          <w:szCs w:val="28"/>
          <w:lang w:val="zh-CN"/>
        </w:rPr>
        <w:lastRenderedPageBreak/>
        <w:t>处罚基准：</w:t>
      </w:r>
      <w:r>
        <w:rPr>
          <w:rFonts w:ascii="仿宋" w:eastAsia="仿宋" w:hAnsi="仿宋" w:cs="仿宋" w:hint="eastAsia"/>
          <w:sz w:val="28"/>
          <w:szCs w:val="28"/>
          <w:lang w:val="zh-CN"/>
        </w:rPr>
        <w:t>责令限期重建或者缴纳防空地下室易地建设费，并处3万元以上4万元以下的罚款。</w:t>
      </w:r>
    </w:p>
    <w:p w:rsidR="0008495E" w:rsidRDefault="00EB25DE">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4</w:t>
      </w:r>
      <w:r>
        <w:rPr>
          <w:rFonts w:ascii="仿宋" w:eastAsia="仿宋" w:hAnsi="仿宋" w:cs="仿宋" w:hint="eastAsia"/>
          <w:sz w:val="28"/>
          <w:szCs w:val="28"/>
          <w:lang w:val="zh-CN"/>
        </w:rPr>
        <w:t>.严重违法行为的表现情形：违反本办法规定，新修建的防空地下室未达到国家规定的防护标准和质量标准，拒不改正的；</w:t>
      </w:r>
    </w:p>
    <w:p w:rsidR="0008495E" w:rsidRPr="00E7634F" w:rsidRDefault="00EB25DE" w:rsidP="00E7634F">
      <w:pPr>
        <w:spacing w:line="560" w:lineRule="exact"/>
        <w:ind w:firstLineChars="200" w:firstLine="562"/>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责令限期重建或者缴纳防空地下室易地建设费，并处4万元以上5万元以下的罚款。</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423" w:name="_Toc1074001858"/>
      <w:r>
        <w:rPr>
          <w:rFonts w:ascii="仿宋_GB2312" w:eastAsia="仿宋_GB2312" w:hAnsi="仿宋_GB2312" w:cs="仿宋_GB2312" w:hint="eastAsia"/>
          <w:b/>
          <w:bCs/>
          <w:color w:val="000000"/>
          <w:sz w:val="28"/>
          <w:szCs w:val="28"/>
        </w:rPr>
        <w:t>三、《湖南省实施&lt;中华人民共和国人民防空法&gt;办法》第三十九条</w:t>
      </w:r>
      <w:bookmarkStart w:id="424" w:name="No129_T39K1"/>
      <w:bookmarkEnd w:id="424"/>
      <w:r>
        <w:rPr>
          <w:rFonts w:ascii="仿宋_GB2312" w:eastAsia="仿宋_GB2312" w:hAnsi="仿宋_GB2312" w:cs="仿宋_GB2312" w:hint="eastAsia"/>
          <w:b/>
          <w:bCs/>
          <w:color w:val="000000"/>
          <w:sz w:val="28"/>
          <w:szCs w:val="28"/>
        </w:rPr>
        <w:t>行政处罚裁量权基准</w:t>
      </w:r>
      <w:bookmarkEnd w:id="423"/>
    </w:p>
    <w:p w:rsidR="0008495E" w:rsidRDefault="00EB25DE">
      <w:pPr>
        <w:spacing w:line="560" w:lineRule="exact"/>
        <w:ind w:firstLineChars="200" w:firstLine="562"/>
        <w:rPr>
          <w:rFonts w:ascii="仿宋" w:eastAsia="仿宋" w:hAnsi="仿宋" w:cs="仿宋"/>
          <w:sz w:val="28"/>
          <w:szCs w:val="28"/>
          <w:lang w:val="zh-CN"/>
        </w:rPr>
      </w:pPr>
      <w:r>
        <w:rPr>
          <w:rFonts w:ascii="仿宋" w:eastAsia="仿宋" w:hAnsi="仿宋" w:cs="仿宋" w:hint="eastAsia"/>
          <w:b/>
          <w:bCs/>
          <w:sz w:val="28"/>
          <w:szCs w:val="28"/>
        </w:rPr>
        <w:t>处罚依据：</w:t>
      </w:r>
      <w:r>
        <w:rPr>
          <w:rFonts w:ascii="仿宋" w:eastAsia="仿宋" w:hAnsi="仿宋" w:cs="仿宋" w:hint="eastAsia"/>
          <w:sz w:val="28"/>
          <w:szCs w:val="28"/>
          <w:lang w:val="zh-CN"/>
        </w:rPr>
        <w:t>《湖南省实施&lt;中华人民共和国人民防空法&gt;办法》</w:t>
      </w:r>
      <w:r>
        <w:rPr>
          <w:rFonts w:ascii="仿宋" w:eastAsia="仿宋" w:hAnsi="仿宋" w:cs="仿宋" w:hint="eastAsia"/>
          <w:sz w:val="28"/>
          <w:szCs w:val="28"/>
        </w:rPr>
        <w:t>第三十九条：</w:t>
      </w:r>
      <w:r>
        <w:rPr>
          <w:rFonts w:ascii="仿宋" w:eastAsia="仿宋" w:hAnsi="仿宋" w:cs="仿宋" w:hint="eastAsia"/>
          <w:sz w:val="28"/>
          <w:szCs w:val="28"/>
          <w:lang w:val="zh-CN"/>
        </w:rPr>
        <w:t>违反本办法规定，擅自拆除、报废人民防空工程，或者擅自改造、损坏人民防空工程，危害其安全和防护效能的，由人民防空主管部门给予警告，责令限期改正，对个人并处一千元以上五千元以下的罚款，对单位并处一万元以上五万元以下的罚款；造成损失的，应当依法予以赔偿。</w:t>
      </w:r>
    </w:p>
    <w:p w:rsidR="0008495E" w:rsidRDefault="00EB25DE">
      <w:pPr>
        <w:spacing w:line="560" w:lineRule="exact"/>
        <w:ind w:firstLineChars="200" w:firstLine="562"/>
        <w:rPr>
          <w:rFonts w:ascii="仿宋" w:eastAsia="仿宋" w:hAnsi="仿宋" w:cs="仿宋"/>
          <w:b/>
          <w:bCs/>
          <w:sz w:val="28"/>
          <w:szCs w:val="28"/>
          <w:lang w:val="zh-CN"/>
        </w:rPr>
      </w:pPr>
      <w:r>
        <w:rPr>
          <w:rFonts w:ascii="仿宋" w:eastAsia="仿宋" w:hAnsi="仿宋" w:cs="仿宋" w:hint="eastAsia"/>
          <w:b/>
          <w:bCs/>
          <w:sz w:val="28"/>
          <w:szCs w:val="28"/>
          <w:lang w:val="zh-CN"/>
        </w:rPr>
        <w:t>违法行为情形和处罚基准：</w:t>
      </w:r>
    </w:p>
    <w:p w:rsidR="0008495E" w:rsidRDefault="00EB25DE">
      <w:pPr>
        <w:spacing w:line="560" w:lineRule="exact"/>
        <w:rPr>
          <w:rFonts w:ascii="仿宋" w:eastAsia="仿宋" w:hAnsi="仿宋" w:cs="仿宋"/>
          <w:sz w:val="28"/>
          <w:szCs w:val="28"/>
          <w:lang w:val="zh-CN"/>
        </w:rPr>
      </w:pPr>
      <w:r>
        <w:rPr>
          <w:rFonts w:ascii="仿宋" w:eastAsia="仿宋" w:hAnsi="仿宋" w:cs="仿宋" w:hint="eastAsia"/>
          <w:sz w:val="28"/>
          <w:szCs w:val="28"/>
          <w:lang w:val="zh-CN"/>
        </w:rPr>
        <w:t>1.</w:t>
      </w:r>
      <w:bookmarkStart w:id="425" w:name="_Hlk113725901"/>
      <w:r>
        <w:rPr>
          <w:rFonts w:ascii="仿宋" w:eastAsia="仿宋" w:hAnsi="仿宋" w:cs="仿宋" w:hint="eastAsia"/>
          <w:sz w:val="28"/>
          <w:szCs w:val="28"/>
          <w:lang w:val="zh-CN"/>
        </w:rPr>
        <w:t>轻微违法行为的表现情形：违反本办法规定，但在限期改正，且未造成危害后果的；</w:t>
      </w:r>
    </w:p>
    <w:p w:rsidR="0008495E" w:rsidRDefault="00EB25DE">
      <w:pPr>
        <w:spacing w:line="560" w:lineRule="exac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对个人并处1千元以上2千元以下的罚款；对单位并处1万元以上2万元以下的罚款。</w:t>
      </w:r>
    </w:p>
    <w:p w:rsidR="0008495E" w:rsidRDefault="00EB25DE">
      <w:pPr>
        <w:spacing w:line="560" w:lineRule="exact"/>
        <w:rPr>
          <w:rFonts w:ascii="仿宋" w:eastAsia="仿宋" w:hAnsi="仿宋" w:cs="仿宋"/>
          <w:sz w:val="28"/>
          <w:szCs w:val="28"/>
          <w:lang w:val="zh-CN"/>
        </w:rPr>
      </w:pPr>
      <w:r>
        <w:rPr>
          <w:rFonts w:ascii="仿宋" w:eastAsia="仿宋" w:hAnsi="仿宋" w:cs="仿宋" w:hint="eastAsia"/>
          <w:sz w:val="28"/>
          <w:szCs w:val="28"/>
          <w:lang w:val="zh-CN"/>
        </w:rPr>
        <w:t>2.较轻违法行为的表现情形：违反本办法规定，在限期内未积极改正，但存在客观困难无法改正，且未造成危害后果的；</w:t>
      </w:r>
    </w:p>
    <w:p w:rsidR="0008495E" w:rsidRDefault="00EB25DE">
      <w:pPr>
        <w:spacing w:line="560" w:lineRule="exac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对个人并处2千元以上3千元以下的罚款；对单位并处2万元以上3万元以下的罚款。</w:t>
      </w:r>
    </w:p>
    <w:p w:rsidR="0008495E" w:rsidRDefault="00EB25DE">
      <w:pPr>
        <w:spacing w:line="560" w:lineRule="exact"/>
        <w:rPr>
          <w:rFonts w:ascii="仿宋" w:eastAsia="仿宋" w:hAnsi="仿宋" w:cs="仿宋"/>
          <w:sz w:val="28"/>
          <w:szCs w:val="28"/>
          <w:lang w:val="zh-CN"/>
        </w:rPr>
      </w:pPr>
      <w:r>
        <w:rPr>
          <w:rFonts w:ascii="仿宋" w:eastAsia="仿宋" w:hAnsi="仿宋" w:cs="仿宋" w:hint="eastAsia"/>
          <w:sz w:val="28"/>
          <w:szCs w:val="28"/>
          <w:lang w:val="zh-CN"/>
        </w:rPr>
        <w:t>3.较重违法行为的表现情形：违反本办法规定，在限期内积极改正，</w:t>
      </w:r>
      <w:r>
        <w:rPr>
          <w:rFonts w:ascii="仿宋" w:eastAsia="仿宋" w:hAnsi="仿宋" w:cs="仿宋" w:hint="eastAsia"/>
          <w:sz w:val="28"/>
          <w:szCs w:val="28"/>
          <w:lang w:val="zh-CN"/>
        </w:rPr>
        <w:lastRenderedPageBreak/>
        <w:t>但存在客观困难无法改正，造成轻微危害后果的；</w:t>
      </w:r>
    </w:p>
    <w:p w:rsidR="0008495E" w:rsidRDefault="00EB25DE">
      <w:pPr>
        <w:spacing w:line="560" w:lineRule="exac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对个人并处3千元以上4千元以下的罚款；对单位并处3万元以上4万元以下的罚款。</w:t>
      </w:r>
    </w:p>
    <w:p w:rsidR="0008495E" w:rsidRDefault="00EB25DE">
      <w:pPr>
        <w:spacing w:line="560" w:lineRule="exact"/>
        <w:rPr>
          <w:rFonts w:ascii="仿宋" w:eastAsia="仿宋" w:hAnsi="仿宋" w:cs="仿宋"/>
          <w:sz w:val="28"/>
          <w:szCs w:val="28"/>
          <w:lang w:val="zh-CN"/>
        </w:rPr>
      </w:pPr>
      <w:r>
        <w:rPr>
          <w:rFonts w:ascii="仿宋" w:eastAsia="仿宋" w:hAnsi="仿宋" w:cs="仿宋" w:hint="eastAsia"/>
          <w:sz w:val="28"/>
          <w:szCs w:val="28"/>
          <w:lang w:val="zh-CN"/>
        </w:rPr>
        <w:t>4.严重违法行为的表现情形：违反本办法规定，且拒不改正的；</w:t>
      </w:r>
    </w:p>
    <w:p w:rsidR="0008495E" w:rsidRDefault="00EB25DE">
      <w:pPr>
        <w:spacing w:line="560" w:lineRule="exac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对个人并处4千元以上5千元以下的罚款；对单位并处4万元以上5万元以下的罚款。</w:t>
      </w:r>
    </w:p>
    <w:p w:rsidR="0008495E" w:rsidRDefault="0008495E">
      <w:pPr>
        <w:spacing w:line="560" w:lineRule="exact"/>
        <w:rPr>
          <w:rFonts w:ascii="仿宋_GB2312" w:eastAsia="仿宋_GB2312" w:hAnsi="仿宋_GB2312" w:cs="仿宋_GB2312"/>
          <w:color w:val="000000"/>
          <w:sz w:val="28"/>
          <w:szCs w:val="24"/>
        </w:rPr>
      </w:pPr>
    </w:p>
    <w:p w:rsidR="0008495E" w:rsidRPr="00E7634F" w:rsidRDefault="00EB25DE" w:rsidP="00E7634F">
      <w:pPr>
        <w:spacing w:line="560" w:lineRule="exact"/>
        <w:jc w:val="center"/>
        <w:rPr>
          <w:rFonts w:ascii="黑体" w:eastAsia="黑体" w:hAnsi="黑体" w:cs="仿宋"/>
          <w:sz w:val="28"/>
          <w:szCs w:val="28"/>
          <w:lang w:val="zh-CN"/>
        </w:rPr>
      </w:pPr>
      <w:bookmarkStart w:id="426" w:name="OLE_LINK39"/>
      <w:r w:rsidRPr="00E7634F">
        <w:rPr>
          <w:rFonts w:ascii="黑体" w:eastAsia="黑体" w:hAnsi="黑体" w:cs="仿宋" w:hint="eastAsia"/>
          <w:sz w:val="28"/>
          <w:szCs w:val="28"/>
          <w:lang w:val="zh-CN"/>
        </w:rPr>
        <w:t>第六章 建筑节能、设计类</w:t>
      </w:r>
    </w:p>
    <w:p w:rsidR="0008495E" w:rsidRPr="00E7634F" w:rsidRDefault="00EB25DE" w:rsidP="00E7634F">
      <w:pPr>
        <w:spacing w:line="560" w:lineRule="exact"/>
        <w:jc w:val="center"/>
        <w:rPr>
          <w:rFonts w:ascii="楷体_GB2312" w:eastAsia="楷体_GB2312" w:hAnsi="仿宋" w:cs="仿宋"/>
          <w:sz w:val="28"/>
          <w:szCs w:val="28"/>
          <w:lang w:val="zh-CN"/>
        </w:rPr>
      </w:pPr>
      <w:r w:rsidRPr="00E7634F">
        <w:rPr>
          <w:rFonts w:ascii="楷体_GB2312" w:eastAsia="楷体_GB2312" w:hAnsi="仿宋" w:cs="仿宋" w:hint="eastAsia"/>
          <w:sz w:val="28"/>
          <w:szCs w:val="28"/>
          <w:lang w:val="zh-CN"/>
        </w:rPr>
        <w:t>第一节 《中华人民共和国节约能源法》行政处罚裁量权基准</w:t>
      </w:r>
    </w:p>
    <w:bookmarkEnd w:id="426"/>
    <w:p w:rsidR="0008495E" w:rsidRPr="00E7634F" w:rsidRDefault="00EB25DE">
      <w:pPr>
        <w:spacing w:line="560" w:lineRule="exact"/>
        <w:rPr>
          <w:rFonts w:ascii="仿宋" w:eastAsia="仿宋" w:hAnsi="仿宋" w:cs="仿宋"/>
          <w:b/>
          <w:sz w:val="28"/>
          <w:szCs w:val="28"/>
          <w:lang w:val="zh-CN"/>
        </w:rPr>
      </w:pPr>
      <w:r w:rsidRPr="00E7634F">
        <w:rPr>
          <w:rFonts w:ascii="仿宋" w:eastAsia="仿宋" w:hAnsi="仿宋" w:cs="仿宋" w:hint="eastAsia"/>
          <w:b/>
          <w:sz w:val="28"/>
          <w:szCs w:val="28"/>
          <w:lang w:val="zh-CN"/>
        </w:rPr>
        <w:t>一、《中华人民共和国节约能源法》第七十九条第一款的行政处罚裁量基准</w:t>
      </w:r>
    </w:p>
    <w:p w:rsidR="0008495E" w:rsidRDefault="00E7634F">
      <w:pPr>
        <w:spacing w:line="560" w:lineRule="exact"/>
        <w:rPr>
          <w:rFonts w:ascii="仿宋" w:eastAsia="仿宋" w:hAnsi="仿宋" w:cs="仿宋"/>
          <w:sz w:val="28"/>
          <w:szCs w:val="28"/>
          <w:lang w:val="zh-CN"/>
        </w:rPr>
      </w:pPr>
      <w:r>
        <w:rPr>
          <w:rFonts w:ascii="仿宋" w:eastAsia="仿宋" w:hAnsi="仿宋" w:cs="仿宋" w:hint="eastAsia"/>
          <w:sz w:val="28"/>
          <w:szCs w:val="28"/>
          <w:lang w:val="zh-CN"/>
        </w:rPr>
        <w:t xml:space="preserve">    </w:t>
      </w:r>
      <w:r w:rsidR="00EB25DE">
        <w:rPr>
          <w:rFonts w:ascii="仿宋" w:eastAsia="仿宋" w:hAnsi="仿宋" w:cs="仿宋" w:hint="eastAsia"/>
          <w:sz w:val="28"/>
          <w:szCs w:val="28"/>
          <w:lang w:val="zh-CN"/>
        </w:rPr>
        <w:t>处罚依据：《中华人民共和国节约能源法》第七十九条第一款；“建设单位违反建筑节能标准的，由建设主管部门责令改正，处二十万元以上五十万元以下罚款；”</w:t>
      </w:r>
    </w:p>
    <w:p w:rsidR="0008495E" w:rsidRDefault="00EB25DE">
      <w:pPr>
        <w:spacing w:line="560" w:lineRule="exact"/>
        <w:rPr>
          <w:rFonts w:ascii="仿宋" w:eastAsia="仿宋" w:hAnsi="仿宋" w:cs="仿宋"/>
          <w:sz w:val="28"/>
          <w:szCs w:val="28"/>
          <w:lang w:val="zh-CN"/>
        </w:rPr>
      </w:pPr>
      <w:r>
        <w:rPr>
          <w:rFonts w:ascii="仿宋" w:eastAsia="仿宋" w:hAnsi="仿宋" w:cs="仿宋" w:hint="eastAsia"/>
          <w:sz w:val="28"/>
          <w:szCs w:val="28"/>
          <w:lang w:val="zh-CN"/>
        </w:rPr>
        <w:t>违法行为情形和</w:t>
      </w:r>
      <w:r>
        <w:rPr>
          <w:rFonts w:ascii="仿宋" w:eastAsia="仿宋" w:hAnsi="仿宋" w:cs="仿宋" w:hint="eastAsia"/>
          <w:b/>
          <w:sz w:val="28"/>
          <w:szCs w:val="28"/>
          <w:lang w:val="zh-CN"/>
        </w:rPr>
        <w:t>处罚基准：</w:t>
      </w:r>
    </w:p>
    <w:p w:rsidR="0008495E" w:rsidRDefault="00E7634F">
      <w:pPr>
        <w:spacing w:line="560" w:lineRule="exact"/>
        <w:rPr>
          <w:rFonts w:ascii="仿宋" w:eastAsia="仿宋" w:hAnsi="仿宋" w:cs="仿宋"/>
          <w:sz w:val="28"/>
          <w:szCs w:val="28"/>
          <w:lang w:val="zh-CN"/>
        </w:rPr>
      </w:pPr>
      <w:r>
        <w:rPr>
          <w:rFonts w:ascii="仿宋" w:eastAsia="仿宋" w:hAnsi="仿宋" w:cs="仿宋" w:hint="eastAsia"/>
          <w:sz w:val="28"/>
          <w:szCs w:val="28"/>
          <w:lang w:val="zh-CN"/>
        </w:rPr>
        <w:t xml:space="preserve">    </w:t>
      </w:r>
      <w:r w:rsidR="00EB25DE">
        <w:rPr>
          <w:rFonts w:ascii="仿宋" w:eastAsia="仿宋" w:hAnsi="仿宋" w:cs="仿宋" w:hint="eastAsia"/>
          <w:sz w:val="28"/>
          <w:szCs w:val="28"/>
          <w:lang w:val="zh-CN"/>
        </w:rPr>
        <w:t>1.轻微违法行为的表现情形：未造成危害后果；</w:t>
      </w:r>
    </w:p>
    <w:p w:rsidR="0008495E" w:rsidRDefault="00E7634F">
      <w:pPr>
        <w:spacing w:line="560" w:lineRule="exact"/>
        <w:rPr>
          <w:rFonts w:ascii="仿宋" w:eastAsia="仿宋" w:hAnsi="仿宋" w:cs="仿宋"/>
          <w:sz w:val="28"/>
          <w:szCs w:val="28"/>
          <w:lang w:val="zh-CN"/>
        </w:rPr>
      </w:pPr>
      <w:r>
        <w:rPr>
          <w:rFonts w:ascii="仿宋" w:eastAsia="仿宋" w:hAnsi="仿宋" w:cs="仿宋" w:hint="eastAsia"/>
          <w:b/>
          <w:sz w:val="28"/>
          <w:szCs w:val="28"/>
          <w:lang w:val="zh-CN"/>
        </w:rPr>
        <w:t xml:space="preserve">    </w:t>
      </w:r>
      <w:r w:rsidR="00EB25DE">
        <w:rPr>
          <w:rFonts w:ascii="仿宋" w:eastAsia="仿宋" w:hAnsi="仿宋" w:cs="仿宋" w:hint="eastAsia"/>
          <w:b/>
          <w:sz w:val="28"/>
          <w:szCs w:val="28"/>
          <w:lang w:val="zh-CN"/>
        </w:rPr>
        <w:t>处罚基准：</w:t>
      </w:r>
      <w:r w:rsidR="00EB25DE">
        <w:rPr>
          <w:rFonts w:ascii="仿宋" w:eastAsia="仿宋" w:hAnsi="仿宋" w:cs="仿宋" w:hint="eastAsia"/>
          <w:sz w:val="28"/>
          <w:szCs w:val="28"/>
          <w:lang w:val="zh-CN"/>
        </w:rPr>
        <w:t>处二十万元以上二十五万元以下的罚款 。</w:t>
      </w:r>
    </w:p>
    <w:p w:rsidR="0008495E" w:rsidRDefault="00E7634F">
      <w:pPr>
        <w:spacing w:line="560" w:lineRule="exact"/>
        <w:rPr>
          <w:rFonts w:ascii="仿宋" w:eastAsia="仿宋" w:hAnsi="仿宋" w:cs="仿宋"/>
          <w:sz w:val="28"/>
          <w:szCs w:val="28"/>
          <w:lang w:val="zh-CN"/>
        </w:rPr>
      </w:pPr>
      <w:r>
        <w:rPr>
          <w:rFonts w:ascii="仿宋" w:eastAsia="仿宋" w:hAnsi="仿宋" w:cs="仿宋" w:hint="eastAsia"/>
          <w:sz w:val="28"/>
          <w:szCs w:val="28"/>
          <w:lang w:val="zh-CN"/>
        </w:rPr>
        <w:t xml:space="preserve">    </w:t>
      </w:r>
      <w:r w:rsidR="00EB25DE">
        <w:rPr>
          <w:rFonts w:ascii="仿宋" w:eastAsia="仿宋" w:hAnsi="仿宋" w:cs="仿宋" w:hint="eastAsia"/>
          <w:sz w:val="28"/>
          <w:szCs w:val="28"/>
          <w:lang w:val="zh-CN"/>
        </w:rPr>
        <w:t>2.较轻违法行为的表现情形：造成轻微危害后果的；</w:t>
      </w:r>
    </w:p>
    <w:p w:rsidR="0008495E" w:rsidRDefault="00E7634F">
      <w:pPr>
        <w:spacing w:line="560" w:lineRule="exact"/>
        <w:rPr>
          <w:rFonts w:ascii="仿宋" w:eastAsia="仿宋" w:hAnsi="仿宋" w:cs="仿宋"/>
          <w:sz w:val="28"/>
          <w:szCs w:val="28"/>
          <w:lang w:val="zh-CN"/>
        </w:rPr>
      </w:pPr>
      <w:r>
        <w:rPr>
          <w:rFonts w:ascii="仿宋" w:eastAsia="仿宋" w:hAnsi="仿宋" w:cs="仿宋" w:hint="eastAsia"/>
          <w:b/>
          <w:sz w:val="28"/>
          <w:szCs w:val="28"/>
          <w:lang w:val="zh-CN"/>
        </w:rPr>
        <w:t xml:space="preserve">    </w:t>
      </w:r>
      <w:r w:rsidR="00EB25DE">
        <w:rPr>
          <w:rFonts w:ascii="仿宋" w:eastAsia="仿宋" w:hAnsi="仿宋" w:cs="仿宋" w:hint="eastAsia"/>
          <w:b/>
          <w:sz w:val="28"/>
          <w:szCs w:val="28"/>
          <w:lang w:val="zh-CN"/>
        </w:rPr>
        <w:t>处罚基准：</w:t>
      </w:r>
      <w:r w:rsidR="00EB25DE">
        <w:rPr>
          <w:rFonts w:ascii="仿宋" w:eastAsia="仿宋" w:hAnsi="仿宋" w:cs="仿宋" w:hint="eastAsia"/>
          <w:sz w:val="28"/>
          <w:szCs w:val="28"/>
          <w:lang w:val="zh-CN"/>
        </w:rPr>
        <w:t>处二十五万元以上三十万元以下的罚款。</w:t>
      </w:r>
    </w:p>
    <w:p w:rsidR="0008495E" w:rsidRDefault="00E7634F">
      <w:pPr>
        <w:spacing w:line="560" w:lineRule="exact"/>
        <w:rPr>
          <w:rFonts w:ascii="仿宋" w:eastAsia="仿宋" w:hAnsi="仿宋" w:cs="仿宋"/>
          <w:sz w:val="28"/>
          <w:szCs w:val="28"/>
          <w:lang w:val="zh-CN"/>
        </w:rPr>
      </w:pPr>
      <w:r>
        <w:rPr>
          <w:rFonts w:ascii="仿宋" w:eastAsia="仿宋" w:hAnsi="仿宋" w:cs="仿宋" w:hint="eastAsia"/>
          <w:sz w:val="28"/>
          <w:szCs w:val="28"/>
          <w:lang w:val="zh-CN"/>
        </w:rPr>
        <w:t xml:space="preserve">    </w:t>
      </w:r>
      <w:r w:rsidR="00EB25DE">
        <w:rPr>
          <w:rFonts w:ascii="仿宋" w:eastAsia="仿宋" w:hAnsi="仿宋" w:cs="仿宋" w:hint="eastAsia"/>
          <w:sz w:val="28"/>
          <w:szCs w:val="28"/>
          <w:lang w:val="zh-CN"/>
        </w:rPr>
        <w:t>3.较重违法行为的表现情形：造成一般危害后果的；</w:t>
      </w:r>
    </w:p>
    <w:p w:rsidR="0008495E" w:rsidRDefault="00E7634F">
      <w:pPr>
        <w:spacing w:line="560" w:lineRule="exact"/>
        <w:rPr>
          <w:rFonts w:ascii="仿宋" w:eastAsia="仿宋" w:hAnsi="仿宋" w:cs="仿宋"/>
          <w:sz w:val="28"/>
          <w:szCs w:val="28"/>
          <w:lang w:val="zh-CN"/>
        </w:rPr>
      </w:pPr>
      <w:r>
        <w:rPr>
          <w:rFonts w:ascii="仿宋" w:eastAsia="仿宋" w:hAnsi="仿宋" w:cs="仿宋" w:hint="eastAsia"/>
          <w:b/>
          <w:sz w:val="28"/>
          <w:szCs w:val="28"/>
          <w:lang w:val="zh-CN"/>
        </w:rPr>
        <w:t xml:space="preserve">    </w:t>
      </w:r>
      <w:r w:rsidR="00EB25DE">
        <w:rPr>
          <w:rFonts w:ascii="仿宋" w:eastAsia="仿宋" w:hAnsi="仿宋" w:cs="仿宋" w:hint="eastAsia"/>
          <w:b/>
          <w:sz w:val="28"/>
          <w:szCs w:val="28"/>
          <w:lang w:val="zh-CN"/>
        </w:rPr>
        <w:t>处罚基准：</w:t>
      </w:r>
      <w:r w:rsidR="00EB25DE">
        <w:rPr>
          <w:rFonts w:ascii="仿宋" w:eastAsia="仿宋" w:hAnsi="仿宋" w:cs="仿宋" w:hint="eastAsia"/>
          <w:sz w:val="28"/>
          <w:szCs w:val="28"/>
          <w:lang w:val="zh-CN"/>
        </w:rPr>
        <w:t>处三十万元以上四十万元以下的罚款。</w:t>
      </w:r>
    </w:p>
    <w:p w:rsidR="0008495E" w:rsidRDefault="00E7634F">
      <w:pPr>
        <w:spacing w:line="560" w:lineRule="exact"/>
        <w:rPr>
          <w:rFonts w:ascii="仿宋" w:eastAsia="仿宋" w:hAnsi="仿宋" w:cs="仿宋"/>
          <w:sz w:val="28"/>
          <w:szCs w:val="28"/>
          <w:lang w:val="zh-CN"/>
        </w:rPr>
      </w:pPr>
      <w:r>
        <w:rPr>
          <w:rFonts w:ascii="仿宋" w:eastAsia="仿宋" w:hAnsi="仿宋" w:cs="仿宋" w:hint="eastAsia"/>
          <w:sz w:val="28"/>
          <w:szCs w:val="28"/>
          <w:lang w:val="zh-CN"/>
        </w:rPr>
        <w:t xml:space="preserve">    </w:t>
      </w:r>
      <w:r w:rsidR="00EB25DE">
        <w:rPr>
          <w:rFonts w:ascii="仿宋" w:eastAsia="仿宋" w:hAnsi="仿宋" w:cs="仿宋" w:hint="eastAsia"/>
          <w:sz w:val="28"/>
          <w:szCs w:val="28"/>
          <w:lang w:val="zh-CN"/>
        </w:rPr>
        <w:t>4.严重违法行为的表现情形：造成严重危害后果的；</w:t>
      </w:r>
    </w:p>
    <w:p w:rsidR="0008495E" w:rsidRPr="00E7634F" w:rsidRDefault="00E7634F">
      <w:pPr>
        <w:spacing w:line="560" w:lineRule="exact"/>
        <w:rPr>
          <w:rFonts w:ascii="仿宋" w:eastAsia="仿宋" w:hAnsi="仿宋" w:cs="仿宋"/>
          <w:sz w:val="28"/>
          <w:szCs w:val="28"/>
          <w:lang w:val="zh-CN"/>
        </w:rPr>
      </w:pPr>
      <w:r>
        <w:rPr>
          <w:rFonts w:ascii="仿宋" w:eastAsia="仿宋" w:hAnsi="仿宋" w:cs="仿宋" w:hint="eastAsia"/>
          <w:b/>
          <w:sz w:val="28"/>
          <w:szCs w:val="28"/>
          <w:lang w:val="zh-CN"/>
        </w:rPr>
        <w:t xml:space="preserve">    </w:t>
      </w:r>
      <w:r w:rsidR="00EB25DE">
        <w:rPr>
          <w:rFonts w:ascii="仿宋" w:eastAsia="仿宋" w:hAnsi="仿宋" w:cs="仿宋" w:hint="eastAsia"/>
          <w:b/>
          <w:sz w:val="28"/>
          <w:szCs w:val="28"/>
          <w:lang w:val="zh-CN"/>
        </w:rPr>
        <w:t>处罚基准：</w:t>
      </w:r>
      <w:r w:rsidR="00EB25DE">
        <w:rPr>
          <w:rFonts w:ascii="仿宋" w:eastAsia="仿宋" w:hAnsi="仿宋" w:cs="仿宋" w:hint="eastAsia"/>
          <w:sz w:val="28"/>
          <w:szCs w:val="28"/>
          <w:lang w:val="zh-CN"/>
        </w:rPr>
        <w:t>处四十万元以上五十万元以下的罚款。</w:t>
      </w:r>
    </w:p>
    <w:p w:rsidR="0008495E" w:rsidRPr="00E7634F" w:rsidRDefault="00EB25DE">
      <w:pPr>
        <w:spacing w:line="560" w:lineRule="exact"/>
        <w:rPr>
          <w:rFonts w:ascii="仿宋" w:eastAsia="仿宋" w:hAnsi="仿宋" w:cs="仿宋"/>
          <w:b/>
          <w:sz w:val="28"/>
          <w:szCs w:val="28"/>
          <w:lang w:val="zh-CN"/>
        </w:rPr>
      </w:pPr>
      <w:r w:rsidRPr="00E7634F">
        <w:rPr>
          <w:rFonts w:ascii="仿宋" w:eastAsia="仿宋" w:hAnsi="仿宋" w:cs="仿宋" w:hint="eastAsia"/>
          <w:b/>
          <w:sz w:val="28"/>
          <w:szCs w:val="28"/>
          <w:lang w:val="zh-CN"/>
        </w:rPr>
        <w:t>二、《中华人民共和国节约能源法》第七十九条第二款的行政处罚裁</w:t>
      </w:r>
      <w:r w:rsidRPr="00E7634F">
        <w:rPr>
          <w:rFonts w:ascii="仿宋" w:eastAsia="仿宋" w:hAnsi="仿宋" w:cs="仿宋" w:hint="eastAsia"/>
          <w:b/>
          <w:sz w:val="28"/>
          <w:szCs w:val="28"/>
          <w:lang w:val="zh-CN"/>
        </w:rPr>
        <w:lastRenderedPageBreak/>
        <w:t>量基准</w:t>
      </w:r>
    </w:p>
    <w:p w:rsidR="0008495E" w:rsidRDefault="00EB25DE">
      <w:pPr>
        <w:spacing w:line="560" w:lineRule="exact"/>
        <w:rPr>
          <w:rFonts w:ascii="仿宋_GB2312" w:eastAsia="仿宋_GB2312" w:hAnsi="仿宋_GB2312" w:cs="仿宋_GB2312"/>
          <w:color w:val="000000"/>
          <w:sz w:val="28"/>
          <w:szCs w:val="24"/>
        </w:rPr>
      </w:pPr>
      <w:r>
        <w:rPr>
          <w:rFonts w:ascii="仿宋" w:eastAsia="仿宋" w:hAnsi="仿宋" w:cs="仿宋" w:hint="eastAsia"/>
          <w:sz w:val="28"/>
          <w:szCs w:val="28"/>
          <w:lang w:val="zh-CN"/>
        </w:rPr>
        <w:t xml:space="preserve"> </w:t>
      </w:r>
      <w:r w:rsidR="00E7634F">
        <w:rPr>
          <w:rFonts w:ascii="仿宋" w:eastAsia="仿宋" w:hAnsi="仿宋" w:cs="仿宋" w:hint="eastAsia"/>
          <w:sz w:val="28"/>
          <w:szCs w:val="28"/>
          <w:lang w:val="zh-CN"/>
        </w:rPr>
        <w:t xml:space="preserve">    </w:t>
      </w:r>
      <w:r w:rsidRPr="00E7634F">
        <w:rPr>
          <w:rFonts w:ascii="仿宋" w:eastAsia="仿宋" w:hAnsi="仿宋" w:cs="仿宋" w:hint="eastAsia"/>
          <w:b/>
          <w:sz w:val="28"/>
          <w:szCs w:val="28"/>
          <w:lang w:val="zh-CN"/>
        </w:rPr>
        <w:t>处罚依据：</w:t>
      </w:r>
      <w:r>
        <w:rPr>
          <w:rFonts w:ascii="仿宋" w:eastAsia="仿宋" w:hAnsi="仿宋" w:cs="仿宋" w:hint="eastAsia"/>
          <w:sz w:val="28"/>
          <w:szCs w:val="28"/>
          <w:lang w:val="zh-CN"/>
        </w:rPr>
        <w:t>《中华人民共和国节约能源法》第七十九条第二款的行政处罚裁量权基准：“设计单位、施工单位、监理单位违反建筑节能标准的，由建设主管部门责令改正，处十万元以上五十万元以下罚款；情节严重的，由颁发资质证书的部门降低资质等级或者吊销资质证书；造成损失的，依法承担赔偿责任；</w:t>
      </w:r>
      <w:r>
        <w:rPr>
          <w:rFonts w:ascii="仿宋_GB2312" w:eastAsia="仿宋_GB2312" w:hAnsi="仿宋_GB2312" w:cs="仿宋_GB2312" w:hint="eastAsia"/>
          <w:color w:val="000000"/>
          <w:sz w:val="28"/>
          <w:szCs w:val="24"/>
        </w:rPr>
        <w:t>”</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spacing w:line="560" w:lineRule="exact"/>
        <w:ind w:left="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1</w:t>
      </w:r>
      <w:r>
        <w:rPr>
          <w:rFonts w:ascii="仿宋_GB2312" w:eastAsia="仿宋_GB2312" w:hAnsi="仿宋_GB2312" w:cs="仿宋_GB2312"/>
          <w:color w:val="000000"/>
          <w:sz w:val="28"/>
          <w:szCs w:val="24"/>
        </w:rPr>
        <w:t>.</w:t>
      </w:r>
      <w:r>
        <w:rPr>
          <w:rFonts w:ascii="仿宋_GB2312" w:eastAsia="仿宋_GB2312" w:hAnsi="仿宋_GB2312" w:cs="仿宋_GB2312" w:hint="eastAsia"/>
          <w:color w:val="000000"/>
          <w:sz w:val="28"/>
          <w:szCs w:val="24"/>
        </w:rPr>
        <w:t>轻微违法行为的表现情形：未造成危害后果的；</w:t>
      </w:r>
    </w:p>
    <w:p w:rsidR="0008495E" w:rsidRDefault="00EB25DE">
      <w:pPr>
        <w:spacing w:line="560" w:lineRule="exact"/>
        <w:ind w:left="560"/>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处十万元以上二十万元以下的罚款。</w:t>
      </w:r>
    </w:p>
    <w:p w:rsidR="0008495E" w:rsidRDefault="00E7634F">
      <w:pPr>
        <w:spacing w:line="560" w:lineRule="exact"/>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 xml:space="preserve">    </w:t>
      </w:r>
      <w:r w:rsidR="00EB25DE">
        <w:rPr>
          <w:rFonts w:ascii="仿宋_GB2312" w:eastAsia="仿宋_GB2312" w:hAnsi="仿宋_GB2312" w:cs="仿宋_GB2312" w:hint="eastAsia"/>
          <w:color w:val="000000"/>
          <w:sz w:val="28"/>
          <w:szCs w:val="24"/>
        </w:rPr>
        <w:t>2</w:t>
      </w:r>
      <w:r w:rsidR="00EB25DE">
        <w:rPr>
          <w:rFonts w:ascii="仿宋_GB2312" w:eastAsia="仿宋_GB2312" w:hAnsi="仿宋_GB2312" w:cs="仿宋_GB2312"/>
          <w:color w:val="000000"/>
          <w:sz w:val="28"/>
          <w:szCs w:val="24"/>
        </w:rPr>
        <w:t>.</w:t>
      </w:r>
      <w:r w:rsidR="00EB25DE">
        <w:rPr>
          <w:rFonts w:ascii="仿宋_GB2312" w:eastAsia="仿宋_GB2312" w:hAnsi="仿宋_GB2312" w:cs="仿宋_GB2312" w:hint="eastAsia"/>
          <w:color w:val="000000"/>
          <w:sz w:val="28"/>
          <w:szCs w:val="24"/>
        </w:rPr>
        <w:t>较轻违法行为的表现情形：造成轻微危害后果的；</w:t>
      </w:r>
    </w:p>
    <w:p w:rsidR="0008495E" w:rsidRDefault="00E7634F">
      <w:pPr>
        <w:spacing w:line="560" w:lineRule="exact"/>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 xml:space="preserve">    </w:t>
      </w:r>
      <w:r w:rsidR="00EB25DE">
        <w:rPr>
          <w:rFonts w:ascii="仿宋_GB2312" w:eastAsia="仿宋_GB2312" w:hAnsi="仿宋_GB2312" w:cs="仿宋_GB2312" w:hint="eastAsia"/>
          <w:b/>
          <w:color w:val="000000"/>
          <w:sz w:val="28"/>
          <w:szCs w:val="24"/>
        </w:rPr>
        <w:t>处罚基准：</w:t>
      </w:r>
      <w:r w:rsidR="00EB25DE">
        <w:rPr>
          <w:rFonts w:ascii="仿宋_GB2312" w:eastAsia="仿宋_GB2312" w:hAnsi="仿宋_GB2312" w:cs="仿宋_GB2312" w:hint="eastAsia"/>
          <w:color w:val="000000"/>
          <w:sz w:val="28"/>
          <w:szCs w:val="24"/>
        </w:rPr>
        <w:t>处二十万元以上三十万元以下的罚款。</w:t>
      </w:r>
    </w:p>
    <w:p w:rsidR="0008495E" w:rsidRDefault="00EB25DE">
      <w:pPr>
        <w:spacing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color w:val="000000"/>
          <w:sz w:val="28"/>
          <w:szCs w:val="24"/>
        </w:rPr>
        <w:t>3</w:t>
      </w:r>
      <w:r>
        <w:rPr>
          <w:rFonts w:ascii="仿宋_GB2312" w:eastAsia="仿宋_GB2312" w:hAnsi="仿宋_GB2312" w:cs="仿宋_GB2312" w:hint="eastAsia"/>
          <w:color w:val="000000"/>
          <w:sz w:val="28"/>
          <w:szCs w:val="24"/>
        </w:rPr>
        <w:t>.较重违法行为的表现情形：造成一般危害后果的；</w:t>
      </w:r>
    </w:p>
    <w:p w:rsidR="0008495E" w:rsidRDefault="00EB25DE">
      <w:pPr>
        <w:spacing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处三十万元以上四十万元以下的罚款。</w:t>
      </w:r>
    </w:p>
    <w:p w:rsidR="0008495E" w:rsidRDefault="00EB25DE">
      <w:pPr>
        <w:spacing w:line="560" w:lineRule="exact"/>
        <w:rPr>
          <w:rFonts w:ascii="仿宋_GB2312" w:eastAsia="仿宋_GB2312" w:hAnsi="仿宋_GB2312" w:cs="仿宋_GB2312"/>
          <w:color w:val="000000"/>
          <w:sz w:val="28"/>
          <w:szCs w:val="24"/>
        </w:rPr>
      </w:pPr>
      <w:r>
        <w:rPr>
          <w:rFonts w:ascii="仿宋_GB2312" w:eastAsia="仿宋_GB2312" w:hAnsi="仿宋_GB2312" w:cs="仿宋_GB2312"/>
          <w:color w:val="000000"/>
          <w:sz w:val="28"/>
          <w:szCs w:val="24"/>
        </w:rPr>
        <w:t xml:space="preserve">  </w:t>
      </w:r>
      <w:r w:rsidR="00E7634F">
        <w:rPr>
          <w:rFonts w:ascii="仿宋_GB2312" w:eastAsia="仿宋_GB2312" w:hAnsi="仿宋_GB2312" w:cs="仿宋_GB2312" w:hint="eastAsia"/>
          <w:color w:val="000000"/>
          <w:sz w:val="28"/>
          <w:szCs w:val="24"/>
        </w:rPr>
        <w:t xml:space="preserve">  </w:t>
      </w:r>
      <w:r>
        <w:rPr>
          <w:rFonts w:ascii="仿宋_GB2312" w:eastAsia="仿宋_GB2312" w:hAnsi="仿宋_GB2312" w:cs="仿宋_GB2312"/>
          <w:color w:val="000000"/>
          <w:sz w:val="28"/>
          <w:szCs w:val="24"/>
        </w:rPr>
        <w:t>4</w:t>
      </w:r>
      <w:r>
        <w:rPr>
          <w:rFonts w:ascii="仿宋_GB2312" w:eastAsia="仿宋_GB2312" w:hAnsi="仿宋_GB2312" w:cs="仿宋_GB2312" w:hint="eastAsia"/>
          <w:color w:val="000000"/>
          <w:sz w:val="28"/>
          <w:szCs w:val="24"/>
        </w:rPr>
        <w:t>.严重违法行为的表现情形：造成严重危害后果的；</w:t>
      </w:r>
    </w:p>
    <w:p w:rsidR="0008495E" w:rsidRPr="00E7634F" w:rsidRDefault="00E7634F">
      <w:pPr>
        <w:spacing w:line="560" w:lineRule="exact"/>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 xml:space="preserve">    </w:t>
      </w:r>
      <w:r w:rsidR="00EB25DE">
        <w:rPr>
          <w:rFonts w:ascii="仿宋_GB2312" w:eastAsia="仿宋_GB2312" w:hAnsi="仿宋_GB2312" w:cs="仿宋_GB2312" w:hint="eastAsia"/>
          <w:b/>
          <w:color w:val="000000"/>
          <w:sz w:val="28"/>
          <w:szCs w:val="24"/>
        </w:rPr>
        <w:t>处罚基准：</w:t>
      </w:r>
      <w:r w:rsidR="00EB25DE">
        <w:rPr>
          <w:rFonts w:ascii="仿宋_GB2312" w:eastAsia="仿宋_GB2312" w:hAnsi="仿宋_GB2312" w:cs="仿宋_GB2312" w:hint="eastAsia"/>
          <w:color w:val="000000"/>
          <w:sz w:val="28"/>
          <w:szCs w:val="24"/>
        </w:rPr>
        <w:t>处四十万元以上五十万元以下的罚款；由颁发资质证书的部门降低资质等级或者吊销资质证书。</w:t>
      </w:r>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427" w:name="_Toc2670440"/>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《中华人民共和国节约能源法》第八十条的行政处罚裁量基准</w:t>
      </w:r>
      <w:bookmarkEnd w:id="427"/>
    </w:p>
    <w:p w:rsidR="0008495E" w:rsidRDefault="00EB25DE">
      <w:pPr>
        <w:spacing w:line="560" w:lineRule="exact"/>
        <w:rPr>
          <w:rFonts w:ascii="仿宋_GB2312" w:eastAsia="仿宋_GB2312" w:hAnsi="仿宋_GB2312" w:cs="仿宋_GB2312"/>
          <w:color w:val="000000"/>
          <w:sz w:val="28"/>
          <w:szCs w:val="24"/>
        </w:rPr>
      </w:pPr>
      <w:r>
        <w:rPr>
          <w:rFonts w:ascii="仿宋_GB2312" w:eastAsia="仿宋_GB2312" w:hAnsi="仿宋_GB2312" w:cs="仿宋_GB2312" w:hint="eastAsia"/>
          <w:b/>
          <w:bCs/>
          <w:color w:val="000000"/>
          <w:sz w:val="28"/>
          <w:szCs w:val="24"/>
        </w:rPr>
        <w:t xml:space="preserve">   处罚依据：</w:t>
      </w:r>
      <w:r>
        <w:rPr>
          <w:rFonts w:ascii="仿宋_GB2312" w:eastAsia="仿宋_GB2312" w:hAnsi="仿宋_GB2312" w:cs="仿宋_GB2312" w:hint="eastAsia"/>
          <w:color w:val="000000"/>
          <w:sz w:val="28"/>
          <w:szCs w:val="24"/>
        </w:rPr>
        <w:t>《中华人民共和国节约能源法》第八十条的行政处罚裁量权基准：“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spacing w:line="560" w:lineRule="exact"/>
        <w:ind w:left="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lastRenderedPageBreak/>
        <w:t>1</w:t>
      </w:r>
      <w:r>
        <w:rPr>
          <w:rFonts w:ascii="仿宋_GB2312" w:eastAsia="仿宋_GB2312" w:hAnsi="仿宋_GB2312" w:cs="仿宋_GB2312"/>
          <w:color w:val="000000"/>
          <w:sz w:val="28"/>
          <w:szCs w:val="24"/>
        </w:rPr>
        <w:t>.</w:t>
      </w:r>
      <w:r>
        <w:rPr>
          <w:rFonts w:ascii="仿宋_GB2312" w:eastAsia="仿宋_GB2312" w:hAnsi="仿宋_GB2312" w:cs="仿宋_GB2312" w:hint="eastAsia"/>
          <w:color w:val="000000"/>
          <w:sz w:val="28"/>
          <w:szCs w:val="24"/>
        </w:rPr>
        <w:t>轻微违法行为的表现情形：未造成危害后果的；</w:t>
      </w:r>
    </w:p>
    <w:p w:rsidR="0008495E" w:rsidRDefault="00EB25DE">
      <w:pPr>
        <w:spacing w:line="560" w:lineRule="exact"/>
        <w:ind w:left="560"/>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对房地产开发企业处三万元以上三万五千元以下罚款；对所售房屋的节能措施、保温工程保修期等信息作虚假宣传的</w:t>
      </w:r>
      <w:r>
        <w:rPr>
          <w:rFonts w:ascii="仿宋_GB2312" w:eastAsia="仿宋_GB2312" w:hAnsi="仿宋_GB2312" w:cs="仿宋_GB2312"/>
          <w:color w:val="000000"/>
          <w:sz w:val="28"/>
          <w:szCs w:val="24"/>
        </w:rPr>
        <w:t>。</w:t>
      </w:r>
      <w:r>
        <w:rPr>
          <w:rFonts w:ascii="仿宋_GB2312" w:eastAsia="仿宋_GB2312" w:hAnsi="仿宋_GB2312" w:cs="仿宋_GB2312" w:hint="eastAsia"/>
          <w:color w:val="000000"/>
          <w:sz w:val="28"/>
          <w:szCs w:val="24"/>
        </w:rPr>
        <w:t>由建设主管部门处五万元以上八万元以下罚款</w:t>
      </w:r>
      <w:r>
        <w:rPr>
          <w:rFonts w:ascii="仿宋_GB2312" w:eastAsia="仿宋_GB2312" w:hAnsi="仿宋_GB2312" w:cs="仿宋_GB2312"/>
          <w:color w:val="000000"/>
          <w:sz w:val="28"/>
          <w:szCs w:val="24"/>
        </w:rPr>
        <w:t>。</w:t>
      </w:r>
    </w:p>
    <w:p w:rsidR="0008495E" w:rsidRDefault="00EB25DE">
      <w:pPr>
        <w:spacing w:before="100" w:after="100" w:line="560" w:lineRule="exact"/>
        <w:ind w:firstLineChars="200" w:firstLine="560"/>
        <w:rPr>
          <w:rFonts w:ascii="仿宋_GB2312" w:eastAsia="仿宋_GB2312" w:hAnsi="仿宋_GB2312" w:cs="仿宋_GB2312"/>
          <w:color w:val="000000"/>
          <w:sz w:val="28"/>
          <w:szCs w:val="24"/>
        </w:rPr>
      </w:pPr>
      <w:r>
        <w:rPr>
          <w:rFonts w:ascii="仿宋_GB2312" w:eastAsia="仿宋_GB2312" w:hAnsi="仿宋_GB2312" w:cs="仿宋_GB2312" w:hint="eastAsia"/>
          <w:color w:val="000000"/>
          <w:sz w:val="28"/>
          <w:szCs w:val="24"/>
        </w:rPr>
        <w:t>2</w:t>
      </w:r>
      <w:r>
        <w:rPr>
          <w:rFonts w:ascii="仿宋_GB2312" w:eastAsia="仿宋_GB2312" w:hAnsi="仿宋_GB2312" w:cs="仿宋_GB2312"/>
          <w:color w:val="000000"/>
          <w:sz w:val="28"/>
          <w:szCs w:val="24"/>
        </w:rPr>
        <w:t>.</w:t>
      </w:r>
      <w:r>
        <w:rPr>
          <w:rFonts w:ascii="仿宋_GB2312" w:eastAsia="仿宋_GB2312" w:hAnsi="仿宋_GB2312" w:cs="仿宋_GB2312" w:hint="eastAsia"/>
          <w:color w:val="000000"/>
          <w:sz w:val="28"/>
          <w:szCs w:val="24"/>
        </w:rPr>
        <w:t>较轻违法行为的表现情形：造成轻微危害后果的；</w:t>
      </w:r>
    </w:p>
    <w:p w:rsidR="0008495E" w:rsidRDefault="00EB25DE">
      <w:pPr>
        <w:spacing w:before="100" w:after="100" w:line="560" w:lineRule="exact"/>
        <w:ind w:firstLineChars="200" w:firstLine="562"/>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对房地产开发企业处三万五千元以上四万元以下罚款；对所售房屋的节能措施、保温工程保修期等信息作虚假宣传的，由建设主管部门处八万元以上十二万元以下罚款。</w:t>
      </w:r>
    </w:p>
    <w:p w:rsidR="0008495E" w:rsidRDefault="00EB25DE">
      <w:pPr>
        <w:spacing w:line="560" w:lineRule="exact"/>
        <w:rPr>
          <w:rFonts w:ascii="仿宋_GB2312" w:eastAsia="仿宋_GB2312" w:hAnsi="仿宋_GB2312" w:cs="仿宋_GB2312"/>
          <w:color w:val="000000"/>
          <w:sz w:val="28"/>
          <w:szCs w:val="24"/>
        </w:rPr>
      </w:pPr>
      <w:r>
        <w:rPr>
          <w:rFonts w:ascii="仿宋_GB2312" w:eastAsia="仿宋_GB2312" w:hAnsi="仿宋_GB2312" w:cs="仿宋_GB2312"/>
          <w:color w:val="000000"/>
          <w:sz w:val="28"/>
          <w:szCs w:val="24"/>
        </w:rPr>
        <w:t xml:space="preserve"> 3</w:t>
      </w:r>
      <w:r>
        <w:rPr>
          <w:rFonts w:ascii="仿宋_GB2312" w:eastAsia="仿宋_GB2312" w:hAnsi="仿宋_GB2312" w:cs="仿宋_GB2312" w:hint="eastAsia"/>
          <w:color w:val="000000"/>
          <w:sz w:val="28"/>
          <w:szCs w:val="24"/>
        </w:rPr>
        <w:t>.较重违法行为的表现情形：造成一般危害后果的；</w:t>
      </w:r>
    </w:p>
    <w:p w:rsidR="0008495E" w:rsidRDefault="00EB25DE">
      <w:pPr>
        <w:spacing w:line="560" w:lineRule="exact"/>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对房地产开发企业处四万元以上四万五千元以下罚款；对所售房屋的节能措施、保温工程保修期等信息作虚假宣传的，由建设主管部门处十二万元以上十六万元以下罚款；</w:t>
      </w:r>
    </w:p>
    <w:p w:rsidR="0008495E" w:rsidRDefault="00EB25DE">
      <w:pPr>
        <w:spacing w:line="560" w:lineRule="exact"/>
        <w:ind w:firstLine="564"/>
        <w:rPr>
          <w:rFonts w:ascii="仿宋_GB2312" w:eastAsia="仿宋_GB2312" w:hAnsi="仿宋_GB2312" w:cs="仿宋_GB2312"/>
          <w:color w:val="000000"/>
          <w:sz w:val="28"/>
          <w:szCs w:val="24"/>
        </w:rPr>
      </w:pPr>
      <w:r>
        <w:rPr>
          <w:rFonts w:ascii="仿宋_GB2312" w:eastAsia="仿宋_GB2312" w:hAnsi="仿宋_GB2312" w:cs="仿宋_GB2312"/>
          <w:color w:val="000000"/>
          <w:sz w:val="28"/>
          <w:szCs w:val="24"/>
        </w:rPr>
        <w:t>4</w:t>
      </w:r>
      <w:r>
        <w:rPr>
          <w:rFonts w:ascii="仿宋_GB2312" w:eastAsia="仿宋_GB2312" w:hAnsi="仿宋_GB2312" w:cs="仿宋_GB2312" w:hint="eastAsia"/>
          <w:color w:val="000000"/>
          <w:sz w:val="28"/>
          <w:szCs w:val="24"/>
        </w:rPr>
        <w:t>.严重违法行为的表现情形：造成严重危害后果的.</w:t>
      </w:r>
    </w:p>
    <w:p w:rsidR="0008495E" w:rsidRDefault="00EB25DE">
      <w:pPr>
        <w:spacing w:line="560" w:lineRule="exact"/>
        <w:ind w:firstLine="564"/>
        <w:rPr>
          <w:rFonts w:ascii="仿宋_GB2312" w:eastAsia="仿宋_GB2312" w:hAnsi="仿宋_GB2312" w:cs="仿宋_GB2312"/>
          <w:color w:val="000000"/>
          <w:sz w:val="28"/>
          <w:szCs w:val="24"/>
        </w:rPr>
      </w:pPr>
      <w:r>
        <w:rPr>
          <w:rFonts w:ascii="仿宋_GB2312" w:eastAsia="仿宋_GB2312" w:hAnsi="仿宋_GB2312" w:cs="仿宋_GB2312" w:hint="eastAsia"/>
          <w:b/>
          <w:color w:val="000000"/>
          <w:sz w:val="28"/>
          <w:szCs w:val="24"/>
        </w:rPr>
        <w:t>处罚基准：</w:t>
      </w:r>
      <w:r>
        <w:rPr>
          <w:rFonts w:ascii="仿宋_GB2312" w:eastAsia="仿宋_GB2312" w:hAnsi="仿宋_GB2312" w:cs="仿宋_GB2312" w:hint="eastAsia"/>
          <w:color w:val="000000"/>
          <w:sz w:val="28"/>
          <w:szCs w:val="24"/>
        </w:rPr>
        <w:t>处对房地产开发企业四万五千元以上五万元以下罚款；对所售房屋的节能措施、保温工程保修期等信息作虚假宣传的，由建设主管部门处十六万元以上二十万元以下罚款。</w:t>
      </w:r>
    </w:p>
    <w:p w:rsidR="0008495E" w:rsidRDefault="0008495E">
      <w:pPr>
        <w:spacing w:line="560" w:lineRule="exact"/>
        <w:ind w:firstLine="564"/>
        <w:rPr>
          <w:rFonts w:ascii="仿宋_GB2312" w:eastAsia="仿宋_GB2312" w:hAnsi="仿宋_GB2312" w:cs="仿宋_GB2312"/>
          <w:color w:val="000000"/>
          <w:sz w:val="28"/>
          <w:szCs w:val="24"/>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428" w:name="_Toc1932412140"/>
      <w:bookmarkStart w:id="429" w:name="OLE_LINK40"/>
      <w:bookmarkStart w:id="430" w:name="OLE_LINK41"/>
      <w:r>
        <w:rPr>
          <w:rFonts w:ascii="楷体_GB2312" w:eastAsia="楷体_GB2312" w:hAnsi="楷体_GB2312" w:cs="楷体_GB2312" w:hint="eastAsia"/>
          <w:b/>
          <w:bCs/>
          <w:color w:val="000000"/>
          <w:sz w:val="28"/>
          <w:szCs w:val="28"/>
        </w:rPr>
        <w:t>第二节《建设工程勘察设计管理条例》行政处罚裁量权基准</w:t>
      </w:r>
      <w:bookmarkEnd w:id="428"/>
    </w:p>
    <w:p w:rsidR="0008495E" w:rsidRDefault="00EB25DE" w:rsidP="000F4A53">
      <w:pPr>
        <w:widowControl/>
        <w:numPr>
          <w:ilvl w:val="0"/>
          <w:numId w:val="29"/>
        </w:numPr>
        <w:spacing w:line="560" w:lineRule="exact"/>
        <w:outlineLvl w:val="2"/>
        <w:rPr>
          <w:rFonts w:ascii="仿宋_GB2312" w:eastAsia="仿宋_GB2312" w:hAnsi="仿宋_GB2312" w:cs="仿宋_GB2312"/>
          <w:b/>
          <w:bCs/>
          <w:color w:val="000000"/>
          <w:sz w:val="28"/>
          <w:szCs w:val="28"/>
        </w:rPr>
      </w:pPr>
      <w:bookmarkStart w:id="431" w:name="_Toc1655643399"/>
      <w:bookmarkEnd w:id="429"/>
      <w:bookmarkEnd w:id="430"/>
      <w:r>
        <w:rPr>
          <w:rFonts w:ascii="仿宋_GB2312" w:eastAsia="仿宋_GB2312" w:hAnsi="仿宋_GB2312" w:cs="仿宋_GB2312"/>
          <w:b/>
          <w:bCs/>
          <w:color w:val="000000"/>
          <w:sz w:val="28"/>
          <w:szCs w:val="28"/>
        </w:rPr>
        <w:t>《建设工程勘察设计管理条例》第三十五条</w:t>
      </w:r>
      <w:r>
        <w:rPr>
          <w:rFonts w:ascii="仿宋_GB2312" w:eastAsia="仿宋_GB2312" w:hAnsi="仿宋_GB2312" w:cs="仿宋_GB2312" w:hint="eastAsia"/>
          <w:b/>
          <w:bCs/>
          <w:color w:val="000000"/>
          <w:sz w:val="28"/>
          <w:szCs w:val="28"/>
        </w:rPr>
        <w:t>第一</w:t>
      </w:r>
      <w:r>
        <w:rPr>
          <w:rFonts w:ascii="仿宋_GB2312" w:eastAsia="仿宋_GB2312" w:hAnsi="仿宋_GB2312" w:cs="仿宋_GB2312"/>
          <w:b/>
          <w:bCs/>
          <w:color w:val="000000"/>
          <w:sz w:val="28"/>
          <w:szCs w:val="28"/>
        </w:rPr>
        <w:t>款的行政处罚裁量权基准</w:t>
      </w:r>
      <w:bookmarkEnd w:id="43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《建设工程勘察设计管理条例》第三十五条</w:t>
      </w:r>
      <w:r>
        <w:rPr>
          <w:rFonts w:ascii="仿宋_GB2312" w:eastAsia="仿宋_GB2312" w:hAnsi="Times New Roman" w:cs="Times New Roman" w:hint="eastAsia"/>
          <w:bCs/>
          <w:color w:val="000000"/>
          <w:sz w:val="28"/>
          <w:szCs w:val="28"/>
        </w:rPr>
        <w:t>第一款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w:t>
      </w:r>
      <w:r>
        <w:rPr>
          <w:rFonts w:ascii="仿宋_GB2312" w:eastAsia="仿宋_GB2312" w:hAnsi="Times New Roman" w:cs="Times New Roman" w:hint="eastAsia"/>
          <w:bCs/>
          <w:color w:val="000000" w:themeColor="text1"/>
          <w:sz w:val="28"/>
          <w:szCs w:val="28"/>
        </w:rPr>
        <w:t>例第八条规定</w:t>
      </w:r>
      <w:r>
        <w:rPr>
          <w:rFonts w:ascii="仿宋_GB2312" w:eastAsia="仿宋_GB2312" w:hAnsi="Times New Roman" w:cs="Times New Roman" w:hint="eastAsia"/>
          <w:bCs/>
          <w:color w:val="000000"/>
          <w:sz w:val="28"/>
          <w:szCs w:val="28"/>
        </w:rPr>
        <w:t>的，责令停止违法行为，处合同约定的勘察费、设计费1倍以上2倍以下的罚款，有违法所得的，予以没收；可以责令停业整顿，降低资质等级；情节严重的，吊销资质证书。”</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lastRenderedPageBreak/>
        <w:t>第八条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“建设工程勘察、设计单位应当在其资质等级许可的范围内承揽建设工程勘察、设计业务。</w:t>
      </w:r>
      <w:bookmarkStart w:id="432" w:name="No24_Z2T8K2"/>
      <w:bookmarkEnd w:id="432"/>
      <w:r>
        <w:rPr>
          <w:rFonts w:ascii="仿宋_GB2312" w:eastAsia="仿宋_GB2312" w:hAnsi="Times New Roman" w:cs="Times New Roman" w:hint="eastAsia"/>
          <w:bCs/>
          <w:color w:val="000000"/>
          <w:sz w:val="28"/>
          <w:szCs w:val="28"/>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对勘察、设计单位处合同约定的勘察费、设计费1倍以上1.7倍以下的罚款；有违法所得的，予以没收。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.较轻违法行为的表现情形：较大质量安全事故；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对勘察、设计单位处合同约定的勘察费、设计费1.</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倍以上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倍以下的罚款；有违法所得的，予以没收</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.较重违法行为的表现情形：造成重大质量安全事故；或造成分部工程存在严重缺陷，经返修和加固处理仍不能满足安全使用要求；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对勘察、设计单位处合同约定的勘察费、设计费2倍的罚款；降低资质等级；有违法所得的，予以没收</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.严重违法行为的表现情形：造成特别重大质量安全事故；或造成单位（子单位）工程存在严重缺陷，经返修和加固处理仍不能满足安全使用要求；</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对勘察、设计单位处合同约定的勘察费、设计费2倍的罚款；吊销资质证书；有违法所得的，予以没收</w:t>
      </w:r>
      <w:r>
        <w:rPr>
          <w:rFonts w:ascii="仿宋_GB2312" w:eastAsia="仿宋_GB2312" w:hAnsi="Times New Roman" w:cs="Times New Roman"/>
          <w:bCs/>
          <w:color w:val="000000"/>
          <w:sz w:val="28"/>
          <w:szCs w:val="28"/>
        </w:rPr>
        <w:t>。</w:t>
      </w:r>
    </w:p>
    <w:p w:rsidR="0008495E" w:rsidRDefault="00EB25DE" w:rsidP="000F4A53">
      <w:pPr>
        <w:widowControl/>
        <w:numPr>
          <w:ilvl w:val="0"/>
          <w:numId w:val="29"/>
        </w:numPr>
        <w:spacing w:line="560" w:lineRule="exact"/>
        <w:outlineLvl w:val="2"/>
        <w:rPr>
          <w:rFonts w:ascii="仿宋_GB2312" w:eastAsia="仿宋_GB2312" w:hAnsi="仿宋_GB2312" w:cs="仿宋_GB2312"/>
          <w:b/>
          <w:bCs/>
          <w:color w:val="000000"/>
          <w:sz w:val="28"/>
          <w:szCs w:val="28"/>
        </w:rPr>
      </w:pPr>
      <w:bookmarkStart w:id="433" w:name="_Toc1452992814"/>
      <w:r>
        <w:rPr>
          <w:rFonts w:ascii="仿宋_GB2312" w:eastAsia="仿宋_GB2312" w:hAnsi="仿宋_GB2312" w:cs="仿宋_GB2312"/>
          <w:b/>
          <w:bCs/>
          <w:color w:val="000000"/>
          <w:sz w:val="28"/>
          <w:szCs w:val="28"/>
        </w:rPr>
        <w:t>《建设工程勘察设计管理条例》第三十五条</w:t>
      </w:r>
      <w:r>
        <w:rPr>
          <w:rFonts w:ascii="仿宋_GB2312" w:eastAsia="仿宋_GB2312" w:hAnsi="仿宋_GB2312" w:cs="仿宋_GB2312" w:hint="eastAsia"/>
          <w:b/>
          <w:bCs/>
          <w:color w:val="000000"/>
          <w:sz w:val="28"/>
          <w:szCs w:val="28"/>
        </w:rPr>
        <w:t>第二</w:t>
      </w:r>
      <w:r>
        <w:rPr>
          <w:rFonts w:ascii="仿宋_GB2312" w:eastAsia="仿宋_GB2312" w:hAnsi="仿宋_GB2312" w:cs="仿宋_GB2312"/>
          <w:b/>
          <w:bCs/>
          <w:color w:val="000000"/>
          <w:sz w:val="28"/>
          <w:szCs w:val="28"/>
        </w:rPr>
        <w:t>款的行政处罚裁量权基准</w:t>
      </w:r>
      <w:bookmarkEnd w:id="43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《建设工程勘察设计管理条例》第三十五条</w:t>
      </w:r>
      <w:r>
        <w:rPr>
          <w:rFonts w:ascii="仿宋_GB2312" w:eastAsia="仿宋_GB2312" w:hAnsi="Times New Roman" w:cs="Times New Roman" w:hint="eastAsia"/>
          <w:bCs/>
          <w:color w:val="000000"/>
          <w:sz w:val="28"/>
          <w:szCs w:val="28"/>
        </w:rPr>
        <w:t>第二款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lastRenderedPageBreak/>
        <w:t>“未取得资质证书承揽工程的，予以取缔，依照前款规定处以罚款；有违法所得的，予以没收。”</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.轻微违法行为的表现情形：未造成危害后果或造成轻微危害后果的；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对勘察、设计单位处合同约定的勘察费、设计费1倍以上1.7倍以下的罚款；有违法所得的，予以没收。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对勘察、设计单位处合同约定的勘察费、设计费1.7倍以上2倍以下的罚款；有违法所得的，予以没收。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对勘察、设计单位处合同约定的勘察费、设计费2倍的罚款；降低资质等级；有违法所得的，予以没收。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严重违法行为的表现情形：造成较大以上质量、安全事故的；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对勘察、设计单位处合同约定的勘察费、设计费2倍的罚款；吊销资质证书；有违法所得的，予以没收。</w:t>
      </w:r>
    </w:p>
    <w:p w:rsidR="0008495E" w:rsidRDefault="00EB25DE" w:rsidP="000F4A53">
      <w:pPr>
        <w:widowControl/>
        <w:numPr>
          <w:ilvl w:val="0"/>
          <w:numId w:val="29"/>
        </w:numPr>
        <w:spacing w:line="560" w:lineRule="exact"/>
        <w:outlineLvl w:val="2"/>
        <w:rPr>
          <w:rFonts w:ascii="仿宋_GB2312" w:eastAsia="仿宋_GB2312" w:hAnsi="仿宋_GB2312" w:cs="仿宋_GB2312"/>
          <w:b/>
          <w:bCs/>
          <w:color w:val="000000"/>
          <w:sz w:val="28"/>
          <w:szCs w:val="28"/>
        </w:rPr>
      </w:pPr>
      <w:bookmarkStart w:id="434" w:name="_Toc1413674861"/>
      <w:r>
        <w:rPr>
          <w:rFonts w:ascii="仿宋_GB2312" w:eastAsia="仿宋_GB2312" w:hAnsi="仿宋_GB2312" w:cs="仿宋_GB2312"/>
          <w:b/>
          <w:bCs/>
          <w:color w:val="000000"/>
          <w:sz w:val="28"/>
          <w:szCs w:val="28"/>
        </w:rPr>
        <w:t>《建设工程勘察设计管理条例》第三十五条</w:t>
      </w:r>
      <w:r>
        <w:rPr>
          <w:rFonts w:ascii="仿宋_GB2312" w:eastAsia="仿宋_GB2312" w:hAnsi="仿宋_GB2312" w:cs="仿宋_GB2312" w:hint="eastAsia"/>
          <w:b/>
          <w:bCs/>
          <w:color w:val="000000"/>
          <w:sz w:val="28"/>
          <w:szCs w:val="28"/>
        </w:rPr>
        <w:t>第三</w:t>
      </w:r>
      <w:r>
        <w:rPr>
          <w:rFonts w:ascii="仿宋_GB2312" w:eastAsia="仿宋_GB2312" w:hAnsi="仿宋_GB2312" w:cs="仿宋_GB2312"/>
          <w:b/>
          <w:bCs/>
          <w:color w:val="000000"/>
          <w:sz w:val="28"/>
          <w:szCs w:val="28"/>
        </w:rPr>
        <w:t>款的行政处罚裁量权基准</w:t>
      </w:r>
      <w:bookmarkEnd w:id="434"/>
    </w:p>
    <w:p w:rsidR="0008495E" w:rsidRDefault="00EB25DE">
      <w:pPr>
        <w:spacing w:line="560" w:lineRule="exact"/>
        <w:ind w:firstLineChars="200" w:firstLine="562"/>
        <w:rPr>
          <w:rFonts w:ascii="仿宋_GB2312" w:eastAsia="仿宋_GB2312" w:hAnsi="Times New Roman" w:cs="Times New Roman"/>
          <w:bCs/>
          <w:sz w:val="28"/>
          <w:szCs w:val="28"/>
        </w:rPr>
      </w:pPr>
      <w:r>
        <w:rPr>
          <w:rFonts w:ascii="仿宋_GB2312" w:eastAsia="仿宋_GB2312" w:hAnsi="Times New Roman" w:cs="Times New Roman" w:hint="eastAsia"/>
          <w:b/>
          <w:color w:val="000000"/>
          <w:sz w:val="28"/>
          <w:szCs w:val="28"/>
        </w:rPr>
        <w:t>处罚依</w:t>
      </w:r>
      <w:r>
        <w:rPr>
          <w:rFonts w:ascii="仿宋_GB2312" w:eastAsia="仿宋_GB2312" w:hAnsi="Times New Roman" w:cs="Times New Roman" w:hint="eastAsia"/>
          <w:b/>
          <w:sz w:val="28"/>
          <w:szCs w:val="28"/>
        </w:rPr>
        <w:t>据</w:t>
      </w:r>
      <w:r>
        <w:rPr>
          <w:rFonts w:ascii="仿宋_GB2312" w:eastAsia="仿宋_GB2312" w:hAnsi="Times New Roman" w:cs="Times New Roman"/>
          <w:b/>
          <w:sz w:val="28"/>
          <w:szCs w:val="28"/>
        </w:rPr>
        <w:t>：</w:t>
      </w:r>
      <w:r>
        <w:rPr>
          <w:rFonts w:ascii="仿宋_GB2312" w:eastAsia="仿宋_GB2312" w:hAnsi="Times New Roman" w:cs="Times New Roman"/>
          <w:bCs/>
          <w:sz w:val="28"/>
          <w:szCs w:val="28"/>
        </w:rPr>
        <w:t>《建设工程勘察设计管理条例》第三十五条</w:t>
      </w:r>
      <w:r>
        <w:rPr>
          <w:rFonts w:ascii="仿宋_GB2312" w:eastAsia="仿宋_GB2312" w:hAnsi="Times New Roman" w:cs="Times New Roman" w:hint="eastAsia"/>
          <w:bCs/>
          <w:sz w:val="28"/>
          <w:szCs w:val="28"/>
        </w:rPr>
        <w:t>第三款</w:t>
      </w:r>
      <w:r>
        <w:rPr>
          <w:rFonts w:ascii="仿宋_GB2312" w:eastAsia="仿宋_GB2312" w:hAnsi="Times New Roman" w:cs="Times New Roman"/>
          <w:bCs/>
          <w:sz w:val="28"/>
          <w:szCs w:val="28"/>
        </w:rPr>
        <w:t>：</w:t>
      </w:r>
      <w:r>
        <w:rPr>
          <w:rFonts w:ascii="仿宋_GB2312" w:eastAsia="仿宋_GB2312" w:hAnsi="Times New Roman" w:cs="Times New Roman" w:hint="eastAsia"/>
          <w:bCs/>
          <w:sz w:val="28"/>
          <w:szCs w:val="28"/>
        </w:rPr>
        <w:t>“</w:t>
      </w:r>
      <w:r>
        <w:rPr>
          <w:rFonts w:ascii="仿宋_GB2312" w:eastAsia="仿宋_GB2312" w:hAnsi="Times New Roman" w:cs="Times New Roman" w:hint="eastAsia"/>
          <w:bCs/>
          <w:sz w:val="28"/>
          <w:szCs w:val="28"/>
          <w:lang w:val="zh-CN"/>
        </w:rPr>
        <w:t>以欺骗手段取得资质证书承揽工程的，吊销资质证书，依照本条第一款规定处以罚款；有违法所得的，予以没收。</w:t>
      </w:r>
      <w:r>
        <w:rPr>
          <w:rFonts w:ascii="仿宋_GB2312" w:eastAsia="仿宋_GB2312" w:hAnsi="Times New Roman" w:cs="Times New Roman" w:hint="eastAsia"/>
          <w:bCs/>
          <w:sz w:val="28"/>
          <w:szCs w:val="28"/>
        </w:rPr>
        <w:t>”</w:t>
      </w:r>
    </w:p>
    <w:p w:rsidR="0008495E" w:rsidRDefault="00EB25DE">
      <w:pPr>
        <w:spacing w:line="560" w:lineRule="exact"/>
        <w:ind w:firstLineChars="200" w:firstLine="562"/>
        <w:rPr>
          <w:rFonts w:ascii="仿宋_GB2312" w:eastAsia="仿宋_GB2312" w:hAnsi="Times New Roman" w:cs="Times New Roman"/>
          <w:bCs/>
          <w:sz w:val="28"/>
          <w:szCs w:val="28"/>
        </w:rPr>
      </w:pPr>
      <w:r>
        <w:rPr>
          <w:rFonts w:ascii="仿宋_GB2312" w:eastAsia="仿宋_GB2312" w:hAnsi="Times New Roman" w:cs="Times New Roman" w:hint="eastAsia"/>
          <w:b/>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.轻微违法行为的表现情形：未造成危害后果或造成轻微危害后果的；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吊销资质证书；对勘察、设计单位处合同约定的勘察费、设计费1倍以上1.2倍以下的罚款；有违法所得的，予以没收。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吊销资质证书；对勘察、设计单位处合同约定的勘察费、设计费1.2倍以上1.7倍以下的罚款；有违法所得的，予以没收。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吊销资质证书；对勘察、设计单位处合同约定的勘察费、设计费1.7倍以上2倍以下的罚款；有违法所得的，予以没收。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严重违法行为的表现情形：造成较大以上质量、安全事故的；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吊销资质证书；对勘察、设计单位处合同约定的勘察费、设计费2倍的罚款；有违法所得的，予以没收。</w:t>
      </w:r>
    </w:p>
    <w:p w:rsidR="0008495E" w:rsidRDefault="00EB25DE" w:rsidP="000F4A53">
      <w:pPr>
        <w:widowControl/>
        <w:numPr>
          <w:ilvl w:val="0"/>
          <w:numId w:val="29"/>
        </w:numPr>
        <w:spacing w:line="560" w:lineRule="exact"/>
        <w:outlineLvl w:val="2"/>
        <w:rPr>
          <w:rFonts w:ascii="仿宋_GB2312" w:eastAsia="仿宋_GB2312" w:hAnsi="仿宋_GB2312" w:cs="仿宋_GB2312"/>
          <w:b/>
          <w:bCs/>
          <w:color w:val="000000"/>
          <w:sz w:val="28"/>
          <w:szCs w:val="28"/>
        </w:rPr>
      </w:pPr>
      <w:bookmarkStart w:id="435" w:name="_Toc2021802066"/>
      <w:r>
        <w:rPr>
          <w:rFonts w:ascii="仿宋_GB2312" w:eastAsia="仿宋_GB2312" w:hAnsi="仿宋_GB2312" w:cs="仿宋_GB2312"/>
          <w:b/>
          <w:bCs/>
          <w:color w:val="000000"/>
          <w:sz w:val="28"/>
          <w:szCs w:val="28"/>
        </w:rPr>
        <w:t>《建设工程勘察设计管理条例》第三十</w:t>
      </w:r>
      <w:r>
        <w:rPr>
          <w:rFonts w:ascii="仿宋_GB2312" w:eastAsia="仿宋_GB2312" w:hAnsi="仿宋_GB2312" w:cs="仿宋_GB2312" w:hint="eastAsia"/>
          <w:b/>
          <w:bCs/>
          <w:color w:val="000000"/>
          <w:sz w:val="28"/>
          <w:szCs w:val="28"/>
        </w:rPr>
        <w:t>六</w:t>
      </w:r>
      <w:r>
        <w:rPr>
          <w:rFonts w:ascii="仿宋_GB2312" w:eastAsia="仿宋_GB2312" w:hAnsi="仿宋_GB2312" w:cs="仿宋_GB2312"/>
          <w:b/>
          <w:bCs/>
          <w:color w:val="000000"/>
          <w:sz w:val="28"/>
          <w:szCs w:val="28"/>
        </w:rPr>
        <w:t>条的行政处罚裁量权基准</w:t>
      </w:r>
      <w:bookmarkEnd w:id="43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《建设工程勘察设计管理条例》第三十六条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未经注册，擅自以注册建设工程勘察、设计人员的名义从事建设工程勘察、设计活动的，责令停止违法行为，没收违法所得，处违法所得2倍以上5倍以下罚款；给他人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.轻微违法行为的表现情形：违法所得少于5千元的；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没收违法所得；处违法所得2倍以上2.5倍以下的罚款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.较轻违法行为的表现情形：违法所得多于5千元少于7千元的；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没收违法所得；处违法所得2.5倍以上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倍以下的罚</w:t>
      </w:r>
      <w:r>
        <w:rPr>
          <w:rFonts w:ascii="仿宋_GB2312" w:eastAsia="仿宋_GB2312" w:hAnsi="Times New Roman" w:cs="Times New Roman" w:hint="eastAsia"/>
          <w:bCs/>
          <w:color w:val="000000"/>
          <w:sz w:val="28"/>
          <w:szCs w:val="28"/>
        </w:rPr>
        <w:lastRenderedPageBreak/>
        <w:t>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.较重违法行为的表现情形：违法所得多于7千元少于1万元的；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没收违法所得；处违法所得</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倍以上4倍以下的罚款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.严重违法行为的表现情形：违法所得多于1万元的；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没收违法所得；处违法所得</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倍以上5倍以下的罚款</w:t>
      </w:r>
      <w:r>
        <w:rPr>
          <w:rFonts w:ascii="仿宋_GB2312" w:eastAsia="仿宋_GB2312" w:hAnsi="Times New Roman" w:cs="Times New Roman"/>
          <w:bCs/>
          <w:color w:val="000000"/>
          <w:sz w:val="28"/>
          <w:szCs w:val="28"/>
        </w:rPr>
        <w:t>。</w:t>
      </w:r>
    </w:p>
    <w:p w:rsidR="0008495E" w:rsidRDefault="00EB25DE" w:rsidP="000F4A53">
      <w:pPr>
        <w:widowControl/>
        <w:numPr>
          <w:ilvl w:val="0"/>
          <w:numId w:val="29"/>
        </w:numPr>
        <w:spacing w:line="560" w:lineRule="exact"/>
        <w:outlineLvl w:val="2"/>
        <w:rPr>
          <w:rFonts w:ascii="仿宋_GB2312" w:eastAsia="仿宋_GB2312" w:hAnsi="仿宋_GB2312" w:cs="仿宋_GB2312"/>
          <w:b/>
          <w:bCs/>
          <w:color w:val="000000"/>
          <w:sz w:val="28"/>
          <w:szCs w:val="28"/>
        </w:rPr>
      </w:pPr>
      <w:bookmarkStart w:id="436" w:name="_Toc793576781"/>
      <w:r>
        <w:rPr>
          <w:rFonts w:ascii="仿宋_GB2312" w:eastAsia="仿宋_GB2312" w:hAnsi="仿宋_GB2312" w:cs="仿宋_GB2312"/>
          <w:b/>
          <w:bCs/>
          <w:color w:val="000000"/>
          <w:sz w:val="28"/>
          <w:szCs w:val="28"/>
        </w:rPr>
        <w:t>《建设工程勘察设计管理条例》第三十</w:t>
      </w:r>
      <w:r>
        <w:rPr>
          <w:rFonts w:ascii="仿宋_GB2312" w:eastAsia="仿宋_GB2312" w:hAnsi="仿宋_GB2312" w:cs="仿宋_GB2312" w:hint="eastAsia"/>
          <w:b/>
          <w:bCs/>
          <w:color w:val="000000"/>
          <w:sz w:val="28"/>
          <w:szCs w:val="28"/>
        </w:rPr>
        <w:t>七</w:t>
      </w:r>
      <w:r>
        <w:rPr>
          <w:rFonts w:ascii="仿宋_GB2312" w:eastAsia="仿宋_GB2312" w:hAnsi="仿宋_GB2312" w:cs="仿宋_GB2312"/>
          <w:b/>
          <w:bCs/>
          <w:color w:val="000000"/>
          <w:sz w:val="28"/>
          <w:szCs w:val="28"/>
        </w:rPr>
        <w:t>条的行政处罚裁量权基准</w:t>
      </w:r>
      <w:bookmarkEnd w:id="43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《建设工程勘察设计管理条例》第三十七条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.轻微违法行为的表现情形：违法所得少于1万元的；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没收违法所得；可以处以违法所得2倍以上2.5倍以下的罚款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.较轻违法行为的表现情形：违法所得多于1万元的；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倍以上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倍以下的罚款</w:t>
      </w:r>
      <w:r>
        <w:rPr>
          <w:rFonts w:ascii="仿宋_GB2312" w:eastAsia="仿宋_GB2312" w:hAnsi="Times New Roman" w:cs="Times New Roman"/>
          <w:bCs/>
          <w:color w:val="000000"/>
          <w:sz w:val="28"/>
          <w:szCs w:val="28"/>
        </w:rPr>
        <w:t>。</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.较重违法行为的表现情形：造成较大质量安全事故；</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没收违法所得；处以违法所得4倍</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倍以下的</w:t>
      </w:r>
      <w:r>
        <w:rPr>
          <w:rFonts w:ascii="仿宋_GB2312" w:eastAsia="仿宋_GB2312" w:hAnsi="Times New Roman" w:cs="Times New Roman"/>
          <w:bCs/>
          <w:color w:val="000000"/>
          <w:sz w:val="28"/>
          <w:szCs w:val="28"/>
        </w:rPr>
        <w:t>罚款；吊销资格证书。</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4</w:t>
      </w:r>
      <w:r>
        <w:rPr>
          <w:rFonts w:ascii="仿宋_GB2312" w:eastAsia="仿宋_GB2312" w:hAnsi="Times New Roman" w:cs="Times New Roman" w:hint="eastAsia"/>
          <w:bCs/>
          <w:color w:val="000000"/>
          <w:sz w:val="28"/>
          <w:szCs w:val="28"/>
        </w:rPr>
        <w:t>.严重违法行为的表现情形：造成重大质量安全事故的；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没收违法所得；处以违法所得5倍罚款；吊销资格证书。</w:t>
      </w:r>
    </w:p>
    <w:p w:rsidR="0008495E" w:rsidRDefault="00EB25DE" w:rsidP="000F4A53">
      <w:pPr>
        <w:widowControl/>
        <w:numPr>
          <w:ilvl w:val="0"/>
          <w:numId w:val="29"/>
        </w:numPr>
        <w:spacing w:line="560" w:lineRule="exact"/>
        <w:outlineLvl w:val="2"/>
        <w:rPr>
          <w:rFonts w:ascii="仿宋_GB2312" w:eastAsia="仿宋_GB2312" w:hAnsi="仿宋_GB2312" w:cs="仿宋_GB2312"/>
          <w:b/>
          <w:bCs/>
          <w:color w:val="000000"/>
          <w:sz w:val="28"/>
          <w:szCs w:val="28"/>
        </w:rPr>
      </w:pPr>
      <w:bookmarkStart w:id="437" w:name="_Toc1771510397"/>
      <w:r>
        <w:rPr>
          <w:rFonts w:ascii="仿宋_GB2312" w:eastAsia="仿宋_GB2312" w:hAnsi="仿宋_GB2312" w:cs="仿宋_GB2312"/>
          <w:b/>
          <w:bCs/>
          <w:color w:val="000000"/>
          <w:sz w:val="28"/>
          <w:szCs w:val="28"/>
        </w:rPr>
        <w:t>《建设工程勘察设计管理条例》第三十</w:t>
      </w:r>
      <w:r>
        <w:rPr>
          <w:rFonts w:ascii="仿宋_GB2312" w:eastAsia="仿宋_GB2312" w:hAnsi="仿宋_GB2312" w:cs="仿宋_GB2312" w:hint="eastAsia"/>
          <w:b/>
          <w:bCs/>
          <w:color w:val="000000"/>
          <w:sz w:val="28"/>
          <w:szCs w:val="28"/>
        </w:rPr>
        <w:t>八</w:t>
      </w:r>
      <w:r>
        <w:rPr>
          <w:rFonts w:ascii="仿宋_GB2312" w:eastAsia="仿宋_GB2312" w:hAnsi="仿宋_GB2312" w:cs="仿宋_GB2312"/>
          <w:b/>
          <w:bCs/>
          <w:color w:val="000000"/>
          <w:sz w:val="28"/>
          <w:szCs w:val="28"/>
        </w:rPr>
        <w:t>条的行政处罚裁量权基准</w:t>
      </w:r>
      <w:bookmarkEnd w:id="43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《建设工程勘察设计管理条例》第三十八条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“违反本条例规定，发包方将建设工程勘察、设计业务发包给不具有相应资质等级的建设工程勘察、 设计单位的，责令改正，处50万元以上100万元以下的罚款。”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.轻微违法行为的表现情形：及时纠正，未造成严重后果；</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对建设单位处50万元以上60万元以下的罚款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.较轻违法行为的表现情形：既成事实，无法纠正；</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对建设单位处60万元以上</w:t>
      </w:r>
      <w:r>
        <w:rPr>
          <w:rFonts w:ascii="仿宋_GB2312" w:eastAsia="仿宋_GB2312" w:hAnsi="Times New Roman" w:cs="Times New Roman"/>
          <w:bCs/>
          <w:color w:val="000000"/>
          <w:sz w:val="28"/>
          <w:szCs w:val="28"/>
        </w:rPr>
        <w:t>75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.较重违法行为的表现情形：既成事实，无法纠正，且造成较大安全事故；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对建设单位处</w:t>
      </w:r>
      <w:r>
        <w:rPr>
          <w:rFonts w:ascii="仿宋_GB2312" w:eastAsia="仿宋_GB2312" w:hAnsi="Times New Roman" w:cs="Times New Roman"/>
          <w:bCs/>
          <w:color w:val="000000"/>
          <w:sz w:val="28"/>
          <w:szCs w:val="28"/>
        </w:rPr>
        <w:t>75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90</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.严重违法行为的表现情形：既成事实，无法纠正，且造成重大大安全事故；</w:t>
      </w:r>
    </w:p>
    <w:p w:rsidR="0008495E" w:rsidRDefault="00EB25DE" w:rsidP="00836CBC">
      <w:pPr>
        <w:tabs>
          <w:tab w:val="right" w:pos="7744"/>
        </w:tabs>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对建设单位处</w:t>
      </w:r>
      <w:r>
        <w:rPr>
          <w:rFonts w:ascii="仿宋_GB2312" w:eastAsia="仿宋_GB2312" w:hAnsi="Times New Roman" w:cs="Times New Roman"/>
          <w:bCs/>
          <w:color w:val="000000"/>
          <w:sz w:val="28"/>
          <w:szCs w:val="28"/>
        </w:rPr>
        <w:t>90</w:t>
      </w:r>
      <w:r>
        <w:rPr>
          <w:rFonts w:ascii="仿宋_GB2312" w:eastAsia="仿宋_GB2312" w:hAnsi="Times New Roman" w:cs="Times New Roman" w:hint="eastAsia"/>
          <w:bCs/>
          <w:color w:val="000000"/>
          <w:sz w:val="28"/>
          <w:szCs w:val="28"/>
        </w:rPr>
        <w:t>万元以上100万元以下的罚款</w:t>
      </w:r>
      <w:r>
        <w:rPr>
          <w:rFonts w:ascii="仿宋_GB2312" w:eastAsia="仿宋_GB2312" w:hAnsi="Times New Roman" w:cs="Times New Roman"/>
          <w:bCs/>
          <w:color w:val="000000"/>
          <w:sz w:val="28"/>
          <w:szCs w:val="28"/>
        </w:rPr>
        <w:tab/>
        <w:t>。</w:t>
      </w:r>
    </w:p>
    <w:p w:rsidR="0008495E" w:rsidRDefault="00EB25DE" w:rsidP="000F4A53">
      <w:pPr>
        <w:widowControl/>
        <w:numPr>
          <w:ilvl w:val="0"/>
          <w:numId w:val="29"/>
        </w:numPr>
        <w:spacing w:line="560" w:lineRule="exact"/>
        <w:outlineLvl w:val="2"/>
        <w:rPr>
          <w:rFonts w:ascii="仿宋_GB2312" w:eastAsia="仿宋_GB2312" w:hAnsi="仿宋_GB2312" w:cs="仿宋_GB2312"/>
          <w:b/>
          <w:bCs/>
          <w:color w:val="000000"/>
          <w:sz w:val="28"/>
          <w:szCs w:val="28"/>
        </w:rPr>
      </w:pPr>
      <w:bookmarkStart w:id="438" w:name="_Toc1061960371"/>
      <w:r>
        <w:rPr>
          <w:rFonts w:ascii="仿宋_GB2312" w:eastAsia="仿宋_GB2312" w:hAnsi="仿宋_GB2312" w:cs="仿宋_GB2312"/>
          <w:b/>
          <w:bCs/>
          <w:color w:val="000000"/>
          <w:sz w:val="28"/>
          <w:szCs w:val="28"/>
        </w:rPr>
        <w:t>《建设工程勘察设计管理条例》第三十</w:t>
      </w:r>
      <w:r>
        <w:rPr>
          <w:rFonts w:ascii="仿宋_GB2312" w:eastAsia="仿宋_GB2312" w:hAnsi="仿宋_GB2312" w:cs="仿宋_GB2312" w:hint="eastAsia"/>
          <w:b/>
          <w:bCs/>
          <w:color w:val="000000"/>
          <w:sz w:val="28"/>
          <w:szCs w:val="28"/>
        </w:rPr>
        <w:t>九</w:t>
      </w:r>
      <w:r>
        <w:rPr>
          <w:rFonts w:ascii="仿宋_GB2312" w:eastAsia="仿宋_GB2312" w:hAnsi="仿宋_GB2312" w:cs="仿宋_GB2312"/>
          <w:b/>
          <w:bCs/>
          <w:color w:val="000000"/>
          <w:sz w:val="28"/>
          <w:szCs w:val="28"/>
        </w:rPr>
        <w:t>条的行政处罚裁量权基准</w:t>
      </w:r>
      <w:bookmarkEnd w:id="43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《建设工程勘察设计管理条例》第三十九条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“违反本条例规定，建设工程勘察、设计 单位将所承揽的建设工程勘察、设</w:t>
      </w:r>
      <w:r>
        <w:rPr>
          <w:rFonts w:ascii="仿宋_GB2312" w:eastAsia="仿宋_GB2312" w:hAnsi="Times New Roman" w:cs="Times New Roman" w:hint="eastAsia"/>
          <w:bCs/>
          <w:color w:val="000000"/>
          <w:sz w:val="28"/>
          <w:szCs w:val="28"/>
        </w:rPr>
        <w:lastRenderedPageBreak/>
        <w:t>计转包的，责令改正， 没收违法所得，处合同约定的勘察费、设计费25％以上 50％以下的罚款，可以责令停业整顿，降低资质等级； 情节严重的，吊销资质证书。”</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没收违法所得；责令停业整顿；对勘察、设计单位处合同约定的勘察费、设计费百分之二十五以上百分之四十五以下的罚款。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.较轻违法行为的表现情形：造成较大安全事故的；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没收违法所得；责令停业整顿；对勘察、设计单位处合同约定的勘察费、设计费百分之四十五以上百分之五十以下的罚款。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.较重违法行为的表现情形：造成重大质量、安全事故的；或造成分部工程存在严重缺陷，经返修和加固处理仍不能满足安全使用要求；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没收违法所得；责令停业整顿；对勘察、设计单位处合同约定的勘察费、设计费百分之五十的罚款；降低资质等级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.严重违法行为的表现情形：造成特别重大质量、安全事故的；或造成单位（子单位）工程存在严重缺陷，经返修和加固处理仍不能满足安全使用要求；</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没收违法所得；责令停业整顿；对勘察、设计单位处合同约定的勘察费、设计费百分之五十的罚款；吊销资质证书</w:t>
      </w:r>
      <w:r>
        <w:rPr>
          <w:rFonts w:ascii="仿宋_GB2312" w:eastAsia="仿宋_GB2312" w:hAnsi="Times New Roman" w:cs="Times New Roman"/>
          <w:bCs/>
          <w:color w:val="000000"/>
          <w:sz w:val="28"/>
          <w:szCs w:val="28"/>
        </w:rPr>
        <w:t>。</w:t>
      </w:r>
    </w:p>
    <w:p w:rsidR="0008495E" w:rsidRDefault="00EB25DE" w:rsidP="000F4A53">
      <w:pPr>
        <w:widowControl/>
        <w:numPr>
          <w:ilvl w:val="0"/>
          <w:numId w:val="29"/>
        </w:numPr>
        <w:spacing w:line="560" w:lineRule="exact"/>
        <w:outlineLvl w:val="2"/>
        <w:rPr>
          <w:rFonts w:ascii="仿宋_GB2312" w:eastAsia="仿宋_GB2312" w:hAnsi="仿宋_GB2312" w:cs="仿宋_GB2312"/>
          <w:b/>
          <w:bCs/>
          <w:color w:val="000000"/>
          <w:sz w:val="28"/>
          <w:szCs w:val="28"/>
        </w:rPr>
      </w:pPr>
      <w:bookmarkStart w:id="439" w:name="_Toc631365180"/>
      <w:r>
        <w:rPr>
          <w:rFonts w:ascii="仿宋_GB2312" w:eastAsia="仿宋_GB2312" w:hAnsi="仿宋_GB2312" w:cs="仿宋_GB2312"/>
          <w:b/>
          <w:bCs/>
          <w:color w:val="000000"/>
          <w:sz w:val="28"/>
          <w:szCs w:val="28"/>
        </w:rPr>
        <w:t>《建设工程勘察设计管理条例》第</w:t>
      </w:r>
      <w:r>
        <w:rPr>
          <w:rFonts w:ascii="仿宋_GB2312" w:eastAsia="仿宋_GB2312" w:hAnsi="仿宋_GB2312" w:cs="仿宋_GB2312" w:hint="eastAsia"/>
          <w:b/>
          <w:bCs/>
          <w:color w:val="000000"/>
          <w:sz w:val="28"/>
          <w:szCs w:val="28"/>
        </w:rPr>
        <w:t>四十</w:t>
      </w:r>
      <w:r>
        <w:rPr>
          <w:rFonts w:ascii="仿宋_GB2312" w:eastAsia="仿宋_GB2312" w:hAnsi="仿宋_GB2312" w:cs="仿宋_GB2312"/>
          <w:b/>
          <w:bCs/>
          <w:color w:val="000000"/>
          <w:sz w:val="28"/>
          <w:szCs w:val="28"/>
        </w:rPr>
        <w:t>条的行政处罚裁量权基准</w:t>
      </w:r>
      <w:bookmarkEnd w:id="43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《建设工程勘察设计管理条例》第四十条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“违反本条例规定，勘察、设计单位未依据项目批准文件，城乡规划及专业规划，</w:t>
      </w:r>
      <w:r>
        <w:rPr>
          <w:rFonts w:ascii="仿宋_GB2312" w:eastAsia="仿宋_GB2312" w:hAnsi="Times New Roman" w:cs="Times New Roman" w:hint="eastAsia"/>
          <w:bCs/>
          <w:color w:val="000000"/>
          <w:sz w:val="28"/>
          <w:szCs w:val="28"/>
        </w:rPr>
        <w:lastRenderedPageBreak/>
        <w:t>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.轻微违法行为的表现情形：未按照要求改正，未造成工程质量事故或者环境污染和生态破坏的；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处10万元以上</w:t>
      </w:r>
      <w:r>
        <w:rPr>
          <w:rFonts w:ascii="仿宋_GB2312" w:eastAsia="仿宋_GB2312" w:hAnsi="Times New Roman" w:cs="Times New Roman"/>
          <w:bCs/>
          <w:color w:val="000000"/>
          <w:sz w:val="28"/>
          <w:szCs w:val="28"/>
        </w:rPr>
        <w:t>15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.较轻违法行为的表现情形：未按照要求改正，造成较大工程质量事故或者环境污染和生态破坏的；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20</w:t>
      </w:r>
      <w:r>
        <w:rPr>
          <w:rFonts w:ascii="仿宋_GB2312" w:eastAsia="仿宋_GB2312" w:hAnsi="Times New Roman" w:cs="Times New Roman" w:hint="eastAsia"/>
          <w:bCs/>
          <w:color w:val="000000"/>
          <w:sz w:val="28"/>
          <w:szCs w:val="28"/>
        </w:rPr>
        <w:t>万元以下的罚款；降低资质等级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.较重违法行为的表现情形：未按照要求改正，造成重大工程质量事故或者环境污染和生态破坏的；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20</w:t>
      </w:r>
      <w:r>
        <w:rPr>
          <w:rFonts w:ascii="仿宋_GB2312" w:eastAsia="仿宋_GB2312" w:hAnsi="Times New Roman" w:cs="Times New Roman" w:hint="eastAsia"/>
          <w:bCs/>
          <w:color w:val="000000"/>
          <w:sz w:val="28"/>
          <w:szCs w:val="28"/>
        </w:rPr>
        <w:t>万元以上30万元以下的罚款；降低资质等级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.严重违法行为的表现情形：造成人员死亡的；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处30万元的罚款；吊销资质证书</w:t>
      </w:r>
      <w:r>
        <w:rPr>
          <w:rFonts w:ascii="仿宋_GB2312" w:eastAsia="仿宋_GB2312" w:hAnsi="Times New Roman" w:cs="Times New Roman"/>
          <w:bCs/>
          <w:color w:val="000000"/>
          <w:sz w:val="28"/>
          <w:szCs w:val="28"/>
        </w:rPr>
        <w:t>。</w:t>
      </w:r>
    </w:p>
    <w:p w:rsidR="0008495E" w:rsidRDefault="0008495E">
      <w:pPr>
        <w:spacing w:line="560" w:lineRule="exact"/>
        <w:jc w:val="center"/>
        <w:rPr>
          <w:rFonts w:ascii="楷体_GB2312" w:eastAsia="楷体_GB2312" w:hAnsi="楷体_GB2312" w:cs="楷体_GB2312"/>
          <w:b/>
          <w:color w:val="000000"/>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440" w:name="_Toc637880433"/>
      <w:bookmarkStart w:id="441" w:name="OLE_LINK42"/>
      <w:bookmarkStart w:id="442" w:name="OLE_LINK43"/>
      <w:r>
        <w:rPr>
          <w:rFonts w:ascii="楷体_GB2312" w:eastAsia="楷体_GB2312" w:hAnsi="楷体_GB2312" w:cs="楷体_GB2312" w:hint="eastAsia"/>
          <w:b/>
          <w:bCs/>
          <w:color w:val="000000"/>
          <w:sz w:val="28"/>
          <w:szCs w:val="28"/>
        </w:rPr>
        <w:t>第三节《民用建筑节能条例》行政处罚裁量权基准</w:t>
      </w:r>
      <w:bookmarkEnd w:id="440"/>
    </w:p>
    <w:p w:rsidR="0008495E" w:rsidRDefault="00EB25DE" w:rsidP="000F4A53">
      <w:pPr>
        <w:numPr>
          <w:ilvl w:val="0"/>
          <w:numId w:val="30"/>
        </w:numPr>
        <w:spacing w:line="560" w:lineRule="exact"/>
        <w:jc w:val="left"/>
        <w:outlineLvl w:val="2"/>
        <w:rPr>
          <w:rFonts w:ascii="仿宋_GB2312" w:eastAsia="仿宋_GB2312" w:hAnsi="仿宋_GB2312" w:cs="仿宋_GB2312"/>
          <w:b/>
          <w:bCs/>
          <w:color w:val="000000"/>
          <w:sz w:val="28"/>
          <w:szCs w:val="28"/>
        </w:rPr>
      </w:pPr>
      <w:bookmarkStart w:id="443" w:name="_Toc618071607"/>
      <w:bookmarkEnd w:id="441"/>
      <w:bookmarkEnd w:id="442"/>
      <w:r>
        <w:rPr>
          <w:rFonts w:ascii="仿宋_GB2312" w:eastAsia="仿宋_GB2312" w:hAnsi="Times New Roman" w:cs="Times New Roman"/>
          <w:b/>
          <w:color w:val="000000"/>
          <w:sz w:val="28"/>
          <w:szCs w:val="28"/>
        </w:rPr>
        <w:t>《</w:t>
      </w:r>
      <w:r>
        <w:rPr>
          <w:rFonts w:ascii="仿宋_GB2312" w:eastAsia="仿宋_GB2312" w:hAnsi="仿宋_GB2312" w:cs="仿宋_GB2312"/>
          <w:b/>
          <w:bCs/>
          <w:color w:val="000000"/>
          <w:sz w:val="28"/>
          <w:szCs w:val="28"/>
        </w:rPr>
        <w:t>民用建筑节能条例》第</w:t>
      </w:r>
      <w:r>
        <w:rPr>
          <w:rFonts w:ascii="仿宋_GB2312" w:eastAsia="仿宋_GB2312" w:hAnsi="仿宋_GB2312" w:cs="仿宋_GB2312" w:hint="eastAsia"/>
          <w:b/>
          <w:bCs/>
          <w:color w:val="000000"/>
          <w:sz w:val="28"/>
          <w:szCs w:val="28"/>
        </w:rPr>
        <w:t>三十七条第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一</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二</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项的行政处罚裁量权基准</w:t>
      </w:r>
      <w:bookmarkEnd w:id="44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《民用建筑节能条例》第三十七条第(一)、（</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lastRenderedPageBreak/>
        <w:t>“</w:t>
      </w:r>
      <w:r>
        <w:rPr>
          <w:rFonts w:ascii="仿宋_GB2312" w:eastAsia="仿宋_GB2312" w:hAnsi="Times New Roman" w:cs="Times New Roman"/>
          <w:bCs/>
          <w:color w:val="000000"/>
          <w:sz w:val="28"/>
          <w:szCs w:val="28"/>
        </w:rPr>
        <w:t>违反本条例规定，建设单位有下列行为之一的，由县级以上地方人民政府建设主管部门责令改正，处20万元以上50万元以下的罚款：</w:t>
      </w:r>
    </w:p>
    <w:p w:rsidR="0008495E" w:rsidRDefault="00EB25DE" w:rsidP="000F4A53">
      <w:pPr>
        <w:numPr>
          <w:ilvl w:val="0"/>
          <w:numId w:val="31"/>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明示或者暗示设计单位、施工单位违反民用建筑节能强制性标准进行设计、施工的；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（二）明示或者暗示施工单位使用不符合施工图设计文件要求的墙体材料、保温材料、门窗、采暖制冷系统和照明设备的；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.轻微违法行为的表现情形：未造成建筑节能指标降低或影响结构安全及重要使用功能的；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处20万元以上25万元以下的罚款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.较轻违法行为的表现情形：造成建筑节能指标降低或影响结构安全及重要使用功能的，经返修和加固处理能满足节能和安全使用要求；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处25万元以上</w:t>
      </w:r>
      <w:r>
        <w:rPr>
          <w:rFonts w:ascii="仿宋_GB2312" w:eastAsia="仿宋_GB2312" w:hAnsi="Times New Roman" w:cs="Times New Roman"/>
          <w:bCs/>
          <w:color w:val="000000"/>
          <w:sz w:val="28"/>
          <w:szCs w:val="28"/>
        </w:rPr>
        <w:t>30</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较重违法行为的表现情形：造成建筑节能指标降低或影响结构安全及重要使用功能的，且经返修和加固处理仍不能满足节能和安全使用要求且造成一般或较大质量安全事故的；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处30万元以上40万元以下的罚款。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.严重违法行为的表现情形：造成建筑节能指标降低或影响结构安全及重要使用功能的，且经返修和加固处理仍不能满足节能和安全使用要求且造成重大或特别重大质量安全事故的；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处40万元以上50万元以下的罚款。</w:t>
      </w:r>
    </w:p>
    <w:p w:rsidR="0008495E" w:rsidRDefault="00EB25DE" w:rsidP="000F4A53">
      <w:pPr>
        <w:widowControl/>
        <w:numPr>
          <w:ilvl w:val="0"/>
          <w:numId w:val="30"/>
        </w:numPr>
        <w:spacing w:line="560" w:lineRule="exact"/>
        <w:outlineLvl w:val="2"/>
        <w:rPr>
          <w:rFonts w:ascii="仿宋_GB2312" w:eastAsia="仿宋_GB2312" w:hAnsi="仿宋_GB2312" w:cs="仿宋_GB2312"/>
          <w:b/>
          <w:bCs/>
          <w:color w:val="000000"/>
          <w:sz w:val="28"/>
          <w:szCs w:val="28"/>
        </w:rPr>
      </w:pPr>
      <w:bookmarkStart w:id="444" w:name="_Toc551098310"/>
      <w:r>
        <w:rPr>
          <w:rFonts w:ascii="仿宋_GB2312" w:eastAsia="仿宋_GB2312" w:hAnsi="仿宋_GB2312" w:cs="仿宋_GB2312"/>
          <w:b/>
          <w:bCs/>
          <w:color w:val="000000"/>
          <w:sz w:val="28"/>
          <w:szCs w:val="28"/>
        </w:rPr>
        <w:t>《民用建筑节能条例》第</w:t>
      </w:r>
      <w:r>
        <w:rPr>
          <w:rFonts w:ascii="仿宋_GB2312" w:eastAsia="仿宋_GB2312" w:hAnsi="仿宋_GB2312" w:cs="仿宋_GB2312" w:hint="eastAsia"/>
          <w:b/>
          <w:bCs/>
          <w:color w:val="000000"/>
          <w:sz w:val="28"/>
          <w:szCs w:val="28"/>
        </w:rPr>
        <w:t>三十七条第</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三</w:t>
      </w:r>
      <w:r>
        <w:rPr>
          <w:rFonts w:ascii="仿宋_GB2312" w:eastAsia="仿宋_GB2312" w:hAnsi="仿宋_GB2312" w:cs="仿宋_GB2312"/>
          <w:b/>
          <w:bCs/>
          <w:color w:val="000000"/>
          <w:sz w:val="28"/>
          <w:szCs w:val="28"/>
        </w:rPr>
        <w:t>）、（</w:t>
      </w:r>
      <w:r>
        <w:rPr>
          <w:rFonts w:ascii="仿宋_GB2312" w:eastAsia="仿宋_GB2312" w:hAnsi="仿宋_GB2312" w:cs="仿宋_GB2312" w:hint="eastAsia"/>
          <w:b/>
          <w:bCs/>
          <w:color w:val="000000"/>
          <w:sz w:val="28"/>
          <w:szCs w:val="28"/>
        </w:rPr>
        <w:t>四</w:t>
      </w:r>
      <w:r>
        <w:rPr>
          <w:rFonts w:ascii="仿宋_GB2312" w:eastAsia="仿宋_GB2312" w:hAnsi="仿宋_GB2312" w:cs="仿宋_GB2312"/>
          <w:b/>
          <w:bCs/>
          <w:color w:val="000000"/>
          <w:sz w:val="28"/>
          <w:szCs w:val="28"/>
        </w:rPr>
        <w:t>）项的行政处罚裁量权基准</w:t>
      </w:r>
      <w:bookmarkEnd w:id="44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《民用建筑节能条例》第三十七条第(三)</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四</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“违反本条例规定，建设单位有下列行为之一的，由县级以上地方人民政府建设主管部门责令改正，处20万元以上50万元以下的罚款：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（三）采购不符合施工图设计文件要求的墙体材料、保温材料、门窗、采暖制冷系统和照明设备的；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（四）使用列入禁止使用目录的技术、工艺、材料和设备的。”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处20万元以上25万元以下的罚款。</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处30万元以上40万元以下的罚款。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处40万元以上50万元以下的罚款。</w:t>
      </w:r>
    </w:p>
    <w:p w:rsidR="0008495E" w:rsidRDefault="00EB25DE" w:rsidP="000F4A53">
      <w:pPr>
        <w:widowControl/>
        <w:numPr>
          <w:ilvl w:val="0"/>
          <w:numId w:val="30"/>
        </w:numPr>
        <w:spacing w:line="560" w:lineRule="exact"/>
        <w:outlineLvl w:val="2"/>
        <w:rPr>
          <w:rFonts w:ascii="仿宋_GB2312" w:eastAsia="仿宋_GB2312" w:hAnsi="仿宋_GB2312" w:cs="仿宋_GB2312"/>
          <w:b/>
          <w:bCs/>
          <w:color w:val="000000"/>
          <w:sz w:val="28"/>
          <w:szCs w:val="28"/>
        </w:rPr>
      </w:pPr>
      <w:bookmarkStart w:id="445" w:name="_Toc212326659"/>
      <w:r>
        <w:rPr>
          <w:rFonts w:ascii="仿宋_GB2312" w:eastAsia="仿宋_GB2312" w:hAnsi="仿宋_GB2312" w:cs="仿宋_GB2312"/>
          <w:b/>
          <w:bCs/>
          <w:color w:val="000000"/>
          <w:sz w:val="28"/>
          <w:szCs w:val="28"/>
        </w:rPr>
        <w:t>《民用建筑节能条例》第</w:t>
      </w:r>
      <w:r>
        <w:rPr>
          <w:rFonts w:ascii="仿宋_GB2312" w:eastAsia="仿宋_GB2312" w:hAnsi="仿宋_GB2312" w:cs="仿宋_GB2312" w:hint="eastAsia"/>
          <w:b/>
          <w:bCs/>
          <w:color w:val="000000"/>
          <w:sz w:val="28"/>
          <w:szCs w:val="28"/>
        </w:rPr>
        <w:t>三十八</w:t>
      </w:r>
      <w:r>
        <w:rPr>
          <w:rFonts w:ascii="仿宋_GB2312" w:eastAsia="仿宋_GB2312" w:hAnsi="仿宋_GB2312" w:cs="仿宋_GB2312"/>
          <w:b/>
          <w:bCs/>
          <w:color w:val="000000"/>
          <w:sz w:val="28"/>
          <w:szCs w:val="28"/>
        </w:rPr>
        <w:t>条的行政处罚裁量权基准</w:t>
      </w:r>
      <w:bookmarkEnd w:id="44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《民用建筑节能条例》第三十八条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处民用建筑项目合同价款2%以上2.5%以下的罚款。</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处民用建筑项目合同价款2.5%以上3%以下的罚款。</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处民用建筑项目合同价款3%以上3.5%以下的罚款。</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处民用建筑项目合同价款3.5%以上4%以下的罚款。</w:t>
      </w:r>
    </w:p>
    <w:p w:rsidR="0008495E" w:rsidRDefault="00EB25DE" w:rsidP="000F4A53">
      <w:pPr>
        <w:widowControl/>
        <w:numPr>
          <w:ilvl w:val="0"/>
          <w:numId w:val="30"/>
        </w:numPr>
        <w:spacing w:line="560" w:lineRule="exact"/>
        <w:outlineLvl w:val="2"/>
        <w:rPr>
          <w:rFonts w:ascii="仿宋_GB2312" w:eastAsia="仿宋_GB2312" w:hAnsi="仿宋_GB2312" w:cs="仿宋_GB2312"/>
          <w:b/>
          <w:bCs/>
          <w:color w:val="000000"/>
          <w:sz w:val="28"/>
          <w:szCs w:val="28"/>
        </w:rPr>
      </w:pPr>
      <w:bookmarkStart w:id="446" w:name="_Toc1603820146"/>
      <w:r>
        <w:rPr>
          <w:rFonts w:ascii="仿宋_GB2312" w:eastAsia="仿宋_GB2312" w:hAnsi="仿宋_GB2312" w:cs="仿宋_GB2312"/>
          <w:b/>
          <w:bCs/>
          <w:color w:val="000000"/>
          <w:sz w:val="28"/>
          <w:szCs w:val="28"/>
        </w:rPr>
        <w:t>《民用建筑节能条例》第</w:t>
      </w:r>
      <w:r>
        <w:rPr>
          <w:rFonts w:ascii="仿宋_GB2312" w:eastAsia="仿宋_GB2312" w:hAnsi="仿宋_GB2312" w:cs="仿宋_GB2312" w:hint="eastAsia"/>
          <w:b/>
          <w:bCs/>
          <w:color w:val="000000"/>
          <w:sz w:val="28"/>
          <w:szCs w:val="28"/>
        </w:rPr>
        <w:t>三十九条的行政处罚裁量权基准</w:t>
      </w:r>
      <w:bookmarkEnd w:id="44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《民用建筑节能条例》第三十九条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.轻微违法行为的表现情形：同一项目中，未按照1条民用建筑节能强制性标准进行设计；或使用1种列入禁止使用目录的技术、工艺、材料和设备；</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处10万元以上15万元以下的罚款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同一项目中，未按照多于2条少于5条民用建筑节能强制性标准进行设计；使用多于2少于5种列入禁止使用目录的技术、工艺、材料和设备；或2次违反民用建筑节能强制性标准进行设计或者使用列入禁止使用目录的技术、工艺、材料和设备；</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处15万元以上30万元以下的罚款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3</w:t>
      </w:r>
      <w:r>
        <w:rPr>
          <w:rFonts w:ascii="仿宋_GB2312" w:eastAsia="仿宋_GB2312" w:hAnsi="Times New Roman" w:cs="Times New Roman" w:hint="eastAsia"/>
          <w:bCs/>
          <w:color w:val="000000"/>
          <w:sz w:val="28"/>
          <w:szCs w:val="28"/>
        </w:rPr>
        <w:t>.较重违法行为的表现情形：同一项目中，未按照多于5条少于10条以下民用建筑节能强制性标准进行设计；使用多于5少于10种列入禁止使用目录的技术、工艺、材料和设备；或3次违反民用建筑节能强制性标准进行设计或者使用列入禁止使用目录的技术、工艺、材料和设备；</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处30万元的罚款；降低资质等级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同一项目中，未按照多于10条民用建筑节能强制性标准进行设计；使用多于10种以上列入禁止使用目录的技术、工艺、材料和设备；或多于4次违反民用建筑节能强制性标准进行设计或者使用列入禁止使用目录的技术、工艺、材料和设备；</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处30万元的罚款；吊销资质证书</w:t>
      </w:r>
      <w:r>
        <w:rPr>
          <w:rFonts w:ascii="仿宋_GB2312" w:eastAsia="仿宋_GB2312" w:hAnsi="Times New Roman" w:cs="Times New Roman"/>
          <w:bCs/>
          <w:color w:val="000000"/>
          <w:sz w:val="28"/>
          <w:szCs w:val="28"/>
        </w:rPr>
        <w:t>。</w:t>
      </w:r>
    </w:p>
    <w:p w:rsidR="0008495E" w:rsidRDefault="00EB25DE" w:rsidP="000F4A53">
      <w:pPr>
        <w:numPr>
          <w:ilvl w:val="0"/>
          <w:numId w:val="30"/>
        </w:numPr>
        <w:spacing w:line="560" w:lineRule="exact"/>
        <w:jc w:val="left"/>
        <w:outlineLvl w:val="2"/>
        <w:rPr>
          <w:rFonts w:ascii="仿宋_GB2312" w:eastAsia="仿宋_GB2312" w:hAnsi="Times New Roman" w:cs="Times New Roman"/>
          <w:bCs/>
          <w:color w:val="000000"/>
          <w:sz w:val="28"/>
          <w:szCs w:val="28"/>
        </w:rPr>
      </w:pPr>
      <w:bookmarkStart w:id="447" w:name="_Toc190456678"/>
      <w:r>
        <w:rPr>
          <w:rFonts w:ascii="仿宋_GB2312" w:eastAsia="仿宋_GB2312" w:hAnsi="Times New Roman" w:cs="Times New Roman"/>
          <w:b/>
          <w:color w:val="000000"/>
          <w:sz w:val="28"/>
          <w:szCs w:val="28"/>
        </w:rPr>
        <w:t>《民用建筑节能条例》第</w:t>
      </w:r>
      <w:r>
        <w:rPr>
          <w:rFonts w:ascii="仿宋_GB2312" w:eastAsia="仿宋_GB2312" w:hAnsi="Times New Roman" w:cs="Times New Roman" w:hint="eastAsia"/>
          <w:b/>
          <w:color w:val="000000"/>
          <w:sz w:val="28"/>
          <w:szCs w:val="28"/>
        </w:rPr>
        <w:t>四十条的行政处罚裁量权基准</w:t>
      </w:r>
      <w:bookmarkEnd w:id="44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《民用建筑节能条例》第四十条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.轻微违法行为的表现情形：同一项目中，未按照2条民用建筑节能强制性标准进行施工；</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处民用建筑项目合同价款</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%以上4%以下的罚款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.较轻违法行为的表现情形：同一项目中，未按照多于3条少于</w:t>
      </w:r>
      <w:r>
        <w:rPr>
          <w:rFonts w:ascii="仿宋_GB2312" w:eastAsia="仿宋_GB2312" w:hAnsi="Times New Roman" w:cs="Times New Roman" w:hint="eastAsia"/>
          <w:bCs/>
          <w:color w:val="000000"/>
          <w:sz w:val="28"/>
          <w:szCs w:val="28"/>
        </w:rPr>
        <w:lastRenderedPageBreak/>
        <w:t>5条民用建筑节能强制性标准进行施工；或2次违反民用建筑节能强制性标准进行施工；</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处民用建筑项目合同价款4%的罚款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.较重违法行为的表现情形：同一项目中，未按照多于5条少于10条民用建筑节能强制性标准进行施工；或3次违反民用建筑节能强制性标准进行施工；</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处民用建筑项目合同价款4%的罚款；降低资质等级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严重违法行为的表现情形：.同一项目中，未按照多于10条民用建筑节能强制性标准进行施工；或多于4次违反民用建筑节能强制性标准进行施工；</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处民用建筑项目合同价款4%的罚款；吊销资质证书</w:t>
      </w:r>
      <w:r>
        <w:rPr>
          <w:rFonts w:ascii="仿宋_GB2312" w:eastAsia="仿宋_GB2312" w:hAnsi="Times New Roman" w:cs="Times New Roman"/>
          <w:bCs/>
          <w:color w:val="000000"/>
          <w:sz w:val="28"/>
          <w:szCs w:val="28"/>
        </w:rPr>
        <w:t>。</w:t>
      </w:r>
    </w:p>
    <w:p w:rsidR="0008495E" w:rsidRDefault="00EB25DE" w:rsidP="000F4A53">
      <w:pPr>
        <w:numPr>
          <w:ilvl w:val="0"/>
          <w:numId w:val="30"/>
        </w:numPr>
        <w:spacing w:line="560" w:lineRule="exact"/>
        <w:jc w:val="left"/>
        <w:outlineLvl w:val="2"/>
        <w:rPr>
          <w:rFonts w:ascii="仿宋_GB2312" w:eastAsia="仿宋_GB2312" w:hAnsi="Times New Roman" w:cs="Times New Roman"/>
          <w:bCs/>
          <w:color w:val="000000"/>
          <w:sz w:val="28"/>
          <w:szCs w:val="28"/>
        </w:rPr>
      </w:pPr>
      <w:bookmarkStart w:id="448" w:name="_Toc1254753116"/>
      <w:r>
        <w:rPr>
          <w:rFonts w:ascii="仿宋_GB2312" w:eastAsia="仿宋_GB2312" w:hAnsi="Times New Roman" w:cs="Times New Roman"/>
          <w:b/>
          <w:color w:val="000000"/>
          <w:sz w:val="28"/>
          <w:szCs w:val="28"/>
        </w:rPr>
        <w:t>《民用建筑节能条例》第</w:t>
      </w:r>
      <w:r>
        <w:rPr>
          <w:rFonts w:ascii="仿宋_GB2312" w:eastAsia="仿宋_GB2312" w:hAnsi="Times New Roman" w:cs="Times New Roman" w:hint="eastAsia"/>
          <w:b/>
          <w:color w:val="000000"/>
          <w:sz w:val="28"/>
          <w:szCs w:val="28"/>
        </w:rPr>
        <w:t>四十一条的行政处罚裁量权基准</w:t>
      </w:r>
      <w:bookmarkEnd w:id="44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《民用建筑节能条例》第四十一条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未对进入施工现场的墙体材料、保温材料、门窗、采暖制冷系统和照明设备进行查验的；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使用不符合施工图设计文件要求的墙体材料、保温材料、门窗、采暖制冷系统和照明设备的；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（三）使用列入禁止使用目录的技术、工艺、材料和设备的。”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.轻微违法行为的表现情形：同一项目中，2次同类型违法的；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处10万元以上20万元以下的罚款。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较轻违法行为的表现情形：同一项目中，多于3次少于5次同类型违法的；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处20万元的罚款。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.较重违法行为的表现情形：同一项目中，多于5次少于10次同类型违法的；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责令停业整顿；处20万元的罚款，降低资质等级。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严重违法行为的表现情形：同一项目中，多于10次同类型违法的；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责令停业整顿；处20万元的罚款；吊销资质证书。</w:t>
      </w:r>
    </w:p>
    <w:p w:rsidR="0008495E" w:rsidRDefault="00EB25DE">
      <w:pPr>
        <w:spacing w:line="560" w:lineRule="exact"/>
        <w:outlineLvl w:val="2"/>
        <w:rPr>
          <w:rFonts w:ascii="仿宋_GB2312" w:eastAsia="仿宋_GB2312" w:hAnsi="Times New Roman" w:cs="Times New Roman"/>
          <w:b/>
          <w:color w:val="000000"/>
          <w:sz w:val="28"/>
          <w:szCs w:val="28"/>
        </w:rPr>
      </w:pPr>
      <w:bookmarkStart w:id="449" w:name="_Toc346207072"/>
      <w:r>
        <w:rPr>
          <w:rFonts w:ascii="仿宋_GB2312" w:eastAsia="仿宋_GB2312" w:hAnsi="Times New Roman" w:cs="Times New Roman" w:hint="eastAsia"/>
          <w:b/>
          <w:color w:val="000000"/>
          <w:sz w:val="28"/>
          <w:szCs w:val="28"/>
        </w:rPr>
        <w:t>七</w:t>
      </w:r>
      <w:r>
        <w:rPr>
          <w:rFonts w:ascii="仿宋_GB2312" w:eastAsia="仿宋_GB2312" w:hAnsi="Times New Roman" w:cs="Times New Roman"/>
          <w:b/>
          <w:color w:val="000000"/>
          <w:sz w:val="28"/>
          <w:szCs w:val="28"/>
        </w:rPr>
        <w:t>、《民用建筑节能条例》第四十二条第一款第(一)项</w:t>
      </w:r>
      <w:r>
        <w:rPr>
          <w:rFonts w:ascii="仿宋_GB2312" w:eastAsia="仿宋_GB2312" w:hAnsi="Times New Roman" w:cs="Times New Roman" w:hint="eastAsia"/>
          <w:b/>
          <w:color w:val="000000"/>
          <w:sz w:val="28"/>
          <w:szCs w:val="28"/>
        </w:rPr>
        <w:t>的行政处罚裁量基准</w:t>
      </w:r>
      <w:bookmarkEnd w:id="449"/>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《民用建筑节能条例》第四十二条第一款第(一)项：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（一）未按照民用建筑节能强制性标准实施监理的。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.轻微违法行为的表现情形：同一项目中，未按照1条民用建筑节能强制性标准进行监理；</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bCs/>
          <w:color w:val="000000"/>
          <w:sz w:val="28"/>
          <w:szCs w:val="28"/>
        </w:rPr>
        <w:t>处10万元以上15万元以下的罚款。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.较轻违法行为的表现情形：同一项目中，未按照多于2条少于5条民用建筑节能强制性标准进行监理的；或2次未按照民用建筑节能强制性标准进行监理；</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处15万元以上30万元以下的罚款。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.较重违法行为的表现情形：同一项目中，未按照多于5条少于10条民用建筑节能强制性标准进行监理的；或3次未按照民用建筑节能强制性标准进行监理；</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处30万元的罚款；责令停业整顿；降低资质等级。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.严重违法行为的表现情形：同一项目中，未按照多于10条民用建筑节能强制性标准进行监理的；或多于4次未按照民用建筑节能强制性标准进行监理；</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处30万元的罚款；责令停业整顿；吊销资质证书。</w:t>
      </w:r>
    </w:p>
    <w:p w:rsidR="0008495E" w:rsidRDefault="00EB25DE">
      <w:pPr>
        <w:spacing w:line="560" w:lineRule="exact"/>
        <w:outlineLvl w:val="2"/>
        <w:rPr>
          <w:rFonts w:ascii="仿宋_GB2312" w:eastAsia="仿宋_GB2312" w:hAnsi="Times New Roman" w:cs="Times New Roman"/>
          <w:b/>
          <w:color w:val="000000"/>
          <w:sz w:val="28"/>
          <w:szCs w:val="28"/>
        </w:rPr>
      </w:pPr>
      <w:bookmarkStart w:id="450" w:name="_Toc1169059381"/>
      <w:r>
        <w:rPr>
          <w:rFonts w:ascii="仿宋_GB2312" w:eastAsia="仿宋_GB2312" w:hAnsi="Times New Roman" w:cs="Times New Roman" w:hint="eastAsia"/>
          <w:b/>
          <w:color w:val="000000"/>
          <w:sz w:val="28"/>
          <w:szCs w:val="28"/>
        </w:rPr>
        <w:t>八</w:t>
      </w:r>
      <w:r>
        <w:rPr>
          <w:rFonts w:ascii="仿宋_GB2312" w:eastAsia="仿宋_GB2312" w:hAnsi="Times New Roman" w:cs="Times New Roman"/>
          <w:b/>
          <w:color w:val="000000"/>
          <w:sz w:val="28"/>
          <w:szCs w:val="28"/>
        </w:rPr>
        <w:t>、《民用建筑节能条例》第四十二条第一款第(</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)项</w:t>
      </w:r>
      <w:r>
        <w:rPr>
          <w:rFonts w:ascii="仿宋_GB2312" w:eastAsia="仿宋_GB2312" w:hAnsi="Times New Roman" w:cs="Times New Roman" w:hint="eastAsia"/>
          <w:b/>
          <w:color w:val="000000"/>
          <w:sz w:val="28"/>
          <w:szCs w:val="28"/>
        </w:rPr>
        <w:t>的行政处罚裁量基准</w:t>
      </w:r>
      <w:bookmarkEnd w:id="450"/>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《民用建筑节能条例》第四十二条第一款第(二)项：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（二）墙体、屋面的保温工程施工时，未采取旁站、巡视和平行检验等形式实施监理的。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.轻微违法行为的表现情形：同一项目中，2次在墙体、屋面的保温工程施工时，未采取旁站、巡视和平行检验等形式实施监理；</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处15万元以上30万元以下的罚款。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.较轻违法行为的表现情形：同一项目中，多于3次少于5次在墙体、屋面的保温工程施工时，未采取旁站、巡视和平行检验等形式实施监理；</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处30万元的罚款。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.较重违法行为的表现情形：同一项目中，多于5次少于10次在墙体、屋面的保温工程施工时，未采取旁站、巡视和平行检验等形式实施监理；</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责令停业整顿；处30万元的罚款；降低资质等级。</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.严重违法行为的表现情形：同一项目中，多于10次在墙体、屋面的保温工程施工时，未采取旁站、巡视和平行检验等形式实施监理；</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责令停业整顿；处30万元的罚款；吊销资质证书。</w:t>
      </w:r>
    </w:p>
    <w:p w:rsidR="0008495E" w:rsidRDefault="00EB25DE" w:rsidP="000F4A53">
      <w:pPr>
        <w:numPr>
          <w:ilvl w:val="0"/>
          <w:numId w:val="29"/>
        </w:numPr>
        <w:spacing w:line="560" w:lineRule="exact"/>
        <w:outlineLvl w:val="2"/>
        <w:rPr>
          <w:rFonts w:ascii="仿宋_GB2312" w:eastAsia="仿宋_GB2312" w:hAnsi="Times New Roman" w:cs="Times New Roman"/>
          <w:b/>
          <w:color w:val="000000"/>
          <w:sz w:val="28"/>
          <w:szCs w:val="28"/>
        </w:rPr>
      </w:pPr>
      <w:bookmarkStart w:id="451" w:name="_Toc1053130064"/>
      <w:r>
        <w:rPr>
          <w:rFonts w:ascii="仿宋_GB2312" w:eastAsia="仿宋_GB2312" w:hAnsi="Times New Roman" w:cs="Times New Roman"/>
          <w:b/>
          <w:color w:val="000000"/>
          <w:sz w:val="28"/>
          <w:szCs w:val="28"/>
        </w:rPr>
        <w:t>《民用建筑节能条例》第四十</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第二款的行政处罚裁量基准</w:t>
      </w:r>
      <w:bookmarkEnd w:id="451"/>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《民用建筑节能条例》第四十二条第二款：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对不符合施工图设计文件要求的墙体材料、保温材料、门窗、采暖制冷系统和照明设备，按照符合施工图设计文件要求签字的，依照《建设工程质量管理条例》第六十七条的规定处罚。</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《建设工程质量管理条例》第六十七条：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工程监理单位有下列行为之一的，责令改正，处50万元以上100万元以下的罚款，降低资质等级或者吊销资质证书；有违法所得的，予以没收；造成损失的，承担</w:t>
      </w:r>
      <w:hyperlink r:id="rId30" w:tgtFrame="_blank" w:history="1">
        <w:r>
          <w:rPr>
            <w:rFonts w:ascii="仿宋_GB2312" w:eastAsia="仿宋_GB2312" w:hAnsi="Times New Roman" w:cs="Times New Roman"/>
            <w:bCs/>
            <w:color w:val="000000"/>
            <w:sz w:val="28"/>
            <w:szCs w:val="28"/>
          </w:rPr>
          <w:t>连带赔偿责任</w:t>
        </w:r>
      </w:hyperlink>
      <w:r>
        <w:rPr>
          <w:rFonts w:ascii="仿宋_GB2312" w:eastAsia="仿宋_GB2312" w:hAnsi="Times New Roman" w:cs="Times New Roman"/>
          <w:bCs/>
          <w:color w:val="000000"/>
          <w:sz w:val="28"/>
          <w:szCs w:val="28"/>
        </w:rPr>
        <w:t xml:space="preserve">： </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 xml:space="preserve">（一）与建设单位或者施工单位串通，弄虚作假、降低工程质量的； </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（二）将不合格的建设工程、建筑材料、建筑构配件和设备按照合格签字的。 </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处50万元以上85万元以下的罚款；有违法所得的，予以没收。</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.较轻违法行为的表现情形：造成一般或较大质量事故；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处85万元以上100万元以下的罚款；有违法所得的，予以没收</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.较重违法行为的表现情形：造成重大质量事故；或造成分部工程存在严重缺陷，经返修和加固处理仍不能满足安全使用要求；</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处100万元的罚款；降低资质等级；有违法所得的，予以没收</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.严重违法行为的表现情形：造成特别重大质量事故；或造成单位（子单位）工程存在严重缺陷，经返修和加固处理仍不能满足安全使用要求；</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处100万元的罚款：吊销资质证书；有违法所得的，予以没收</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452" w:name="_Toc396767074"/>
      <w:r>
        <w:rPr>
          <w:rFonts w:ascii="仿宋_GB2312" w:eastAsia="仿宋_GB2312" w:hAnsi="Times New Roman" w:cs="Times New Roman" w:hint="eastAsia"/>
          <w:b/>
          <w:color w:val="000000"/>
          <w:sz w:val="28"/>
          <w:szCs w:val="28"/>
        </w:rPr>
        <w:t>十</w:t>
      </w:r>
      <w:r>
        <w:rPr>
          <w:rFonts w:ascii="仿宋_GB2312" w:eastAsia="仿宋_GB2312" w:hAnsi="Times New Roman" w:cs="Times New Roman"/>
          <w:b/>
          <w:color w:val="000000"/>
          <w:sz w:val="28"/>
          <w:szCs w:val="28"/>
        </w:rPr>
        <w:t>、《民用建筑节能条例》第四十</w:t>
      </w: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的行政处罚裁量基准</w:t>
      </w:r>
      <w:bookmarkEnd w:id="452"/>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《民用建筑节能条例》第四十三条：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违反本条例规定，房地产开发企业销售商品房，未向购买人明示所售商品房的能源消耗指标、节能措施和保护要求、保温工程保修期等信息，或者向购买人明</w:t>
      </w:r>
      <w:r>
        <w:rPr>
          <w:rFonts w:ascii="仿宋_GB2312" w:eastAsia="仿宋_GB2312" w:hAnsi="Times New Roman" w:cs="Times New Roman"/>
          <w:bCs/>
          <w:color w:val="000000"/>
          <w:sz w:val="28"/>
          <w:szCs w:val="28"/>
        </w:rPr>
        <w:lastRenderedPageBreak/>
        <w:t>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处交付使用的房屋销售总额0.5%以下的罚款。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处交付使用的房屋销售总额0.5%以上1%以下的罚款。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处交付使用的房屋销售总额1%以上1.5%以下的罚款。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处交付使用的房屋销售总额1.5%以上2%以下的罚款；降低资质等级或吊销资质证书。</w:t>
      </w:r>
    </w:p>
    <w:p w:rsidR="0008495E" w:rsidRDefault="00EB25DE">
      <w:pPr>
        <w:spacing w:line="560" w:lineRule="exact"/>
        <w:outlineLvl w:val="2"/>
        <w:rPr>
          <w:rFonts w:ascii="仿宋_GB2312" w:eastAsia="仿宋_GB2312" w:hAnsi="Times New Roman" w:cs="Times New Roman"/>
          <w:bCs/>
          <w:color w:val="000000"/>
          <w:sz w:val="28"/>
          <w:szCs w:val="28"/>
        </w:rPr>
      </w:pPr>
      <w:bookmarkStart w:id="453" w:name="_Toc527488783"/>
      <w:r>
        <w:rPr>
          <w:rFonts w:ascii="仿宋_GB2312" w:eastAsia="仿宋_GB2312" w:hAnsi="Times New Roman" w:cs="Times New Roman" w:hint="eastAsia"/>
          <w:b/>
          <w:color w:val="000000"/>
          <w:sz w:val="28"/>
          <w:szCs w:val="28"/>
        </w:rPr>
        <w:t>十一</w:t>
      </w:r>
      <w:r>
        <w:rPr>
          <w:rFonts w:ascii="仿宋_GB2312" w:eastAsia="仿宋_GB2312" w:hAnsi="Times New Roman" w:cs="Times New Roman"/>
          <w:b/>
          <w:color w:val="000000"/>
          <w:sz w:val="28"/>
          <w:szCs w:val="28"/>
        </w:rPr>
        <w:t>、《民用建筑节能条例》第四十</w:t>
      </w:r>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的行政处罚裁量基准</w:t>
      </w:r>
      <w:bookmarkEnd w:id="45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《民用建筑节能条例》第四十四条：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违反本条例规定，注册执业人员未执行民用建筑节能强制性标准的，由县级以上人民政府建设主管部门责令停止执业3个月以上1年以下；情节严重的，由颁发资格证书的部门吊销执业资格证书，5年内不予注册。</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责令停止执业3个月以下。</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责令停止执业3个月以上6个月以下。</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lastRenderedPageBreak/>
        <w:t>3</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较重违法行为的表现情形：造成一般危害后果；</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bCs/>
          <w:color w:val="000000"/>
          <w:sz w:val="28"/>
          <w:szCs w:val="28"/>
        </w:rPr>
        <w:t>责令停止执业个6月</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年以下</w:t>
      </w:r>
      <w:r>
        <w:rPr>
          <w:rFonts w:ascii="仿宋_GB2312" w:eastAsia="仿宋_GB2312" w:hAnsi="Times New Roman" w:cs="Times New Roman"/>
          <w:bCs/>
          <w:color w:val="000000"/>
          <w:sz w:val="28"/>
          <w:szCs w:val="28"/>
        </w:rPr>
        <w:t>。</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.严重违法行为的表现情形：造成严重危害后果；情节严重的；</w:t>
      </w:r>
    </w:p>
    <w:p w:rsidR="0008495E" w:rsidRPr="00836CBC"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吊销执业资格证书，5年内不予注册。</w:t>
      </w:r>
    </w:p>
    <w:p w:rsidR="00836CBC" w:rsidRDefault="00836CBC">
      <w:pPr>
        <w:spacing w:line="560" w:lineRule="exact"/>
        <w:jc w:val="center"/>
        <w:outlineLvl w:val="1"/>
        <w:rPr>
          <w:rFonts w:ascii="楷体_GB2312" w:eastAsia="楷体_GB2312" w:hAnsi="楷体_GB2312" w:cs="楷体_GB2312"/>
          <w:b/>
          <w:bCs/>
          <w:color w:val="000000"/>
          <w:sz w:val="28"/>
          <w:szCs w:val="28"/>
        </w:rPr>
      </w:pPr>
      <w:bookmarkStart w:id="454" w:name="_Toc691481065"/>
    </w:p>
    <w:p w:rsidR="0008495E" w:rsidRDefault="00EB25DE">
      <w:pPr>
        <w:spacing w:line="560" w:lineRule="exact"/>
        <w:jc w:val="center"/>
        <w:outlineLvl w:val="1"/>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第四节 《房屋建筑和市政基础设施工程施工图设计文件审查管理办法》行政处罚裁量权基准</w:t>
      </w:r>
      <w:bookmarkEnd w:id="454"/>
    </w:p>
    <w:p w:rsidR="0008495E" w:rsidRDefault="00EB25DE" w:rsidP="000F4A53">
      <w:pPr>
        <w:widowControl/>
        <w:numPr>
          <w:ilvl w:val="0"/>
          <w:numId w:val="32"/>
        </w:numPr>
        <w:spacing w:line="560" w:lineRule="exact"/>
        <w:outlineLvl w:val="2"/>
        <w:rPr>
          <w:rFonts w:ascii="仿宋_GB2312" w:eastAsia="仿宋_GB2312" w:hAnsi="仿宋_GB2312" w:cs="仿宋_GB2312"/>
          <w:b/>
          <w:bCs/>
          <w:color w:val="000000"/>
          <w:sz w:val="28"/>
          <w:szCs w:val="28"/>
        </w:rPr>
      </w:pPr>
      <w:bookmarkStart w:id="455" w:name="_Toc1688245538"/>
      <w:r>
        <w:rPr>
          <w:rFonts w:ascii="仿宋_GB2312" w:eastAsia="仿宋_GB2312" w:hAnsi="仿宋_GB2312" w:cs="仿宋_GB2312" w:hint="eastAsia"/>
          <w:b/>
          <w:bCs/>
          <w:color w:val="000000"/>
          <w:sz w:val="28"/>
          <w:szCs w:val="28"/>
        </w:rPr>
        <w:t>《房屋建筑和市政基础设施工程施工图设计文件审查管理办法》第二十四</w:t>
      </w:r>
      <w:r>
        <w:rPr>
          <w:rFonts w:ascii="仿宋_GB2312" w:eastAsia="仿宋_GB2312" w:hAnsi="仿宋_GB2312" w:cs="仿宋_GB2312"/>
          <w:b/>
          <w:bCs/>
          <w:color w:val="000000"/>
          <w:sz w:val="28"/>
          <w:szCs w:val="28"/>
        </w:rPr>
        <w:t>条的行政处罚裁量权基准</w:t>
      </w:r>
      <w:bookmarkEnd w:id="455"/>
    </w:p>
    <w:p w:rsidR="0008495E" w:rsidRDefault="00EB25DE">
      <w:p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《房屋建筑和市政基础设施工程施工图设计文件审查管理办法》第二十四条：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rsidR="0008495E" w:rsidRDefault="00EB25DE" w:rsidP="000F4A53">
      <w:pPr>
        <w:numPr>
          <w:ilvl w:val="0"/>
          <w:numId w:val="33"/>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超出范围从事施工图审查的；</w:t>
      </w:r>
    </w:p>
    <w:p w:rsidR="0008495E" w:rsidRDefault="00EB25DE" w:rsidP="000F4A53">
      <w:pPr>
        <w:numPr>
          <w:ilvl w:val="0"/>
          <w:numId w:val="33"/>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使用不符合条件审查人员的；</w:t>
      </w:r>
    </w:p>
    <w:p w:rsidR="0008495E" w:rsidRDefault="00EB25DE" w:rsidP="000F4A53">
      <w:pPr>
        <w:numPr>
          <w:ilvl w:val="0"/>
          <w:numId w:val="33"/>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未按规定的内容进行审查的；</w:t>
      </w:r>
    </w:p>
    <w:p w:rsidR="0008495E" w:rsidRDefault="00EB25DE" w:rsidP="000F4A53">
      <w:pPr>
        <w:numPr>
          <w:ilvl w:val="0"/>
          <w:numId w:val="33"/>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按规定上报审查过程中发现的违法违规行为的；</w:t>
      </w:r>
    </w:p>
    <w:p w:rsidR="0008495E" w:rsidRDefault="00EB25DE" w:rsidP="000F4A53">
      <w:pPr>
        <w:numPr>
          <w:ilvl w:val="0"/>
          <w:numId w:val="33"/>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未按规定填写审查意见告知书的；</w:t>
      </w:r>
    </w:p>
    <w:p w:rsidR="0008495E" w:rsidRDefault="00EB25DE" w:rsidP="000F4A53">
      <w:pPr>
        <w:numPr>
          <w:ilvl w:val="0"/>
          <w:numId w:val="33"/>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未按规定在审查合格书和施工图上签字盖章的；</w:t>
      </w:r>
    </w:p>
    <w:p w:rsidR="0008495E" w:rsidRDefault="00EB25DE" w:rsidP="000F4A53">
      <w:pPr>
        <w:numPr>
          <w:ilvl w:val="0"/>
          <w:numId w:val="33"/>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已出具审查合格书的施工图，仍有违反法律、法规和工程建设强制性标准的。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轻微违法行为的表现情形：违反1次，审查合格的施工图无质</w:t>
      </w:r>
      <w:r>
        <w:rPr>
          <w:rFonts w:ascii="仿宋_GB2312" w:eastAsia="仿宋_GB2312" w:hAnsi="Times New Roman" w:cs="Times New Roman" w:hint="eastAsia"/>
          <w:bCs/>
          <w:color w:val="000000"/>
          <w:sz w:val="28"/>
          <w:szCs w:val="28"/>
        </w:rPr>
        <w:lastRenderedPageBreak/>
        <w:t>量安全问题的；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5000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.较轻违法行为的表现情形：违反2次及以上，审查合格的施工图无质量安全问题的；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万五千元以下罚款</w:t>
      </w:r>
      <w:r>
        <w:rPr>
          <w:rFonts w:ascii="仿宋_GB2312" w:eastAsia="仿宋_GB2312" w:hAnsi="Times New Roman" w:cs="Times New Roman"/>
          <w:bCs/>
          <w:color w:val="000000"/>
          <w:sz w:val="28"/>
          <w:szCs w:val="28"/>
        </w:rPr>
        <w:t>。</w:t>
      </w:r>
    </w:p>
    <w:p w:rsidR="0008495E" w:rsidRDefault="00EB25DE">
      <w:pPr>
        <w:tabs>
          <w:tab w:val="left" w:pos="312"/>
        </w:tabs>
        <w:spacing w:line="560" w:lineRule="exact"/>
        <w:ind w:left="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3</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较重违法行为的表现情形：审查合格的施工图仍然存在质量安全问题（规范标准问题或强条问题）；</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万五千元以上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较重违法行为的表现情形：因存在的质量安全问题导致投诉、工程质量事故或造成经济损失的；</w:t>
      </w:r>
    </w:p>
    <w:p w:rsidR="0008495E" w:rsidRPr="00836CBC" w:rsidRDefault="00EB25DE" w:rsidP="00836CBC">
      <w:pPr>
        <w:spacing w:line="560" w:lineRule="exact"/>
        <w:ind w:firstLineChars="200" w:firstLine="562"/>
        <w:jc w:val="left"/>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rsidP="000F4A53">
      <w:pPr>
        <w:widowControl/>
        <w:numPr>
          <w:ilvl w:val="0"/>
          <w:numId w:val="32"/>
        </w:numPr>
        <w:spacing w:line="560" w:lineRule="exact"/>
        <w:outlineLvl w:val="2"/>
        <w:rPr>
          <w:rFonts w:ascii="仿宋_GB2312" w:eastAsia="仿宋_GB2312" w:hAnsi="仿宋_GB2312" w:cs="仿宋_GB2312"/>
          <w:b/>
          <w:bCs/>
          <w:color w:val="000000"/>
          <w:sz w:val="28"/>
          <w:szCs w:val="28"/>
        </w:rPr>
      </w:pPr>
      <w:bookmarkStart w:id="456" w:name="_Toc1788813002"/>
      <w:r>
        <w:rPr>
          <w:rFonts w:ascii="仿宋_GB2312" w:eastAsia="仿宋_GB2312" w:hAnsi="仿宋_GB2312" w:cs="仿宋_GB2312" w:hint="eastAsia"/>
          <w:b/>
          <w:bCs/>
          <w:color w:val="000000"/>
          <w:sz w:val="28"/>
          <w:szCs w:val="28"/>
        </w:rPr>
        <w:t>《房屋建筑和市政基础设施工程施工图设计文件审查管理办法》第二十七</w:t>
      </w:r>
      <w:r>
        <w:rPr>
          <w:rFonts w:ascii="仿宋_GB2312" w:eastAsia="仿宋_GB2312" w:hAnsi="仿宋_GB2312" w:cs="仿宋_GB2312"/>
          <w:b/>
          <w:bCs/>
          <w:color w:val="000000"/>
          <w:sz w:val="28"/>
          <w:szCs w:val="28"/>
        </w:rPr>
        <w:t>条的行政处罚裁量权基准</w:t>
      </w:r>
      <w:bookmarkEnd w:id="456"/>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《房屋建筑和市政基础设施工程施工图设计文件审查管理办法》第二十七条：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依照本办法规定，给予审查机构罚款处罚的，对机构的法定代表人和其他直接责任人员处机构罚款数额5％以上10％以下的罚款，并计入信用档案。</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对审查机构的法定代表人和其他直接责任人员处机构罚款数额5﹪以上6﹪以下的罚款。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对审查机构的法定代表人和其他直接责任人员处机构罚款数额6﹪以上7﹪以下的罚款。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对审查机构的法定代表人和其他直接责任人员处机构罚款数额7﹪以上8.5﹪以下的罚款。</w:t>
      </w:r>
    </w:p>
    <w:p w:rsidR="0008495E" w:rsidRDefault="00EB25DE">
      <w:pPr>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对机构的法定代表人和其他直接责任人员处机构罚款数额8.5﹪以上10﹪以下的罚款。</w:t>
      </w:r>
    </w:p>
    <w:p w:rsidR="0008495E" w:rsidRDefault="0008495E">
      <w:pPr>
        <w:spacing w:line="560" w:lineRule="exact"/>
        <w:jc w:val="center"/>
        <w:rPr>
          <w:rFonts w:ascii="楷体" w:eastAsia="楷体" w:hAnsi="楷体" w:cs="楷体"/>
          <w:b/>
          <w:bCs/>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457" w:name="_Toc1956550261"/>
      <w:bookmarkStart w:id="458" w:name="OLE_LINK44"/>
      <w:bookmarkStart w:id="459" w:name="OLE_LINK45"/>
      <w:r>
        <w:rPr>
          <w:rFonts w:ascii="楷体_GB2312" w:eastAsia="楷体_GB2312" w:hAnsi="楷体_GB2312" w:cs="楷体_GB2312" w:hint="eastAsia"/>
          <w:b/>
          <w:bCs/>
          <w:color w:val="000000"/>
          <w:sz w:val="28"/>
          <w:szCs w:val="28"/>
        </w:rPr>
        <w:t>第五节</w:t>
      </w:r>
      <w:r>
        <w:rPr>
          <w:rFonts w:ascii="楷体_GB2312" w:eastAsia="楷体_GB2312" w:hAnsi="楷体_GB2312" w:cs="楷体_GB2312"/>
          <w:b/>
          <w:bCs/>
          <w:color w:val="000000"/>
          <w:sz w:val="28"/>
          <w:szCs w:val="28"/>
        </w:rPr>
        <w:t>《</w:t>
      </w:r>
      <w:r>
        <w:rPr>
          <w:rFonts w:ascii="楷体_GB2312" w:eastAsia="楷体_GB2312" w:hAnsi="楷体_GB2312" w:cs="楷体_GB2312" w:hint="eastAsia"/>
          <w:b/>
          <w:bCs/>
          <w:color w:val="000000"/>
          <w:sz w:val="28"/>
          <w:szCs w:val="28"/>
        </w:rPr>
        <w:t xml:space="preserve"> 民用建筑节能管理规定</w:t>
      </w:r>
      <w:r>
        <w:rPr>
          <w:rFonts w:ascii="楷体_GB2312" w:eastAsia="楷体_GB2312" w:hAnsi="楷体_GB2312" w:cs="楷体_GB2312"/>
          <w:b/>
          <w:bCs/>
          <w:color w:val="000000"/>
          <w:sz w:val="28"/>
          <w:szCs w:val="28"/>
        </w:rPr>
        <w:t>》</w:t>
      </w:r>
      <w:r>
        <w:rPr>
          <w:rFonts w:ascii="楷体_GB2312" w:eastAsia="楷体_GB2312" w:hAnsi="楷体_GB2312" w:cs="楷体_GB2312" w:hint="eastAsia"/>
          <w:b/>
          <w:bCs/>
          <w:color w:val="000000"/>
          <w:sz w:val="28"/>
          <w:szCs w:val="28"/>
        </w:rPr>
        <w:t>行政处罚裁量权基准</w:t>
      </w:r>
      <w:bookmarkEnd w:id="457"/>
    </w:p>
    <w:p w:rsidR="0008495E" w:rsidRDefault="00EB25DE">
      <w:pPr>
        <w:widowControl/>
        <w:spacing w:line="560" w:lineRule="exact"/>
        <w:outlineLvl w:val="2"/>
        <w:rPr>
          <w:rFonts w:ascii="仿宋_GB2312" w:eastAsia="仿宋_GB2312" w:hAnsi="仿宋_GB2312" w:cs="仿宋_GB2312"/>
          <w:b/>
          <w:bCs/>
          <w:color w:val="000000"/>
          <w:sz w:val="28"/>
          <w:szCs w:val="28"/>
        </w:rPr>
      </w:pPr>
      <w:bookmarkStart w:id="460" w:name="_Toc1470633763"/>
      <w:bookmarkEnd w:id="458"/>
      <w:bookmarkEnd w:id="459"/>
      <w:r>
        <w:rPr>
          <w:rFonts w:ascii="仿宋_GB2312" w:eastAsia="仿宋_GB2312" w:hAnsi="仿宋_GB2312" w:cs="仿宋_GB2312" w:hint="eastAsia"/>
          <w:b/>
          <w:bCs/>
          <w:color w:val="000000"/>
          <w:sz w:val="28"/>
          <w:szCs w:val="28"/>
        </w:rPr>
        <w:t>一、《民用建筑节能管理规定》第二十五条行政处罚裁量权基准</w:t>
      </w:r>
      <w:bookmarkEnd w:id="460"/>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处罚依据：</w:t>
      </w:r>
      <w:r>
        <w:rPr>
          <w:rFonts w:ascii="仿宋" w:eastAsia="仿宋" w:hAnsi="仿宋" w:cs="仿宋" w:hint="eastAsia"/>
          <w:sz w:val="28"/>
          <w:szCs w:val="28"/>
        </w:rPr>
        <w:t>《民用建筑节能管理规定》第二十五条：建设单位未按照建筑节能强制性标准委托设计，擅自修改节能设计文件，明示或暗示设计单位、施工单位违反建筑节能设计强制性标准，降低工程建设质量的，处20万元以上50万元以下的罚款。</w:t>
      </w:r>
    </w:p>
    <w:p w:rsidR="0008495E" w:rsidRDefault="00EB25DE">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违法行为情形和处罚基准：</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bookmarkEnd w:id="425"/>
      <w:r>
        <w:rPr>
          <w:rFonts w:ascii="仿宋" w:eastAsia="仿宋" w:hAnsi="仿宋" w:cs="仿宋" w:hint="eastAsia"/>
          <w:sz w:val="28"/>
          <w:szCs w:val="28"/>
        </w:rPr>
        <w:t>轻微违法行为的表现情形：建设单位未按照建筑节能强制性标准委托设计，擅自修改节能设计文件，明示或暗示设计单位、施工单位违反建筑节能设计强制性标准，但项目最后未实施的；</w:t>
      </w:r>
    </w:p>
    <w:p w:rsidR="0008495E" w:rsidRDefault="00EB25DE">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处20万元以上30万元以下罚款。</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2.较轻违法行为的表现情形：建设单位未按照建筑节能强制性标准委托设计，擅自修改节能设计文件，明示或暗示设计单位、施工单位违反建筑节能设计强制性标准，但项目已启动但未开始施工的；</w:t>
      </w:r>
    </w:p>
    <w:p w:rsidR="0008495E" w:rsidRDefault="00EB25DE">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处30万元以上35万元以下罚款。</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3.较重违法行为的表现情形：建设单位未按照建筑节能强制性标准委托设计，擅自修改节能设计文件，明示或暗示设计单位、施工单位违反建筑节能设计强制性标准，且项目已开始施工的；</w:t>
      </w:r>
    </w:p>
    <w:p w:rsidR="0008495E" w:rsidRDefault="00EB25DE">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处35万元以上40万元以下罚款。</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4.严重违法行为的表现情形：建设单位未按照建筑节能强制性标准委托设计，擅自修改节能设计文件，明示或暗示设计单位、施工单位违反建筑节能设计强制性标准，且项目已完成施工的；</w:t>
      </w:r>
    </w:p>
    <w:p w:rsidR="0008495E" w:rsidRDefault="00EB25DE" w:rsidP="00836CBC">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处40万元以上50万元以下罚款。</w:t>
      </w:r>
    </w:p>
    <w:p w:rsidR="0008495E" w:rsidRPr="00836CBC" w:rsidRDefault="00EB25DE" w:rsidP="00836CBC">
      <w:pPr>
        <w:widowControl/>
        <w:spacing w:line="560" w:lineRule="exact"/>
        <w:rPr>
          <w:rFonts w:ascii="仿宋" w:eastAsia="仿宋" w:hAnsi="仿宋" w:cs="仿宋"/>
          <w:b/>
          <w:sz w:val="28"/>
          <w:szCs w:val="28"/>
        </w:rPr>
      </w:pPr>
      <w:r w:rsidRPr="00836CBC">
        <w:rPr>
          <w:rFonts w:ascii="仿宋" w:eastAsia="仿宋" w:hAnsi="仿宋" w:cs="仿宋" w:hint="eastAsia"/>
          <w:b/>
          <w:sz w:val="28"/>
          <w:szCs w:val="28"/>
        </w:rPr>
        <w:t>二、《民用建筑节能管理规定》第二十六条行政处罚裁量权基准</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处罚依据：《民用建筑节能管理规定》第二十六条：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p w:rsidR="0008495E" w:rsidRPr="00836CBC" w:rsidRDefault="00EB25DE" w:rsidP="00836CBC">
      <w:pPr>
        <w:widowControl/>
        <w:spacing w:line="560" w:lineRule="exact"/>
        <w:ind w:firstLineChars="200" w:firstLine="562"/>
        <w:rPr>
          <w:rFonts w:ascii="仿宋" w:eastAsia="仿宋" w:hAnsi="仿宋" w:cs="仿宋"/>
          <w:b/>
          <w:sz w:val="28"/>
          <w:szCs w:val="28"/>
        </w:rPr>
      </w:pPr>
      <w:r w:rsidRPr="00836CBC">
        <w:rPr>
          <w:rFonts w:ascii="仿宋" w:eastAsia="仿宋" w:hAnsi="仿宋" w:cs="仿宋" w:hint="eastAsia"/>
          <w:b/>
          <w:sz w:val="28"/>
          <w:szCs w:val="28"/>
        </w:rPr>
        <w:t>违法行为情形和处罚基准：</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1.轻微违法行为的表现情形：限期未进行修改的，但设计未交付使用的；</w:t>
      </w:r>
    </w:p>
    <w:p w:rsidR="0008495E" w:rsidRDefault="00EB25DE">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给予警告，处10万元以上15万元以下罚款。</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2.较轻违法行为的表现情形：限期未进行修改的，且设计已交付使用的，但未造成损失的；</w:t>
      </w:r>
    </w:p>
    <w:p w:rsidR="0008495E" w:rsidRDefault="00EB25DE">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给予警告，处15万元以上20万元以下罚款。</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3.较重违法行为的表现情形：限期未进行修改的，且造成损失的；</w:t>
      </w:r>
    </w:p>
    <w:p w:rsidR="0008495E" w:rsidRDefault="00EB25DE">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给予警告，处20万元以上30万元以下罚款，并依法承担赔偿责任。</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4.严重违法行为的表现情形：两年内，累计三项工程未按照建筑节能强制性标准设计的；</w:t>
      </w:r>
    </w:p>
    <w:p w:rsidR="0008495E" w:rsidRDefault="00EB25DE">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给予警告，责令停业整顿，降低资质等级或者吊销资质证书。</w:t>
      </w:r>
    </w:p>
    <w:p w:rsidR="0008495E" w:rsidRPr="00836CBC" w:rsidRDefault="00EB25DE" w:rsidP="00836CBC">
      <w:pPr>
        <w:widowControl/>
        <w:spacing w:line="560" w:lineRule="exact"/>
        <w:rPr>
          <w:rFonts w:ascii="仿宋" w:eastAsia="仿宋" w:hAnsi="仿宋" w:cs="仿宋"/>
          <w:b/>
          <w:sz w:val="28"/>
          <w:szCs w:val="28"/>
        </w:rPr>
      </w:pPr>
      <w:r w:rsidRPr="00836CBC">
        <w:rPr>
          <w:rFonts w:ascii="仿宋" w:eastAsia="仿宋" w:hAnsi="仿宋" w:cs="仿宋" w:hint="eastAsia"/>
          <w:b/>
          <w:sz w:val="28"/>
          <w:szCs w:val="28"/>
        </w:rPr>
        <w:t>三、《民用建筑节能管理规定》第二十七条行政处罚裁量权基准</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处罚依据：《民用建筑节能管理规定》第二十七条：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1.轻微违法行为的表现情形：限期内未改正的，但积极采取补救措施，尚未造成危害后果的；</w:t>
      </w:r>
    </w:p>
    <w:p w:rsidR="0008495E" w:rsidRDefault="00EB25DE">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处工程合同价款2％以上2.5％以下的罚款。</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2.较轻违法行为的表现情形：限期内未改正的，积极采取不久措施但造成危害后果的；</w:t>
      </w:r>
    </w:p>
    <w:p w:rsidR="0008495E" w:rsidRDefault="00EB25DE">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处工程合同价款2.5％以上3％以下的罚款。</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3.较重违法行为的表现情形：限期内拒不改正的；</w:t>
      </w:r>
    </w:p>
    <w:p w:rsidR="0008495E" w:rsidRDefault="00EB25DE">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处工程合同价款3％以上4％以下的罚款。</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4.严重违法行为的表现情形：两年内，累计三项工程未按照符合节能标准要求的设计进行施工的；</w:t>
      </w:r>
    </w:p>
    <w:p w:rsidR="0008495E" w:rsidRDefault="00EB25DE">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给予警告，责令停业整顿，降低资质等级或者吊销资质证书。</w:t>
      </w:r>
    </w:p>
    <w:p w:rsidR="0008495E" w:rsidRDefault="0008495E">
      <w:pPr>
        <w:widowControl/>
        <w:spacing w:line="560" w:lineRule="exact"/>
        <w:ind w:firstLineChars="200" w:firstLine="560"/>
        <w:rPr>
          <w:rFonts w:ascii="仿宋" w:eastAsia="仿宋" w:hAnsi="仿宋" w:cs="仿宋"/>
          <w:sz w:val="28"/>
          <w:szCs w:val="28"/>
        </w:rPr>
      </w:pPr>
    </w:p>
    <w:p w:rsidR="0008495E" w:rsidRPr="00836CBC" w:rsidRDefault="00EB25DE" w:rsidP="00836CBC">
      <w:pPr>
        <w:widowControl/>
        <w:spacing w:line="560" w:lineRule="exact"/>
        <w:jc w:val="center"/>
        <w:rPr>
          <w:rFonts w:ascii="黑体" w:eastAsia="黑体" w:hAnsi="黑体" w:cs="仿宋"/>
          <w:sz w:val="28"/>
          <w:szCs w:val="28"/>
        </w:rPr>
      </w:pPr>
      <w:r w:rsidRPr="00836CBC">
        <w:rPr>
          <w:rFonts w:ascii="黑体" w:eastAsia="黑体" w:hAnsi="黑体" w:cs="仿宋" w:hint="eastAsia"/>
          <w:sz w:val="28"/>
          <w:szCs w:val="28"/>
        </w:rPr>
        <w:t>第七章 城市建设和管理类</w:t>
      </w:r>
    </w:p>
    <w:p w:rsidR="0008495E" w:rsidRPr="00836CBC" w:rsidRDefault="00EB25DE" w:rsidP="00836CBC">
      <w:pPr>
        <w:widowControl/>
        <w:spacing w:line="560" w:lineRule="exact"/>
        <w:jc w:val="center"/>
        <w:rPr>
          <w:rFonts w:ascii="楷体_GB2312" w:eastAsia="楷体_GB2312" w:hAnsi="仿宋" w:cs="仿宋"/>
          <w:sz w:val="28"/>
          <w:szCs w:val="28"/>
        </w:rPr>
      </w:pPr>
      <w:bookmarkStart w:id="461" w:name="OLE_LINK46"/>
      <w:bookmarkStart w:id="462" w:name="OLE_LINK47"/>
      <w:r w:rsidRPr="00836CBC">
        <w:rPr>
          <w:rFonts w:ascii="楷体_GB2312" w:eastAsia="楷体_GB2312" w:hAnsi="仿宋" w:cs="仿宋" w:hint="eastAsia"/>
          <w:sz w:val="28"/>
          <w:szCs w:val="28"/>
        </w:rPr>
        <w:lastRenderedPageBreak/>
        <w:t>第一节《中华人民共和国固体废物污染环境防治法》行政处罚裁量权基准</w:t>
      </w:r>
    </w:p>
    <w:bookmarkEnd w:id="461"/>
    <w:bookmarkEnd w:id="462"/>
    <w:p w:rsidR="0008495E" w:rsidRPr="00836CBC" w:rsidRDefault="00836CBC" w:rsidP="00836CBC">
      <w:pPr>
        <w:widowControl/>
        <w:spacing w:line="560" w:lineRule="exact"/>
        <w:rPr>
          <w:rFonts w:ascii="仿宋_GB2312" w:eastAsia="仿宋_GB2312" w:hAnsi="仿宋" w:cs="仿宋"/>
          <w:b/>
          <w:sz w:val="28"/>
          <w:szCs w:val="28"/>
        </w:rPr>
      </w:pPr>
      <w:r w:rsidRPr="00836CBC">
        <w:rPr>
          <w:rFonts w:ascii="仿宋_GB2312" w:eastAsia="仿宋_GB2312" w:hAnsi="仿宋" w:cs="仿宋" w:hint="eastAsia"/>
          <w:b/>
          <w:sz w:val="28"/>
          <w:szCs w:val="28"/>
        </w:rPr>
        <w:t>一、</w:t>
      </w:r>
      <w:r w:rsidR="00EB25DE" w:rsidRPr="00836CBC">
        <w:rPr>
          <w:rFonts w:ascii="仿宋_GB2312" w:eastAsia="仿宋_GB2312" w:hAnsi="仿宋" w:cs="仿宋" w:hint="eastAsia"/>
          <w:b/>
          <w:sz w:val="28"/>
          <w:szCs w:val="28"/>
        </w:rPr>
        <w:t>《中华人民共和国固体废物污染环境防治法》第一百零八条第一款的行政处罚裁量权基准</w:t>
      </w:r>
    </w:p>
    <w:p w:rsidR="0008495E" w:rsidRDefault="00EB25DE" w:rsidP="00836CBC">
      <w:pPr>
        <w:widowControl/>
        <w:spacing w:line="560" w:lineRule="exact"/>
        <w:ind w:firstLineChars="200" w:firstLine="562"/>
        <w:rPr>
          <w:rFonts w:ascii="仿宋" w:eastAsia="仿宋" w:hAnsi="仿宋" w:cs="仿宋"/>
          <w:sz w:val="28"/>
          <w:szCs w:val="28"/>
        </w:rPr>
      </w:pPr>
      <w:r w:rsidRPr="00836CBC">
        <w:rPr>
          <w:rFonts w:ascii="仿宋" w:eastAsia="仿宋" w:hAnsi="仿宋" w:cs="仿宋" w:hint="eastAsia"/>
          <w:b/>
          <w:sz w:val="28"/>
          <w:szCs w:val="28"/>
        </w:rPr>
        <w:t>处罚依据：</w:t>
      </w:r>
      <w:r>
        <w:rPr>
          <w:rFonts w:ascii="仿宋" w:eastAsia="仿宋" w:hAnsi="仿宋" w:cs="仿宋" w:hint="eastAsia"/>
          <w:sz w:val="28"/>
          <w:szCs w:val="28"/>
        </w:rPr>
        <w:t>《中华人民共和国固体废物污染环境防治法》第一百零八条第一款：“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rsidR="0008495E" w:rsidRPr="00836CBC" w:rsidRDefault="00EB25DE" w:rsidP="00836CBC">
      <w:pPr>
        <w:widowControl/>
        <w:spacing w:line="560" w:lineRule="exact"/>
        <w:ind w:firstLineChars="200" w:firstLine="562"/>
        <w:rPr>
          <w:rFonts w:ascii="仿宋" w:eastAsia="仿宋" w:hAnsi="仿宋" w:cs="仿宋"/>
          <w:b/>
          <w:sz w:val="28"/>
          <w:szCs w:val="28"/>
        </w:rPr>
      </w:pPr>
      <w:r w:rsidRPr="00836CBC">
        <w:rPr>
          <w:rFonts w:ascii="仿宋" w:eastAsia="仿宋" w:hAnsi="仿宋" w:cs="仿宋" w:hint="eastAsia"/>
          <w:b/>
          <w:sz w:val="28"/>
          <w:szCs w:val="28"/>
        </w:rPr>
        <w:t>违法行为情形和处罚基准：</w:t>
      </w:r>
    </w:p>
    <w:p w:rsidR="0008495E" w:rsidRDefault="00EB25DE">
      <w:pPr>
        <w:widowControl/>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1.轻微违法行为的表现情形：尚未造成污泥处理事故；</w:t>
      </w:r>
    </w:p>
    <w:p w:rsidR="0008495E" w:rsidRDefault="00EB25DE">
      <w:pPr>
        <w:widowControl/>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给予警告；处十万元以上十三万元以下罚款。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w:t>
      </w:r>
      <w:r>
        <w:rPr>
          <w:rFonts w:ascii="仿宋_GB2312" w:eastAsia="仿宋_GB2312" w:hAnsi="仿宋_GB2312" w:cs="仿宋_GB2312" w:hint="eastAsia"/>
          <w:color w:val="000000"/>
          <w:sz w:val="28"/>
          <w:szCs w:val="28"/>
        </w:rPr>
        <w:t>较轻违法行为的表现情形：造成污泥处理事故；</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处罚基准：</w:t>
      </w:r>
      <w:r>
        <w:rPr>
          <w:rFonts w:ascii="仿宋_GB2312" w:eastAsia="仿宋_GB2312" w:hAnsi="仿宋_GB2312" w:cs="仿宋_GB2312" w:hint="eastAsia"/>
          <w:bCs/>
          <w:color w:val="000000"/>
          <w:sz w:val="28"/>
          <w:szCs w:val="28"/>
        </w:rPr>
        <w:t>给予警告；处十三万元以上十五万元以下罚款。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color w:val="000000"/>
          <w:sz w:val="28"/>
          <w:szCs w:val="28"/>
        </w:rPr>
        <w:t>3.较重违法行为的表现情形：造成污泥处理事故并致使市政管网设施损坏的；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给予警告；处十五万元以上十八万元以下罚款。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4.严重违法行为的表现情形：造成市政管网设施严重损坏或安全事故；</w:t>
      </w:r>
    </w:p>
    <w:p w:rsidR="0008495E" w:rsidRPr="00836CBC" w:rsidRDefault="00EB25DE" w:rsidP="00836CBC">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给予警告；处十八万元以上二十万元以下罚款。</w:t>
      </w:r>
    </w:p>
    <w:p w:rsidR="0008495E" w:rsidRDefault="00EB25DE">
      <w:pPr>
        <w:widowControl/>
        <w:spacing w:line="560" w:lineRule="exact"/>
        <w:outlineLvl w:val="2"/>
        <w:rPr>
          <w:rFonts w:ascii="仿宋_GB2312" w:eastAsia="仿宋_GB2312" w:hAnsi="仿宋_GB2312" w:cs="仿宋_GB2312"/>
          <w:b/>
          <w:bCs/>
          <w:sz w:val="28"/>
          <w:szCs w:val="28"/>
        </w:rPr>
      </w:pPr>
      <w:bookmarkStart w:id="463" w:name="_Toc285825052"/>
      <w:r>
        <w:rPr>
          <w:rFonts w:ascii="仿宋_GB2312" w:eastAsia="仿宋_GB2312" w:hAnsi="仿宋_GB2312" w:cs="仿宋_GB2312" w:hint="eastAsia"/>
          <w:b/>
          <w:bCs/>
          <w:sz w:val="28"/>
          <w:szCs w:val="28"/>
        </w:rPr>
        <w:t>二、《中华人民共和国固体废物污染环境防治法》第一百零八条第二款的行政处罚裁量权基准</w:t>
      </w:r>
      <w:bookmarkEnd w:id="463"/>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处罚依据：</w:t>
      </w:r>
      <w:r>
        <w:rPr>
          <w:rFonts w:ascii="仿宋_GB2312" w:eastAsia="仿宋_GB2312" w:hAnsi="仿宋_GB2312" w:cs="仿宋_GB2312" w:hint="eastAsia"/>
          <w:sz w:val="28"/>
          <w:szCs w:val="28"/>
        </w:rPr>
        <w:t>《中华人民共和国固体废物污染环境防治法》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1.轻微违法行为的表现情形：未造成污泥处理事故的；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处二十万元以上八十万元以下的罚款，对直接负责的主管人员和其他直接责任人员处二万元以上六万元以下的罚款。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color w:val="000000"/>
          <w:sz w:val="28"/>
          <w:szCs w:val="28"/>
        </w:rPr>
        <w:t>2.较轻违法行为的表现情形：造成污泥处理事故的；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处八十万元以上二百万元以下的罚款，对直接负责的主管人员和其他直接责任人员处六万元以上十万元以下的罚款。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3.较重违法行为的表现情形：造成污泥处理事故并致使市政网设施损坏的；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处二百万元以上三百万元以下的罚款，对直接负责的主管人员和其他直接责任人员处五万元以上三十万元以下的罚款。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4.严重违法行为的表现情形：造成市政道路管网设施严重损坏或安全事故等严重危害后果的；</w:t>
      </w:r>
    </w:p>
    <w:p w:rsidR="0008495E" w:rsidRPr="00836CBC" w:rsidRDefault="00EB25DE" w:rsidP="00836CBC">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处三百万元以上五百万元以下的罚款，对直接负责的主管人员和其他直接责任人员处三十万元以上五十万元以下的罚款。</w:t>
      </w:r>
    </w:p>
    <w:p w:rsidR="0008495E" w:rsidRDefault="00EB25DE">
      <w:pPr>
        <w:widowControl/>
        <w:spacing w:line="560" w:lineRule="exact"/>
        <w:outlineLvl w:val="2"/>
        <w:rPr>
          <w:rFonts w:ascii="仿宋_GB2312" w:eastAsia="仿宋_GB2312" w:hAnsi="仿宋_GB2312" w:cs="仿宋_GB2312"/>
          <w:b/>
          <w:bCs/>
          <w:sz w:val="28"/>
          <w:szCs w:val="28"/>
        </w:rPr>
      </w:pPr>
      <w:bookmarkStart w:id="464" w:name="_Toc2088214272"/>
      <w:r>
        <w:rPr>
          <w:rFonts w:ascii="仿宋_GB2312" w:eastAsia="仿宋_GB2312" w:hAnsi="仿宋_GB2312" w:cs="仿宋_GB2312"/>
          <w:b/>
          <w:bCs/>
          <w:sz w:val="28"/>
          <w:szCs w:val="28"/>
        </w:rPr>
        <w:lastRenderedPageBreak/>
        <w:t>三、</w:t>
      </w:r>
      <w:r>
        <w:rPr>
          <w:rFonts w:ascii="仿宋_GB2312" w:eastAsia="仿宋_GB2312" w:hAnsi="仿宋_GB2312" w:cs="仿宋_GB2312" w:hint="eastAsia"/>
          <w:b/>
          <w:bCs/>
          <w:sz w:val="28"/>
          <w:szCs w:val="28"/>
        </w:rPr>
        <w:t>《中华人民共和国固体废物污染环境防治法》第一百一十一条第（一）项的行政处罚裁量权基准</w:t>
      </w:r>
      <w:bookmarkEnd w:id="464"/>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处罚依据：</w:t>
      </w:r>
      <w:r>
        <w:rPr>
          <w:rFonts w:ascii="仿宋_GB2312" w:eastAsia="仿宋_GB2312" w:hAnsi="仿宋_GB2312" w:cs="仿宋_GB2312" w:hint="eastAsia"/>
          <w:sz w:val="28"/>
          <w:szCs w:val="28"/>
        </w:rPr>
        <w:t>《中华人民共和国固体废物污染环境防治法》第一百一十一条第（一）项：“违反本法规定，有下列行为之一，由县级以上地方人民政府环境卫生主管部门责令改正，处以罚款，没收违法所得：</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（一）随意倾倒、抛撒、堆放或者焚烧生活垃圾的；</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1.轻微违法行为的表现情形：倾倒、抛洒、堆放城市生活垃圾少于2平方米（或0.5立方米）的；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单位处五万元以上十万元以下的罚款；个人处一百元以上二百元以下的罚款。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2.较轻违法行为的表现情形：倾倒、抛洒、堆放城市生活垃圾多于2平方米（或0.5立方米）少于以上4平方米（或2立方米）以下的；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单位处十万元以上二十万元以下的罚款；个人处二百元以上三百元以下的罚款。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3.较重违法行为的表现情形：倾倒、抛洒、堆放城市生活垃圾多于4平方米（或2立方米）少于以上5平方米（或2.5立方米）以下的；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lastRenderedPageBreak/>
        <w:t>处罚基准：</w:t>
      </w:r>
      <w:r>
        <w:rPr>
          <w:rFonts w:ascii="仿宋_GB2312" w:eastAsia="仿宋_GB2312" w:hAnsi="仿宋_GB2312" w:cs="仿宋_GB2312" w:hint="eastAsia"/>
          <w:bCs/>
          <w:color w:val="000000"/>
          <w:sz w:val="28"/>
          <w:szCs w:val="28"/>
        </w:rPr>
        <w:t>单位处二十万元以上三十五万元以下的罚款；个人处三百元以上四百元以下的罚款。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4.严重违法行为的表现情形：倾倒、抛洒、堆放城市生活垃圾多于5平方米（或2.5立方米）以上的；</w:t>
      </w:r>
    </w:p>
    <w:p w:rsidR="0008495E" w:rsidRPr="00836CBC"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单位处三十五万元以上五十万元以下的罚款；个人处四百元以上五百元以下的罚款。</w:t>
      </w:r>
    </w:p>
    <w:p w:rsidR="0008495E" w:rsidRDefault="00EB25DE">
      <w:pPr>
        <w:widowControl/>
        <w:spacing w:line="560" w:lineRule="exact"/>
        <w:outlineLvl w:val="2"/>
        <w:rPr>
          <w:rFonts w:ascii="仿宋_GB2312" w:eastAsia="仿宋_GB2312" w:hAnsi="仿宋_GB2312" w:cs="仿宋_GB2312"/>
          <w:b/>
          <w:bCs/>
          <w:sz w:val="28"/>
          <w:szCs w:val="28"/>
        </w:rPr>
      </w:pPr>
      <w:bookmarkStart w:id="465" w:name="_Toc292026583"/>
      <w:r>
        <w:rPr>
          <w:rFonts w:ascii="仿宋_GB2312" w:eastAsia="仿宋_GB2312" w:hAnsi="仿宋_GB2312" w:cs="仿宋_GB2312" w:hint="eastAsia"/>
          <w:b/>
          <w:bCs/>
          <w:sz w:val="28"/>
          <w:szCs w:val="28"/>
        </w:rPr>
        <w:t>四、《中华人民共和国固体废物污染环境防治法》第一百一十一条第（二）项的行政处罚裁量权基准</w:t>
      </w:r>
      <w:bookmarkEnd w:id="465"/>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处罚依据：</w:t>
      </w:r>
      <w:r>
        <w:rPr>
          <w:rFonts w:ascii="仿宋_GB2312" w:eastAsia="仿宋_GB2312" w:hAnsi="仿宋_GB2312" w:cs="仿宋_GB2312" w:hint="eastAsia"/>
          <w:sz w:val="28"/>
          <w:szCs w:val="28"/>
        </w:rPr>
        <w:t>《中华人民共和国固体废物污染环境防治法》第一百一十一条第（二）项：“违反本法规定，有下列行为之一，由县级以上地方人民政府环境卫生主管部门责令改正，处以罚款，没收违法所得：</w:t>
      </w:r>
    </w:p>
    <w:p w:rsidR="0008495E" w:rsidRDefault="00EB25DE">
      <w:pPr>
        <w:widowControl/>
        <w:spacing w:line="560" w:lineRule="exact"/>
        <w:ind w:leftChars="100" w:left="21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（二）擅自关闭、闲置或者拆除生活垃圾处理设施、场所的；</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1.轻微违法行为的表现情形：擅自关闭、闲置或者拆除生活垃圾处理设施、场所行为发生少于1个月，已改正并未造成污染环境后果的；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处十万元以上二十万元以下的罚款。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lastRenderedPageBreak/>
        <w:t>2.较轻违法行为的表现情形：擅自关闭、闲置或者拆除生活垃圾处理设施、场所行为发生多于1个月少于2个月，已改正但造成污染环境后果的；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t>处罚基准：</w:t>
      </w:r>
      <w:r>
        <w:rPr>
          <w:rFonts w:ascii="仿宋_GB2312" w:eastAsia="仿宋_GB2312" w:hAnsi="仿宋_GB2312" w:cs="仿宋_GB2312" w:hint="eastAsia"/>
          <w:bCs/>
          <w:color w:val="000000"/>
          <w:sz w:val="28"/>
          <w:szCs w:val="28"/>
        </w:rPr>
        <w:t>处二十万元以上五十万元以下的罚款。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3.较重违法行为的表现情形：擅自关闭、闲置或者拆除生活垃圾处理设施、场所行为发生多于1个月少于2个月，未改正并造成一般污染环境后果的；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处五十万元以上八十万元以下的罚款。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4.严重违法行为的表现情形：擅自关闭、闲置或者拆除生活垃圾处理设施、场所行为发生多于2个月，未改正且造成严重污染环境后果的；</w:t>
      </w:r>
    </w:p>
    <w:p w:rsidR="0008495E" w:rsidRPr="00836CBC" w:rsidRDefault="00EB25DE" w:rsidP="00836CBC">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单位处八十万元以上一百万元以下的罚款。</w:t>
      </w:r>
    </w:p>
    <w:p w:rsidR="0008495E" w:rsidRDefault="00EB25DE">
      <w:pPr>
        <w:spacing w:line="560" w:lineRule="exact"/>
        <w:outlineLvl w:val="2"/>
        <w:rPr>
          <w:rFonts w:ascii="仿宋_GB2312" w:eastAsia="仿宋_GB2312" w:hAnsi="仿宋_GB2312" w:cs="仿宋_GB2312"/>
          <w:bCs/>
          <w:sz w:val="28"/>
          <w:szCs w:val="28"/>
        </w:rPr>
      </w:pPr>
      <w:bookmarkStart w:id="466" w:name="_Toc1090647086"/>
      <w:r>
        <w:rPr>
          <w:rFonts w:ascii="仿宋_GB2312" w:eastAsia="仿宋_GB2312" w:hAnsi="仿宋_GB2312" w:cs="仿宋_GB2312" w:hint="eastAsia"/>
          <w:b/>
          <w:bCs/>
          <w:sz w:val="28"/>
          <w:szCs w:val="28"/>
        </w:rPr>
        <w:t>五、《中华人民共和国固体废物污染环境防治法》第一百一十一条第（三）项的行政处罚裁量权基准</w:t>
      </w:r>
      <w:bookmarkEnd w:id="466"/>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处罚依据：</w:t>
      </w:r>
      <w:r>
        <w:rPr>
          <w:rFonts w:ascii="仿宋_GB2312" w:eastAsia="仿宋_GB2312" w:hAnsi="仿宋_GB2312" w:cs="仿宋_GB2312" w:hint="eastAsia"/>
          <w:sz w:val="28"/>
          <w:szCs w:val="28"/>
        </w:rPr>
        <w:t>《中华人民共和国固体废物污染环境防治法》第一百一十一条第（三）项：“违反本法规定，有下列行为之一，由县级以上地方人民政府环境卫生主管部门责令改正，处以罚款，没收违法所得：</w:t>
      </w:r>
    </w:p>
    <w:p w:rsidR="0008495E" w:rsidRDefault="00EB25DE">
      <w:pPr>
        <w:widowControl/>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hint="eastAsia"/>
          <w:bCs/>
          <w:sz w:val="28"/>
          <w:szCs w:val="28"/>
        </w:rPr>
        <w:t>工程施工单位未编制建筑垃圾处理方案报备案，或者未及时清运施工过程中产生的固体废物的；</w:t>
      </w:r>
    </w:p>
    <w:p w:rsidR="0008495E" w:rsidRDefault="00EB25DE">
      <w:pPr>
        <w:widowControl/>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r>
        <w:rPr>
          <w:rFonts w:ascii="仿宋_GB2312" w:eastAsia="仿宋_GB2312" w:hAnsi="仿宋_GB2312" w:cs="仿宋_GB2312" w:hint="eastAsia"/>
          <w:bCs/>
          <w:sz w:val="28"/>
          <w:szCs w:val="28"/>
        </w:rPr>
        <w:t>”</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1.轻微违法行为的表现情形：工程施工单位未编制建筑垃圾处理方案报备案超期少于1个月，或者未及时清运施工过程中产生的固体废物少于10吨的；</w:t>
      </w:r>
      <w:hyperlink r:id="rId31" w:history="1"/>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单位处十万元以上二十万元以下的罚款。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2.较轻违法行为的表现情形：工程施工单位未编制建筑垃圾处理方案报备案超期多于1个月少于2个月，或者未及时清运施工过程中产生的固体废物多于10吨少于100吨的；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单位处二十万元以上五十万元以下的罚款。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color w:val="000000"/>
          <w:sz w:val="28"/>
          <w:szCs w:val="28"/>
        </w:rPr>
        <w:t>3.较重违法行为的表现情形：工程施工单位未编制建筑垃圾处理方案报备案超期多于2个月少于4个月，或者未及时清运施工过程中产生的固体废物多于100吨少于500吨的；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单位处五十万元以上八十万元以下的罚款。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4.严重违法行为的表现情形：工程施工单位未编制建筑垃圾处理方案报备案超期多于4个月少于6个月，或者未及时清运施工过程中产生的固体废物多于500吨少于1000吨的；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单位处八十万元以上一百万元以下的罚款。</w:t>
      </w:r>
    </w:p>
    <w:p w:rsidR="0008495E" w:rsidRDefault="00EB25DE">
      <w:pPr>
        <w:spacing w:line="560" w:lineRule="exact"/>
        <w:outlineLvl w:val="2"/>
        <w:rPr>
          <w:rFonts w:ascii="仿宋_GB2312" w:eastAsia="仿宋_GB2312" w:hAnsi="仿宋_GB2312" w:cs="仿宋_GB2312"/>
          <w:b/>
          <w:bCs/>
          <w:sz w:val="28"/>
          <w:szCs w:val="28"/>
        </w:rPr>
      </w:pPr>
      <w:bookmarkStart w:id="467" w:name="_Toc1732647257"/>
      <w:r>
        <w:rPr>
          <w:rFonts w:ascii="仿宋_GB2312" w:eastAsia="仿宋_GB2312" w:hAnsi="仿宋_GB2312" w:cs="仿宋_GB2312"/>
          <w:b/>
          <w:bCs/>
          <w:sz w:val="28"/>
          <w:szCs w:val="28"/>
        </w:rPr>
        <w:t>六、</w:t>
      </w:r>
      <w:r>
        <w:rPr>
          <w:rFonts w:ascii="仿宋_GB2312" w:eastAsia="仿宋_GB2312" w:hAnsi="仿宋_GB2312" w:cs="仿宋_GB2312" w:hint="eastAsia"/>
          <w:b/>
          <w:bCs/>
          <w:sz w:val="28"/>
          <w:szCs w:val="28"/>
        </w:rPr>
        <w:t>《中华人民共和国固体废物污染环境防治法》第一百一十一条第（四）项的行政处罚裁量权基准</w:t>
      </w:r>
      <w:bookmarkEnd w:id="467"/>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处罚依据：</w:t>
      </w:r>
      <w:r>
        <w:rPr>
          <w:rFonts w:ascii="仿宋_GB2312" w:eastAsia="仿宋_GB2312" w:hAnsi="仿宋_GB2312" w:cs="仿宋_GB2312" w:hint="eastAsia"/>
          <w:sz w:val="28"/>
          <w:szCs w:val="28"/>
        </w:rPr>
        <w:t>《中华人民共和国固体废物污染环境防治法》第一百一十一条第（四）项：“违反本法规定，有下列行为之一，由县级以上地方人民政府环境卫生主管部门责令改正，处以罚款，没收违法所得：</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（四）工程施工单位擅自倾倒、抛撒或者堆放工程施工过程中产生的建筑垃圾，或者未按照规定对施工过程中产生的固体废物进行利用或者处置的；</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1.轻微违法行为的表现情形：责令改正后，逾期少于10天改正的；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处十万元以上二十万元以下的罚款。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2.较轻违法行为的表现情形：责令改正后，逾期多于10天少于15天改正的；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处二十万元以上四十万元以下的罚款。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3.较重违法行为的表现情形：责令改正后，逾期多于15天少于20天改正的；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处四十万元以上六十万元以下的罚款。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4.严重违法行为的表现情形：责令改正后，逾期多于20天改正的；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单位处六十万元以上一百万元以下的罚款。</w:t>
      </w:r>
    </w:p>
    <w:p w:rsidR="0008495E" w:rsidRDefault="00EB25DE">
      <w:pPr>
        <w:spacing w:line="560" w:lineRule="exact"/>
        <w:outlineLvl w:val="2"/>
        <w:rPr>
          <w:rFonts w:ascii="仿宋_GB2312" w:eastAsia="仿宋_GB2312" w:hAnsi="仿宋_GB2312" w:cs="仿宋_GB2312"/>
          <w:bCs/>
          <w:sz w:val="28"/>
          <w:szCs w:val="28"/>
        </w:rPr>
      </w:pPr>
      <w:bookmarkStart w:id="468" w:name="_Toc724195079"/>
      <w:r>
        <w:rPr>
          <w:rFonts w:ascii="仿宋_GB2312" w:eastAsia="仿宋_GB2312" w:hAnsi="仿宋_GB2312" w:cs="仿宋_GB2312"/>
          <w:b/>
          <w:bCs/>
          <w:sz w:val="28"/>
          <w:szCs w:val="28"/>
        </w:rPr>
        <w:t>七、</w:t>
      </w:r>
      <w:r>
        <w:rPr>
          <w:rFonts w:ascii="仿宋_GB2312" w:eastAsia="仿宋_GB2312" w:hAnsi="仿宋_GB2312" w:cs="仿宋_GB2312" w:hint="eastAsia"/>
          <w:b/>
          <w:bCs/>
          <w:sz w:val="28"/>
          <w:szCs w:val="28"/>
        </w:rPr>
        <w:t>《中华人民共和国固体废物污染环境防治法》第一百一十一条第（五）项的行政处罚裁量权基准</w:t>
      </w:r>
      <w:bookmarkEnd w:id="468"/>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处罚依据：</w:t>
      </w:r>
      <w:r>
        <w:rPr>
          <w:rFonts w:ascii="仿宋_GB2312" w:eastAsia="仿宋_GB2312" w:hAnsi="仿宋_GB2312" w:cs="仿宋_GB2312" w:hint="eastAsia"/>
          <w:sz w:val="28"/>
          <w:szCs w:val="28"/>
        </w:rPr>
        <w:t>《中华人民共和国固体废物污染环境防治法》第一百一十一条第（五）项：“违反本法规定，有下列行为之一，由县级以</w:t>
      </w:r>
      <w:r>
        <w:rPr>
          <w:rFonts w:ascii="仿宋_GB2312" w:eastAsia="仿宋_GB2312" w:hAnsi="仿宋_GB2312" w:cs="仿宋_GB2312" w:hint="eastAsia"/>
          <w:sz w:val="28"/>
          <w:szCs w:val="28"/>
        </w:rPr>
        <w:lastRenderedPageBreak/>
        <w:t>上地方人民政府环境卫生主管部门责令改正，处以罚款，没收违法所得：</w:t>
      </w:r>
    </w:p>
    <w:p w:rsidR="0008495E" w:rsidRDefault="00EB25DE">
      <w:pPr>
        <w:widowControl/>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（五）产生、收集厨余垃圾的单位和其他生产经营者未将厨余垃圾交由具备相应资质条件的单位进行无害化处理的；</w:t>
      </w:r>
    </w:p>
    <w:p w:rsidR="0008495E" w:rsidRDefault="00EB25DE">
      <w:pPr>
        <w:widowControl/>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r>
        <w:rPr>
          <w:rFonts w:ascii="仿宋_GB2312" w:eastAsia="仿宋_GB2312" w:hAnsi="仿宋_GB2312" w:cs="仿宋_GB2312" w:hint="eastAsia"/>
          <w:bCs/>
          <w:sz w:val="28"/>
          <w:szCs w:val="28"/>
        </w:rPr>
        <w:t>”</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1.轻微违法行为的表现情形：工程施工单位未编制建筑垃圾处理方案报备案超期少于1个月，或者未及时清运施工过程中产生的固体废物少于10吨的；</w:t>
      </w:r>
      <w:hyperlink r:id="rId32" w:history="1"/>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对单位</w:t>
      </w:r>
      <w:r>
        <w:rPr>
          <w:rFonts w:ascii="仿宋_GB2312" w:eastAsia="仿宋_GB2312" w:hAnsi="仿宋_GB2312" w:cs="仿宋_GB2312" w:hint="eastAsia"/>
          <w:bCs/>
          <w:color w:val="000000"/>
          <w:sz w:val="28"/>
          <w:szCs w:val="28"/>
        </w:rPr>
        <w:t>处十万元以上二十万元以下的罚款；个人处一百元以上二百元以下的罚款。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2.较轻违法行为的表现情形：工程施工单位未编制建筑垃圾处理方案报备案超期多于1个月少于2个月，或者未及时清运施工过程中产生的固体废物多于10吨少于100吨的；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对单位</w:t>
      </w:r>
      <w:r>
        <w:rPr>
          <w:rFonts w:ascii="仿宋_GB2312" w:eastAsia="仿宋_GB2312" w:hAnsi="仿宋_GB2312" w:cs="仿宋_GB2312" w:hint="eastAsia"/>
          <w:bCs/>
          <w:color w:val="000000"/>
          <w:sz w:val="28"/>
          <w:szCs w:val="28"/>
        </w:rPr>
        <w:t>处二十万元以上五十万元以下的罚款；个人处二百元以上三百元以下的罚款。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3.较重违法行为的表现情形：工程施工单位未编制建筑垃圾处理方案报备案超期多于2个月少于4个月，或者未及时清运施工过程中产生的固体废物多于100吨少于500吨的；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对单位</w:t>
      </w:r>
      <w:r>
        <w:rPr>
          <w:rFonts w:ascii="仿宋_GB2312" w:eastAsia="仿宋_GB2312" w:hAnsi="仿宋_GB2312" w:cs="仿宋_GB2312" w:hint="eastAsia"/>
          <w:bCs/>
          <w:color w:val="000000"/>
          <w:sz w:val="28"/>
          <w:szCs w:val="28"/>
        </w:rPr>
        <w:t>单位处五十万元以上八十万元以下的罚款；个人处三百元以上四百元以下的罚款。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lastRenderedPageBreak/>
        <w:t>4.严重违法行为的表现情形：工程施工单位未编制建筑垃圾处理方案报备案超期多于4个月少于6个月，或者未及时清运施工过程中产生的固体废物多于500吨少于1000吨的；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对</w:t>
      </w:r>
      <w:r>
        <w:rPr>
          <w:rFonts w:ascii="仿宋_GB2312" w:eastAsia="仿宋_GB2312" w:hAnsi="仿宋_GB2312" w:cs="仿宋_GB2312" w:hint="eastAsia"/>
          <w:bCs/>
          <w:color w:val="000000"/>
          <w:sz w:val="28"/>
          <w:szCs w:val="28"/>
        </w:rPr>
        <w:t>单位处八十万元以上一百万元以下的罚款；个人处四百元以上五百元以下的罚款。</w:t>
      </w:r>
    </w:p>
    <w:p w:rsidR="0008495E" w:rsidRDefault="00EB25DE" w:rsidP="00836CBC">
      <w:pPr>
        <w:widowControl/>
        <w:spacing w:line="560" w:lineRule="exact"/>
        <w:rPr>
          <w:rFonts w:ascii="仿宋_GB2312" w:eastAsia="仿宋_GB2312" w:hAnsi="仿宋_GB2312" w:cs="仿宋_GB2312"/>
          <w:b/>
          <w:bCs/>
          <w:sz w:val="28"/>
          <w:szCs w:val="28"/>
        </w:rPr>
      </w:pPr>
      <w:bookmarkStart w:id="469" w:name="_Toc1756865204"/>
      <w:r>
        <w:rPr>
          <w:rFonts w:ascii="仿宋_GB2312" w:eastAsia="仿宋_GB2312" w:hAnsi="仿宋_GB2312" w:cs="仿宋_GB2312"/>
          <w:b/>
          <w:bCs/>
          <w:sz w:val="28"/>
          <w:szCs w:val="28"/>
        </w:rPr>
        <w:t>八、</w:t>
      </w:r>
      <w:r>
        <w:rPr>
          <w:rFonts w:ascii="仿宋_GB2312" w:eastAsia="仿宋_GB2312" w:hAnsi="仿宋_GB2312" w:cs="仿宋_GB2312" w:hint="eastAsia"/>
          <w:b/>
          <w:bCs/>
          <w:sz w:val="28"/>
          <w:szCs w:val="28"/>
        </w:rPr>
        <w:t>《中华人民共和国固体废物污染环境防治法》第一百一十一条第（六）项的行政处罚裁量权基准</w:t>
      </w:r>
      <w:bookmarkEnd w:id="469"/>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处罚依据：</w:t>
      </w:r>
      <w:r>
        <w:rPr>
          <w:rFonts w:ascii="仿宋_GB2312" w:eastAsia="仿宋_GB2312" w:hAnsi="仿宋_GB2312" w:cs="仿宋_GB2312" w:hint="eastAsia"/>
          <w:sz w:val="28"/>
          <w:szCs w:val="28"/>
        </w:rPr>
        <w:t>《中华人民共和国固体废物污染环境防治法》第一百一十一条第（六）项：“违反本法规定，有下列行为之一，由县级以上地方人民政府环境卫生主管部门责令改正，处以罚款，没收违法所得：</w:t>
      </w:r>
    </w:p>
    <w:p w:rsidR="0008495E" w:rsidRDefault="00EB25DE">
      <w:pPr>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（六）畜禽养殖场、养殖小区利用未经无害化处理的厨余垃圾饲喂畜禽的；</w:t>
      </w:r>
    </w:p>
    <w:p w:rsidR="0008495E" w:rsidRDefault="00EB25DE">
      <w:pPr>
        <w:widowControl/>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r>
        <w:rPr>
          <w:rFonts w:ascii="仿宋_GB2312" w:eastAsia="仿宋_GB2312" w:hAnsi="仿宋_GB2312" w:cs="仿宋_GB2312" w:hint="eastAsia"/>
          <w:bCs/>
          <w:sz w:val="28"/>
          <w:szCs w:val="28"/>
        </w:rPr>
        <w:t>”</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1.轻微违法行为的表现情形：利用未经无害化处理的厨余垃圾饲喂畜禽少于50只（头），时间少于2个月的；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t>处罚基准：</w:t>
      </w:r>
      <w:r>
        <w:rPr>
          <w:rFonts w:ascii="仿宋_GB2312" w:eastAsia="仿宋_GB2312" w:hAnsi="仿宋_GB2312" w:cs="仿宋_GB2312" w:hint="eastAsia"/>
          <w:bCs/>
          <w:color w:val="000000"/>
          <w:sz w:val="28"/>
          <w:szCs w:val="28"/>
        </w:rPr>
        <w:t>处十万元以上二十万元以下的罚款。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2.较轻违法行为的表现情形：利用未经无害化处理的厨余垃圾饲喂畜禽多于50只（头）少于100只（头），时间多于2个月少于4个月的；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color w:val="000000"/>
          <w:sz w:val="28"/>
          <w:szCs w:val="28"/>
        </w:rPr>
        <w:lastRenderedPageBreak/>
        <w:t>处罚基准：</w:t>
      </w:r>
      <w:r>
        <w:rPr>
          <w:rFonts w:ascii="仿宋_GB2312" w:eastAsia="仿宋_GB2312" w:hAnsi="仿宋_GB2312" w:cs="仿宋_GB2312" w:hint="eastAsia"/>
          <w:bCs/>
          <w:color w:val="000000"/>
          <w:sz w:val="28"/>
          <w:szCs w:val="28"/>
        </w:rPr>
        <w:t>处二十万元以上五十万元以下的罚款。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3.较重违法行为的表现情形：利用未经无害化处理的厨余垃圾饲喂畜禽多于100只（头）少于300只（头），时间多于4个月少于6个月的；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单位处五十万元以上八百万元以下的罚款。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4.严重违法行为的表现情形：利用未经无害化处理的厨余垃圾饲喂畜禽多于200只（头），时间多于6个月的；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单位处八十万元以上一百万元以下的罚款。</w:t>
      </w:r>
    </w:p>
    <w:p w:rsidR="0008495E" w:rsidRDefault="00EB25DE">
      <w:pPr>
        <w:spacing w:line="560" w:lineRule="exact"/>
        <w:outlineLvl w:val="2"/>
        <w:rPr>
          <w:rFonts w:ascii="仿宋_GB2312" w:eastAsia="仿宋_GB2312" w:hAnsi="仿宋_GB2312" w:cs="仿宋_GB2312"/>
          <w:bCs/>
          <w:sz w:val="28"/>
          <w:szCs w:val="28"/>
        </w:rPr>
      </w:pPr>
      <w:bookmarkStart w:id="470" w:name="_Toc1880821025"/>
      <w:r>
        <w:rPr>
          <w:rFonts w:ascii="仿宋_GB2312" w:eastAsia="仿宋_GB2312" w:hAnsi="仿宋_GB2312" w:cs="仿宋_GB2312"/>
          <w:b/>
          <w:bCs/>
          <w:sz w:val="28"/>
          <w:szCs w:val="28"/>
        </w:rPr>
        <w:t>九、</w:t>
      </w:r>
      <w:r>
        <w:rPr>
          <w:rFonts w:ascii="仿宋_GB2312" w:eastAsia="仿宋_GB2312" w:hAnsi="仿宋_GB2312" w:cs="仿宋_GB2312" w:hint="eastAsia"/>
          <w:b/>
          <w:bCs/>
          <w:sz w:val="28"/>
          <w:szCs w:val="28"/>
        </w:rPr>
        <w:t>《中华人民共和国固体废物污染环境防治法》第一百一十一条第（七）项的行政处罚裁量权基准</w:t>
      </w:r>
      <w:bookmarkEnd w:id="470"/>
    </w:p>
    <w:p w:rsidR="0008495E" w:rsidRDefault="00EB25DE">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处罚依据：</w:t>
      </w:r>
      <w:r>
        <w:rPr>
          <w:rFonts w:ascii="仿宋_GB2312" w:eastAsia="仿宋_GB2312" w:hAnsi="仿宋_GB2312" w:cs="仿宋_GB2312" w:hint="eastAsia"/>
          <w:sz w:val="28"/>
          <w:szCs w:val="28"/>
        </w:rPr>
        <w:t>《中华人民共和国固体废物污染环境防治法》第一百一十一条第（七）项：“违反本法规定，有下列行为之一，由县级以上地方人民政府环境卫生主管部门责令改正，处以罚款，没收违法所得：</w:t>
      </w:r>
    </w:p>
    <w:p w:rsidR="0008495E" w:rsidRDefault="00EB25D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（七）在运输过程中沿途丢弃、遗撒生活垃圾的。</w:t>
      </w:r>
    </w:p>
    <w:p w:rsidR="0008495E" w:rsidRDefault="00EB25D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b/>
          <w:bCs/>
          <w:color w:val="000000"/>
          <w:sz w:val="28"/>
          <w:szCs w:val="28"/>
        </w:rPr>
      </w:pPr>
      <w:r>
        <w:rPr>
          <w:rFonts w:ascii="仿宋_GB2312" w:eastAsia="仿宋_GB2312" w:hAnsi="仿宋_GB2312" w:cs="仿宋_GB2312" w:hint="eastAsia"/>
          <w:bCs/>
          <w:color w:val="000000"/>
          <w:sz w:val="28"/>
          <w:szCs w:val="28"/>
        </w:rPr>
        <w:t>1.轻微违法行为的表现情形：个人在运输过程中沿途丢弃、遗撒生活垃圾少于0.2立方米；单位在运输过程中沿途丢弃、遗撒生活垃圾在30立方米以下的；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lastRenderedPageBreak/>
        <w:t>处罚基准：</w:t>
      </w:r>
      <w:r>
        <w:rPr>
          <w:rFonts w:ascii="仿宋_GB2312" w:eastAsia="仿宋_GB2312" w:hAnsi="仿宋_GB2312" w:cs="仿宋_GB2312" w:hint="eastAsia"/>
          <w:bCs/>
          <w:color w:val="000000"/>
          <w:sz w:val="28"/>
          <w:szCs w:val="28"/>
        </w:rPr>
        <w:t>单位处五万元以上十五万元以下的罚款；个人处一百元以上二百以下的罚款。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2.较轻违法行为的表现情形：个人在运输过程中沿途丢弃、遗撒生活垃圾在0.2立方米以上0.4立方米以下；单位在运输过程中沿途丢弃、遗撒生活垃圾在30立方米以上50立方米以下的；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单位处十五万元以上二十五万元以下的罚款；个人处二百元以上四百元以下的罚款。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3.较重违法行为的表现情形：个人在运输过程中沿途丢弃、遗撒生活垃圾在0.4立方米以上0.5立方米以下；单位在运输过程中沿途丢弃、遗撒生活垃圾在50立方米以上100立方米以下的；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单位处二十五万元以上四十万元以下的罚款；个人处二百元以上四百元以下的罚款。</w:t>
      </w:r>
    </w:p>
    <w:p w:rsidR="0008495E" w:rsidRDefault="00EB25DE">
      <w:pPr>
        <w:widowControl/>
        <w:spacing w:line="560" w:lineRule="exact"/>
        <w:ind w:firstLineChars="200" w:firstLine="560"/>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4.严重违法行为的表现情形：个人在运输过程中沿途丢弃、遗撒生活垃圾在0.5立方米以上的；单位在运输过程中沿途丢弃、遗撒生活垃圾在100立方米以上的；</w:t>
      </w:r>
    </w:p>
    <w:p w:rsidR="0008495E" w:rsidRDefault="00EB25DE">
      <w:pPr>
        <w:widowControl/>
        <w:spacing w:line="560" w:lineRule="exact"/>
        <w:ind w:firstLineChars="200" w:firstLine="562"/>
        <w:rPr>
          <w:rFonts w:ascii="仿宋_GB2312" w:eastAsia="仿宋_GB2312" w:hAnsi="仿宋_GB2312" w:cs="仿宋_GB2312"/>
          <w:bCs/>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bCs/>
          <w:color w:val="000000"/>
          <w:sz w:val="28"/>
          <w:szCs w:val="28"/>
        </w:rPr>
        <w:t>单位处四十万元以上五十万元以下的罚款；个人处四百元以上五百元以下的罚款。</w:t>
      </w:r>
    </w:p>
    <w:p w:rsidR="0008495E" w:rsidRDefault="0008495E">
      <w:pPr>
        <w:spacing w:line="560" w:lineRule="exact"/>
        <w:rPr>
          <w:rFonts w:ascii="仿宋_GB2312" w:eastAsia="仿宋_GB2312" w:hAnsi="仿宋_GB2312" w:cs="仿宋_GB2312"/>
          <w:b/>
          <w:bCs/>
          <w:color w:val="000000"/>
          <w:sz w:val="28"/>
          <w:szCs w:val="28"/>
        </w:rPr>
      </w:pPr>
    </w:p>
    <w:p w:rsidR="0008495E" w:rsidRDefault="00EB25DE">
      <w:pPr>
        <w:spacing w:line="560" w:lineRule="exact"/>
        <w:jc w:val="center"/>
        <w:outlineLvl w:val="1"/>
        <w:rPr>
          <w:rFonts w:ascii="仿宋_GB2312" w:eastAsia="仿宋_GB2312" w:hAnsi="仿宋_GB2312" w:cs="仿宋_GB2312"/>
          <w:b/>
          <w:bCs/>
          <w:color w:val="000000"/>
          <w:sz w:val="28"/>
          <w:szCs w:val="28"/>
        </w:rPr>
      </w:pPr>
      <w:bookmarkStart w:id="471" w:name="_Toc2147166982"/>
      <w:bookmarkStart w:id="472" w:name="OLE_LINK48"/>
      <w:r>
        <w:rPr>
          <w:rFonts w:ascii="楷体_GB2312" w:eastAsia="楷体_GB2312" w:hAnsi="楷体_GB2312" w:cs="楷体_GB2312" w:hint="eastAsia"/>
          <w:b/>
          <w:bCs/>
          <w:color w:val="000000"/>
          <w:sz w:val="28"/>
          <w:szCs w:val="28"/>
        </w:rPr>
        <w:t>第二节《中华人民共和国大气污染防治法》行政处罚裁量权基准</w:t>
      </w:r>
      <w:bookmarkEnd w:id="471"/>
    </w:p>
    <w:p w:rsidR="0008495E" w:rsidRDefault="00EB25DE">
      <w:pPr>
        <w:widowControl/>
        <w:spacing w:line="560" w:lineRule="exact"/>
        <w:outlineLvl w:val="2"/>
        <w:rPr>
          <w:rFonts w:ascii="仿宋_GB2312" w:eastAsia="仿宋_GB2312" w:hAnsi="仿宋_GB2312" w:cs="仿宋_GB2312"/>
          <w:sz w:val="28"/>
          <w:szCs w:val="28"/>
        </w:rPr>
      </w:pPr>
      <w:bookmarkStart w:id="473" w:name="_Toc1120262286"/>
      <w:bookmarkEnd w:id="472"/>
      <w:r>
        <w:rPr>
          <w:rFonts w:ascii="仿宋_GB2312" w:eastAsia="仿宋_GB2312" w:hAnsi="仿宋_GB2312" w:cs="仿宋_GB2312" w:hint="eastAsia"/>
          <w:b/>
          <w:bCs/>
          <w:sz w:val="28"/>
          <w:szCs w:val="28"/>
        </w:rPr>
        <w:t>一、《中华人民共和国大气污染防治法》第一百一十五条行政处罚裁量权基准</w:t>
      </w:r>
      <w:bookmarkEnd w:id="473"/>
    </w:p>
    <w:p w:rsidR="0008495E" w:rsidRDefault="00EB25DE">
      <w:pPr>
        <w:widowControl/>
        <w:spacing w:line="560" w:lineRule="exact"/>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处罚依据：</w:t>
      </w:r>
      <w:r>
        <w:rPr>
          <w:rFonts w:ascii="仿宋_GB2312" w:eastAsia="仿宋_GB2312" w:hAnsi="仿宋_GB2312" w:cs="仿宋_GB2312" w:hint="eastAsia"/>
          <w:sz w:val="28"/>
          <w:szCs w:val="28"/>
        </w:rPr>
        <w:t>《中华人民共和国大气污染防治法》第一百一十五条：“违反本法规定，施工单位有下列行为之一的，由县级以上人民政府</w:t>
      </w:r>
      <w:r>
        <w:rPr>
          <w:rFonts w:ascii="仿宋_GB2312" w:eastAsia="仿宋_GB2312" w:hAnsi="仿宋_GB2312" w:cs="仿宋_GB2312" w:hint="eastAsia"/>
          <w:sz w:val="28"/>
          <w:szCs w:val="28"/>
        </w:rPr>
        <w:lastRenderedPageBreak/>
        <w:t>住房城乡建设等主管部门按照职责责令改正，处一万元以上十万元以下的罚款；拒不改正的，责令停工整治：</w:t>
      </w:r>
      <w:bookmarkStart w:id="474" w:name="No342_Z7T115K1X1"/>
      <w:bookmarkEnd w:id="474"/>
    </w:p>
    <w:p w:rsidR="0008495E" w:rsidRDefault="00EB25DE" w:rsidP="000F4A53">
      <w:pPr>
        <w:widowControl/>
        <w:numPr>
          <w:ilvl w:val="0"/>
          <w:numId w:val="34"/>
        </w:num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施工工地未设置硬质围挡，或者未采取覆盖、分段作业、择时施工、洒水抑尘、冲洗地面和车辆等有效防尘降尘措施的；</w:t>
      </w:r>
      <w:bookmarkStart w:id="475" w:name="No343_Z7T115K1X2"/>
      <w:bookmarkEnd w:id="475"/>
    </w:p>
    <w:p w:rsidR="0008495E" w:rsidRDefault="00EB25DE" w:rsidP="000F4A53">
      <w:pPr>
        <w:widowControl/>
        <w:numPr>
          <w:ilvl w:val="0"/>
          <w:numId w:val="34"/>
        </w:num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建筑土方、工程渣土、建筑垃圾未及时清运，或者未采用密闭式防尘网遮盖的。</w:t>
      </w:r>
      <w:bookmarkStart w:id="476" w:name="No344_Z7T115K2"/>
      <w:bookmarkEnd w:id="476"/>
      <w:r>
        <w:rPr>
          <w:rFonts w:ascii="仿宋_GB2312" w:eastAsia="仿宋_GB2312" w:hAnsi="仿宋_GB2312" w:cs="仿宋_GB2312" w:hint="eastAsia"/>
          <w:sz w:val="28"/>
          <w:szCs w:val="28"/>
        </w:rPr>
        <w:t>”</w:t>
      </w:r>
    </w:p>
    <w:p w:rsidR="0008495E" w:rsidRDefault="00EB25DE">
      <w:pPr>
        <w:widowControl/>
        <w:spacing w:line="560" w:lineRule="exact"/>
        <w:ind w:firstLineChars="100" w:firstLine="281"/>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1.轻微行为的处罚裁量权基准：</w:t>
      </w:r>
      <w:r>
        <w:rPr>
          <w:rFonts w:ascii="仿宋_GB2312" w:eastAsia="仿宋_GB2312" w:hAnsi="仿宋_GB2312" w:cs="仿宋_GB2312" w:hint="eastAsia"/>
          <w:color w:val="000000"/>
          <w:sz w:val="28"/>
          <w:szCs w:val="28"/>
        </w:rPr>
        <w:t>1年内1次同类违法；</w:t>
      </w:r>
    </w:p>
    <w:p w:rsidR="0008495E" w:rsidRDefault="00EB25DE">
      <w:pPr>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处一万元以上二万五千元以下的罚款。</w:t>
      </w:r>
    </w:p>
    <w:p w:rsidR="0008495E" w:rsidRDefault="00EB25D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2.较轻违法行为的表现情形：1年内2次同类违法；</w:t>
      </w:r>
    </w:p>
    <w:p w:rsidR="0008495E" w:rsidRDefault="00EB25DE">
      <w:pPr>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处二万五千元以上点五万元以下的罚款。</w:t>
      </w:r>
    </w:p>
    <w:p w:rsidR="0008495E" w:rsidRDefault="00EB25D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3.较重违法行为的表现情形：1年内3次同类违法；</w:t>
      </w:r>
    </w:p>
    <w:p w:rsidR="0008495E" w:rsidRDefault="00EB25DE">
      <w:pPr>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处五万元以上七万五千元以下的罚款。</w:t>
      </w:r>
    </w:p>
    <w:p w:rsidR="0008495E" w:rsidRDefault="00EB25D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4.违法行为的表现情形：1年内多于4次同类违法；</w:t>
      </w:r>
    </w:p>
    <w:p w:rsidR="0008495E" w:rsidRDefault="00EB25DE">
      <w:pPr>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处七万五千元以上十万以下的罚款。</w:t>
      </w:r>
    </w:p>
    <w:p w:rsidR="0008495E" w:rsidRDefault="00EB25DE">
      <w:pPr>
        <w:widowControl/>
        <w:spacing w:line="560" w:lineRule="exact"/>
        <w:outlineLvl w:val="2"/>
        <w:rPr>
          <w:rFonts w:ascii="仿宋_GB2312" w:eastAsia="仿宋_GB2312" w:hAnsi="仿宋_GB2312" w:cs="仿宋_GB2312"/>
          <w:sz w:val="28"/>
          <w:szCs w:val="28"/>
        </w:rPr>
      </w:pPr>
      <w:bookmarkStart w:id="477" w:name="_Toc1259107553"/>
      <w:r>
        <w:rPr>
          <w:rFonts w:ascii="仿宋_GB2312" w:eastAsia="仿宋_GB2312" w:hAnsi="仿宋_GB2312" w:cs="仿宋_GB2312" w:hint="eastAsia"/>
          <w:b/>
          <w:bCs/>
          <w:sz w:val="28"/>
          <w:szCs w:val="28"/>
        </w:rPr>
        <w:t>二、《中华人民共和国大气污染防治法》第一百一十五条第二款的行政处罚裁量权基准</w:t>
      </w:r>
      <w:bookmarkEnd w:id="477"/>
    </w:p>
    <w:p w:rsidR="0008495E" w:rsidRDefault="00EB25DE">
      <w:pPr>
        <w:spacing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b/>
          <w:bCs/>
          <w:sz w:val="28"/>
          <w:szCs w:val="28"/>
        </w:rPr>
        <w:t>处罚依据：</w:t>
      </w:r>
      <w:r>
        <w:rPr>
          <w:rFonts w:ascii="仿宋_GB2312" w:eastAsia="仿宋_GB2312" w:hAnsi="仿宋_GB2312" w:cs="仿宋_GB2312" w:hint="eastAsia"/>
          <w:sz w:val="28"/>
          <w:szCs w:val="28"/>
        </w:rPr>
        <w:t>《中华人民共和国大气污染防治法》第一百一十五条第二款：“</w:t>
      </w:r>
      <w:r>
        <w:rPr>
          <w:rFonts w:ascii="仿宋_GB2312" w:eastAsia="仿宋_GB2312" w:hAnsi="仿宋_GB2312" w:cs="仿宋_GB2312" w:hint="eastAsia"/>
          <w:color w:val="000000"/>
          <w:sz w:val="28"/>
          <w:szCs w:val="28"/>
        </w:rPr>
        <w:t>违反本法规定，施工单位有下列行为之一的，由县级以上人民政府住房城乡建设等主管部门按照职责责令改正，处一万元以上十万元以下的罚款；拒不改正的，责令停工整治：</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违反本法规定，建设单位未对暂时不能开工的建设用地的裸露地面进行覆盖，或者未对超过三个月不能开工的建设用地的裸露地面进</w:t>
      </w:r>
      <w:r>
        <w:rPr>
          <w:rFonts w:ascii="仿宋_GB2312" w:eastAsia="仿宋_GB2312" w:hAnsi="仿宋_GB2312" w:cs="仿宋_GB2312" w:hint="eastAsia"/>
          <w:sz w:val="28"/>
          <w:szCs w:val="28"/>
        </w:rPr>
        <w:lastRenderedPageBreak/>
        <w:t>行绿化、铺装或者遮盖的，由县级以上人民政府住房城乡建设等主管部门依照前款规定予以处罚。”</w:t>
      </w:r>
    </w:p>
    <w:p w:rsidR="0008495E" w:rsidRDefault="00EB25DE">
      <w:pPr>
        <w:widowControl/>
        <w:spacing w:line="56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1.轻微违法行为的表现情形：暂时不能开工时间不超过一个月的建设用地，对裸露地面未进行覆盖；</w:t>
      </w:r>
    </w:p>
    <w:p w:rsidR="0008495E" w:rsidRDefault="00EB25DE">
      <w:pPr>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处一万元以上二万五千元以下的罚款。</w:t>
      </w:r>
    </w:p>
    <w:p w:rsidR="0008495E" w:rsidRDefault="00EB25D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2.较轻违法行为的表现情形：暂时不能开工时间在一个月以上二个月以下的建设用地，对裸露地面未进行覆盖；</w:t>
      </w:r>
    </w:p>
    <w:p w:rsidR="0008495E" w:rsidRDefault="00EB25DE">
      <w:pPr>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处二万五千元以上五万元以下的罚款。</w:t>
      </w:r>
    </w:p>
    <w:p w:rsidR="0008495E" w:rsidRDefault="00EB25D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3.较重违法行为的表现情形：暂时不能开工时间在二个月以上三个月以下的建设用地，对裸露地面未进行覆盖的；</w:t>
      </w:r>
    </w:p>
    <w:p w:rsidR="0008495E" w:rsidRDefault="00EB25DE">
      <w:pPr>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处五万元以上七万五千元以下的罚款。</w:t>
      </w:r>
    </w:p>
    <w:p w:rsidR="0008495E" w:rsidRDefault="00EB25DE">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4.严重违法行为的表现情形：未对超过三个月不能开工的建设用地的裸露地面进行绿化、铺装或者遮盖的；</w:t>
      </w:r>
    </w:p>
    <w:p w:rsidR="0008495E" w:rsidRDefault="00EB25DE" w:rsidP="00836CBC">
      <w:pPr>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处七万五千元以上十万元以下的罚款。</w:t>
      </w:r>
    </w:p>
    <w:p w:rsidR="0008495E" w:rsidRDefault="00EB25DE">
      <w:pPr>
        <w:widowControl/>
        <w:spacing w:line="560" w:lineRule="exact"/>
        <w:outlineLvl w:val="2"/>
        <w:rPr>
          <w:rFonts w:ascii="仿宋_GB2312" w:eastAsia="仿宋_GB2312" w:hAnsi="仿宋_GB2312" w:cs="仿宋_GB2312"/>
          <w:b/>
          <w:bCs/>
          <w:sz w:val="28"/>
          <w:szCs w:val="28"/>
        </w:rPr>
      </w:pPr>
      <w:bookmarkStart w:id="478" w:name="_Toc516785733"/>
      <w:r>
        <w:rPr>
          <w:rFonts w:ascii="仿宋_GB2312" w:eastAsia="仿宋_GB2312" w:hAnsi="仿宋_GB2312" w:cs="仿宋_GB2312" w:hint="eastAsia"/>
          <w:b/>
          <w:bCs/>
          <w:sz w:val="28"/>
          <w:szCs w:val="28"/>
        </w:rPr>
        <w:t>三、《中华人民共和国大气污染防治法》第一百一十六条行政处罚裁量权基准</w:t>
      </w:r>
      <w:bookmarkEnd w:id="478"/>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处罚依据：</w:t>
      </w:r>
      <w:r>
        <w:rPr>
          <w:rFonts w:ascii="仿宋_GB2312" w:eastAsia="仿宋_GB2312" w:hAnsi="仿宋_GB2312" w:cs="仿宋_GB2312" w:hint="eastAsia"/>
          <w:sz w:val="28"/>
          <w:szCs w:val="28"/>
        </w:rPr>
        <w:t>《中华人民共和国大气污染防治法》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rsidR="0008495E" w:rsidRDefault="00EB25DE">
      <w:pPr>
        <w:widowControl/>
        <w:spacing w:line="560" w:lineRule="exact"/>
        <w:ind w:firstLineChars="100" w:firstLine="281"/>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1.轻微违法行为的表现情形：危害后果轻微，主动消除或减轻违法行为后果的；</w:t>
      </w:r>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处罚基准：</w:t>
      </w:r>
      <w:r>
        <w:rPr>
          <w:rFonts w:ascii="仿宋_GB2312" w:eastAsia="仿宋_GB2312" w:hAnsi="仿宋_GB2312" w:cs="仿宋_GB2312" w:hint="eastAsia"/>
          <w:sz w:val="28"/>
          <w:szCs w:val="28"/>
        </w:rPr>
        <w:t>处二千元以上五千元以下的罚款。</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color w:val="000000"/>
          <w:sz w:val="28"/>
          <w:szCs w:val="28"/>
        </w:rPr>
        <w:t>.较轻违法行为的表现情形：危害后果轻微，拒不改正的；</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处五千元以上一万元以下的罚款。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3.较重违法行为的表现情形：危害后果严重，主动消除或减轻违法行为后果的；</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处一万元以上一万五千元以下的罚款。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4.严重违法行为的表现情形：危害后果严重，拒不改正的；</w:t>
      </w:r>
    </w:p>
    <w:p w:rsidR="0008495E" w:rsidRDefault="00EB25DE" w:rsidP="00836CBC">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处一万五千元以上二万元以下的罚款。</w:t>
      </w:r>
    </w:p>
    <w:p w:rsidR="0008495E" w:rsidRDefault="00EB25DE">
      <w:pPr>
        <w:widowControl/>
        <w:spacing w:line="560" w:lineRule="exact"/>
        <w:outlineLvl w:val="2"/>
        <w:rPr>
          <w:rFonts w:ascii="仿宋_GB2312" w:eastAsia="仿宋_GB2312" w:hAnsi="仿宋_GB2312" w:cs="仿宋_GB2312"/>
          <w:b/>
          <w:bCs/>
          <w:sz w:val="28"/>
          <w:szCs w:val="28"/>
        </w:rPr>
      </w:pPr>
      <w:bookmarkStart w:id="479" w:name="_Toc1193946063"/>
      <w:r>
        <w:rPr>
          <w:rFonts w:ascii="仿宋_GB2312" w:eastAsia="仿宋_GB2312" w:hAnsi="仿宋_GB2312" w:cs="仿宋_GB2312" w:hint="eastAsia"/>
          <w:b/>
          <w:bCs/>
          <w:color w:val="000000"/>
          <w:sz w:val="28"/>
          <w:szCs w:val="28"/>
        </w:rPr>
        <w:t>四、</w:t>
      </w:r>
      <w:r>
        <w:rPr>
          <w:rFonts w:ascii="仿宋_GB2312" w:eastAsia="仿宋_GB2312" w:hAnsi="仿宋_GB2312" w:cs="仿宋_GB2312" w:hint="eastAsia"/>
          <w:b/>
          <w:bCs/>
          <w:sz w:val="28"/>
          <w:szCs w:val="28"/>
        </w:rPr>
        <w:t>《中华人民共和国大气污染防治法》第一百一十八条第一款行政处罚裁量权基准</w:t>
      </w:r>
      <w:bookmarkEnd w:id="479"/>
    </w:p>
    <w:p w:rsidR="0008495E" w:rsidRDefault="00836CBC">
      <w:pPr>
        <w:widowControl/>
        <w:spacing w:line="560" w:lineRule="exact"/>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 xml:space="preserve">    </w:t>
      </w:r>
      <w:r w:rsidR="00EB25DE">
        <w:rPr>
          <w:rFonts w:ascii="仿宋_GB2312" w:eastAsia="仿宋_GB2312" w:hAnsi="仿宋_GB2312" w:cs="仿宋_GB2312" w:hint="eastAsia"/>
          <w:b/>
          <w:bCs/>
          <w:color w:val="000000"/>
          <w:sz w:val="28"/>
          <w:szCs w:val="28"/>
        </w:rPr>
        <w:t>处罚依据：</w:t>
      </w:r>
      <w:r w:rsidR="00EB25DE">
        <w:rPr>
          <w:rFonts w:ascii="仿宋_GB2312" w:eastAsia="仿宋_GB2312" w:hAnsi="仿宋_GB2312" w:cs="仿宋_GB2312" w:hint="eastAsia"/>
          <w:color w:val="000000"/>
          <w:sz w:val="28"/>
          <w:szCs w:val="28"/>
        </w:rPr>
        <w:t>《中华人民共和国大气污染防治法》第一百一十八条第一款：“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rsidR="0008495E" w:rsidRDefault="00EB25DE">
      <w:pPr>
        <w:widowControl/>
        <w:spacing w:line="560" w:lineRule="exact"/>
        <w:ind w:firstLineChars="100" w:firstLine="281"/>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1.轻微违法行为的表现情形：危害后果轻微，主动消除或减轻违法行为后果的；</w:t>
      </w:r>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处罚基准：</w:t>
      </w:r>
      <w:r>
        <w:rPr>
          <w:rFonts w:ascii="仿宋_GB2312" w:eastAsia="仿宋_GB2312" w:hAnsi="仿宋_GB2312" w:cs="仿宋_GB2312" w:hint="eastAsia"/>
          <w:sz w:val="28"/>
          <w:szCs w:val="28"/>
        </w:rPr>
        <w:t>处五千元以上两万元以下的罚款。</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color w:val="000000"/>
          <w:sz w:val="28"/>
          <w:szCs w:val="28"/>
        </w:rPr>
        <w:t>.较轻违法行为的表现情形：危害后果轻微，拒不改正的；</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处两万元以上三万元以下的罚款。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3.较重违法行为的表现情形：危害后果严重，主动消除或减轻违法行为后果的；</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处三万元以上四万元以下的罚款。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4.严重违法行为的表现情形：危害后果严重，拒不改正的；</w:t>
      </w:r>
    </w:p>
    <w:p w:rsidR="0008495E" w:rsidRDefault="00EB25DE" w:rsidP="00836CBC">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处四万元以上五万元以下的罚款。</w:t>
      </w:r>
    </w:p>
    <w:p w:rsidR="0008495E" w:rsidRDefault="00EB25DE">
      <w:pPr>
        <w:widowControl/>
        <w:spacing w:line="560" w:lineRule="exact"/>
        <w:outlineLvl w:val="2"/>
        <w:rPr>
          <w:rFonts w:ascii="仿宋_GB2312" w:eastAsia="仿宋_GB2312" w:hAnsi="仿宋_GB2312" w:cs="仿宋_GB2312"/>
          <w:b/>
          <w:bCs/>
          <w:sz w:val="28"/>
          <w:szCs w:val="28"/>
        </w:rPr>
      </w:pPr>
      <w:bookmarkStart w:id="480" w:name="_Toc564283273"/>
      <w:r>
        <w:rPr>
          <w:rFonts w:ascii="仿宋_GB2312" w:eastAsia="仿宋_GB2312" w:hAnsi="仿宋_GB2312" w:cs="仿宋_GB2312" w:hint="eastAsia"/>
          <w:b/>
          <w:bCs/>
          <w:sz w:val="28"/>
          <w:szCs w:val="28"/>
        </w:rPr>
        <w:t>五、《中华人民共和国大气污染防治法》第一百一十八条第二款行政处罚裁量权基准</w:t>
      </w:r>
      <w:bookmarkEnd w:id="480"/>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处罚依据：</w:t>
      </w:r>
      <w:r>
        <w:rPr>
          <w:rFonts w:ascii="仿宋_GB2312" w:eastAsia="仿宋_GB2312" w:hAnsi="仿宋_GB2312" w:cs="仿宋_GB2312" w:hint="eastAsia"/>
          <w:color w:val="000000"/>
          <w:sz w:val="28"/>
          <w:szCs w:val="28"/>
        </w:rPr>
        <w:t>《中华人民共和国大气污染防治法》第一百一十八条第二款：“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rsidR="0008495E" w:rsidRDefault="00EB25DE">
      <w:pPr>
        <w:widowControl/>
        <w:spacing w:line="560" w:lineRule="exact"/>
        <w:ind w:firstLineChars="100" w:firstLine="281"/>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1.轻微违法行为的表现情形：危害后果轻微，主动消除或减轻违法行为后果的；</w:t>
      </w:r>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处罚基准：</w:t>
      </w:r>
      <w:r>
        <w:rPr>
          <w:rFonts w:ascii="仿宋_GB2312" w:eastAsia="仿宋_GB2312" w:hAnsi="仿宋_GB2312" w:cs="仿宋_GB2312" w:hint="eastAsia"/>
          <w:sz w:val="28"/>
          <w:szCs w:val="28"/>
        </w:rPr>
        <w:t>处一万以上二万五千元以下的罚款。</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color w:val="000000"/>
          <w:sz w:val="28"/>
          <w:szCs w:val="28"/>
        </w:rPr>
        <w:t>.较轻违法行为的表现情形：危害后果轻微，拒不改正的；</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处两万五千元以上五万元以下的罚款。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3.较重违法行为的表现情形：危害后果严重，主动消除或减轻违法行为后果的；</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处五万元以上七万五千元以下的罚款。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4.严重违法行为的表现情形：危害后果严重，拒不改正的；</w:t>
      </w:r>
    </w:p>
    <w:p w:rsidR="0008495E" w:rsidRDefault="00EB25DE" w:rsidP="00836CBC">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处七万五千元以上十万元以下的罚款。</w:t>
      </w:r>
    </w:p>
    <w:p w:rsidR="0008495E" w:rsidRDefault="00EB25DE">
      <w:pPr>
        <w:widowControl/>
        <w:spacing w:line="560" w:lineRule="exact"/>
        <w:outlineLvl w:val="2"/>
        <w:rPr>
          <w:rFonts w:ascii="仿宋_GB2312" w:eastAsia="仿宋_GB2312" w:hAnsi="仿宋_GB2312" w:cs="仿宋_GB2312"/>
          <w:b/>
          <w:bCs/>
          <w:sz w:val="28"/>
          <w:szCs w:val="28"/>
        </w:rPr>
      </w:pPr>
      <w:bookmarkStart w:id="481" w:name="_Toc621184159"/>
      <w:r>
        <w:rPr>
          <w:rFonts w:ascii="仿宋_GB2312" w:eastAsia="仿宋_GB2312" w:hAnsi="仿宋_GB2312" w:cs="仿宋_GB2312" w:hint="eastAsia"/>
          <w:b/>
          <w:bCs/>
          <w:sz w:val="28"/>
          <w:szCs w:val="28"/>
        </w:rPr>
        <w:lastRenderedPageBreak/>
        <w:t>六、《中华人民共和国大气污染防治法》第一百一十八条第三款行政处罚裁量权基准</w:t>
      </w:r>
      <w:bookmarkEnd w:id="481"/>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处罚依据：</w:t>
      </w:r>
      <w:r>
        <w:rPr>
          <w:rFonts w:ascii="仿宋_GB2312" w:eastAsia="仿宋_GB2312" w:hAnsi="仿宋_GB2312" w:cs="仿宋_GB2312" w:hint="eastAsia"/>
          <w:color w:val="000000"/>
          <w:sz w:val="28"/>
          <w:szCs w:val="28"/>
        </w:rPr>
        <w:t>《中华人民共和国大气污染防治法》第一百一十八条第三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08495E" w:rsidRDefault="00EB25DE">
      <w:pPr>
        <w:widowControl/>
        <w:spacing w:line="560" w:lineRule="exact"/>
        <w:ind w:firstLineChars="100" w:firstLine="281"/>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1.轻微违法行为的表现情形：危害后果轻微，主动消除或减轻违法行为后果的；</w:t>
      </w:r>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处罚基准：</w:t>
      </w:r>
      <w:r>
        <w:rPr>
          <w:rFonts w:ascii="仿宋_GB2312" w:eastAsia="仿宋_GB2312" w:hAnsi="仿宋_GB2312" w:cs="仿宋_GB2312" w:hint="eastAsia"/>
          <w:sz w:val="28"/>
          <w:szCs w:val="28"/>
        </w:rPr>
        <w:t>处五百以上三千元以下的罚款。</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color w:val="000000"/>
          <w:sz w:val="28"/>
          <w:szCs w:val="28"/>
        </w:rPr>
        <w:t>.较轻违法行为的表现情形：危害后果轻微，拒不改正的；</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处三千元以上一万元以下的罚款。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3.较重违法行为的表现情形：危害后果严重，主动消除或减轻违法行为后果的；</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处一万元以上一万五千元以下的罚款。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4.严重违法行为的表现情形：危害后果严重，拒不改正的；</w:t>
      </w:r>
    </w:p>
    <w:p w:rsidR="0008495E" w:rsidRPr="00836CBC" w:rsidRDefault="00EB25DE" w:rsidP="00836CBC">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处一万五千元以上二万元以下的罚款。</w:t>
      </w:r>
      <w:bookmarkStart w:id="482" w:name="_Toc1324152246"/>
    </w:p>
    <w:p w:rsidR="0008495E" w:rsidRDefault="00EB25DE">
      <w:pPr>
        <w:widowControl/>
        <w:spacing w:line="560" w:lineRule="exact"/>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七、《中华人民共和国大气污染防治法》第一百一十九条第一款行政处罚裁量权基准</w:t>
      </w:r>
      <w:bookmarkEnd w:id="482"/>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color w:val="000000"/>
          <w:sz w:val="28"/>
          <w:szCs w:val="28"/>
        </w:rPr>
        <w:t>处罚依据：</w:t>
      </w:r>
      <w:r>
        <w:rPr>
          <w:rFonts w:ascii="仿宋_GB2312" w:eastAsia="仿宋_GB2312" w:hAnsi="仿宋_GB2312" w:cs="仿宋_GB2312" w:hint="eastAsia"/>
          <w:color w:val="000000"/>
          <w:sz w:val="28"/>
          <w:szCs w:val="28"/>
        </w:rPr>
        <w:t>《中华人民共和国大气污染防治法》第一百一十九条第一款：“违反本法规定，在人口集中地区对树木、花草喷洒剧毒、高毒农药，或者露天焚烧秸秆、落叶等产生烟尘污染的物质的，由县</w:t>
      </w:r>
      <w:r>
        <w:rPr>
          <w:rFonts w:ascii="仿宋_GB2312" w:eastAsia="仿宋_GB2312" w:hAnsi="仿宋_GB2312" w:cs="仿宋_GB2312" w:hint="eastAsia"/>
          <w:color w:val="000000"/>
          <w:sz w:val="28"/>
          <w:szCs w:val="28"/>
        </w:rPr>
        <w:lastRenderedPageBreak/>
        <w:t>级以上地方人民政府确定的监督管理部门责令改正，并可以处五百元以上二千元以下的罚款。”</w:t>
      </w:r>
    </w:p>
    <w:p w:rsidR="0008495E" w:rsidRDefault="00EB25DE">
      <w:pPr>
        <w:widowControl/>
        <w:spacing w:line="560" w:lineRule="exact"/>
        <w:ind w:firstLineChars="100" w:firstLine="281"/>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1.轻微违法行为的表现情形：危害后果轻微，主动消除或减轻违法行为后果的；</w:t>
      </w:r>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处罚基准：</w:t>
      </w:r>
      <w:r>
        <w:rPr>
          <w:rFonts w:ascii="仿宋_GB2312" w:eastAsia="仿宋_GB2312" w:hAnsi="仿宋_GB2312" w:cs="仿宋_GB2312" w:hint="eastAsia"/>
          <w:sz w:val="28"/>
          <w:szCs w:val="28"/>
        </w:rPr>
        <w:t>处五百元以上八百元以下的罚款。</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color w:val="000000"/>
          <w:sz w:val="28"/>
          <w:szCs w:val="28"/>
        </w:rPr>
        <w:t>.较轻违法行为的表现情形：危害后果轻微，拒不改正的；</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处八百元以上一千二百元以下的罚款。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3.较重违法行为的表现情形：危害后果严重，主动消除或减轻违法行为后果的；</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处一千二百元以上一千六百元以下的罚款。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4.严重违法行为的表现情形：危害后果严重，拒不改正的；</w:t>
      </w:r>
    </w:p>
    <w:p w:rsidR="0008495E" w:rsidRPr="00836CBC" w:rsidRDefault="00EB25DE" w:rsidP="00836CBC">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处一千六百元以上二千元以下的罚款。</w:t>
      </w:r>
      <w:bookmarkStart w:id="483" w:name="_Toc653764661"/>
    </w:p>
    <w:p w:rsidR="0008495E" w:rsidRDefault="00EB25DE">
      <w:pPr>
        <w:widowControl/>
        <w:spacing w:line="560" w:lineRule="exact"/>
        <w:outlineLvl w:val="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八、《中华人民共和国大气污染防治法》第一百一十九条第二款行政处罚裁量权基准</w:t>
      </w:r>
      <w:bookmarkEnd w:id="483"/>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处罚依据：</w:t>
      </w:r>
      <w:r>
        <w:rPr>
          <w:rFonts w:ascii="仿宋_GB2312" w:eastAsia="仿宋_GB2312" w:hAnsi="仿宋_GB2312" w:cs="仿宋_GB2312" w:hint="eastAsia"/>
          <w:color w:val="000000"/>
          <w:sz w:val="28"/>
          <w:szCs w:val="28"/>
        </w:rPr>
        <w:t>《中华人民共和国大气污染防治法》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rsidR="0008495E" w:rsidRDefault="00EB25DE">
      <w:pPr>
        <w:widowControl/>
        <w:spacing w:line="560" w:lineRule="exact"/>
        <w:ind w:firstLineChars="100" w:firstLine="281"/>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违法行为情形和处罚基准：</w:t>
      </w:r>
    </w:p>
    <w:p w:rsidR="0008495E" w:rsidRDefault="00EB25DE">
      <w:pPr>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1.轻微行为的处罚裁量权基准：危害后果轻微，主动消除或减轻违法行为后果；</w:t>
      </w:r>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lastRenderedPageBreak/>
        <w:t>处罚基准：</w:t>
      </w:r>
      <w:r>
        <w:rPr>
          <w:rFonts w:ascii="仿宋_GB2312" w:eastAsia="仿宋_GB2312" w:hAnsi="仿宋_GB2312" w:cs="仿宋_GB2312" w:hint="eastAsia"/>
          <w:sz w:val="28"/>
          <w:szCs w:val="28"/>
        </w:rPr>
        <w:t>对单位并处一万元以上二万五千元以下的罚款，对个人并处五百元以上八百元以下的罚款。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2.较轻违法行为的表现情形：危害后果轻微，拒不改正的；</w:t>
      </w:r>
    </w:p>
    <w:p w:rsidR="0008495E" w:rsidRDefault="00EB25DE">
      <w:pPr>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处罚基准：</w:t>
      </w:r>
      <w:r>
        <w:rPr>
          <w:rFonts w:ascii="仿宋_GB2312" w:eastAsia="仿宋_GB2312" w:hAnsi="仿宋_GB2312" w:cs="仿宋_GB2312" w:hint="eastAsia"/>
          <w:sz w:val="28"/>
          <w:szCs w:val="28"/>
        </w:rPr>
        <w:t>对单位并处二万五千元以上五万元以下的罚款，对个人并处八百元以上一千二百元以下的罚款。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3.较重违法行为的表现情形：危害后果严重，主动消除或减轻违法行为后果的；</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对单位并处五万元以上七万五千元以下的罚款，对个人并处一千二百元以上一千六百元以下的罚款。</w:t>
      </w:r>
    </w:p>
    <w:p w:rsidR="0008495E" w:rsidRDefault="00EB25DE">
      <w:pPr>
        <w:widowControl/>
        <w:spacing w:line="56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4.严重违法行为的表现情形：危害后果严重，主动消除或减轻违法行为后果的；</w:t>
      </w:r>
    </w:p>
    <w:p w:rsidR="0008495E" w:rsidRDefault="00EB25DE">
      <w:pPr>
        <w:widowControl/>
        <w:spacing w:line="56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处罚基准：</w:t>
      </w:r>
      <w:r>
        <w:rPr>
          <w:rFonts w:ascii="仿宋_GB2312" w:eastAsia="仿宋_GB2312" w:hAnsi="仿宋_GB2312" w:cs="仿宋_GB2312" w:hint="eastAsia"/>
          <w:color w:val="000000"/>
          <w:sz w:val="28"/>
          <w:szCs w:val="28"/>
        </w:rPr>
        <w:t>对单位并处七万五千元以上十万元以下的罚款，对个人并处一千六百元以上二千元以下的罚款。</w:t>
      </w:r>
    </w:p>
    <w:p w:rsidR="00836CBC" w:rsidRDefault="00836CBC" w:rsidP="00836CBC">
      <w:pPr>
        <w:spacing w:line="560" w:lineRule="exact"/>
        <w:jc w:val="center"/>
        <w:outlineLvl w:val="1"/>
        <w:rPr>
          <w:rFonts w:ascii="仿宋_GB2312" w:eastAsia="仿宋_GB2312" w:hAnsi="仿宋_GB2312" w:cs="仿宋_GB2312"/>
          <w:b/>
          <w:bCs/>
          <w:color w:val="000000"/>
          <w:sz w:val="28"/>
          <w:szCs w:val="28"/>
        </w:rPr>
      </w:pPr>
      <w:bookmarkStart w:id="484" w:name="_Toc1296319375"/>
    </w:p>
    <w:p w:rsidR="0008495E" w:rsidRDefault="00EB25DE" w:rsidP="00836CBC">
      <w:pPr>
        <w:spacing w:line="560" w:lineRule="exact"/>
        <w:jc w:val="center"/>
        <w:outlineLvl w:val="1"/>
        <w:rPr>
          <w:rFonts w:ascii="楷体_GB2312" w:eastAsia="楷体_GB2312" w:hAnsi="楷体_GB2312" w:cs="楷体_GB2312"/>
          <w:b/>
          <w:color w:val="000000"/>
          <w:sz w:val="28"/>
          <w:szCs w:val="28"/>
        </w:rPr>
      </w:pPr>
      <w:r>
        <w:rPr>
          <w:rFonts w:ascii="楷体_GB2312" w:eastAsia="楷体_GB2312" w:hAnsi="楷体_GB2312" w:cs="楷体_GB2312" w:hint="eastAsia"/>
          <w:b/>
          <w:bCs/>
          <w:color w:val="000000"/>
          <w:sz w:val="28"/>
          <w:szCs w:val="28"/>
        </w:rPr>
        <w:t>第三节</w:t>
      </w:r>
      <w:r>
        <w:rPr>
          <w:rFonts w:ascii="楷体_GB2312" w:eastAsia="楷体_GB2312" w:hAnsi="楷体_GB2312" w:cs="楷体_GB2312" w:hint="eastAsia"/>
          <w:b/>
          <w:color w:val="000000"/>
          <w:sz w:val="28"/>
          <w:szCs w:val="28"/>
        </w:rPr>
        <w:t>《城镇排水与污水处理条例》行政处罚裁量权基准</w:t>
      </w:r>
      <w:bookmarkEnd w:id="484"/>
    </w:p>
    <w:p w:rsidR="0008495E" w:rsidRDefault="00EB25DE">
      <w:pPr>
        <w:spacing w:line="560" w:lineRule="exact"/>
        <w:outlineLvl w:val="2"/>
        <w:rPr>
          <w:rFonts w:ascii="仿宋_GB2312" w:eastAsia="仿宋_GB2312" w:hAnsi="Times New Roman" w:cs="Times New Roman"/>
          <w:b/>
          <w:color w:val="000000"/>
          <w:sz w:val="28"/>
          <w:szCs w:val="28"/>
        </w:rPr>
      </w:pPr>
      <w:bookmarkStart w:id="485" w:name="_Toc1018136810"/>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第四十八条的行政处罚裁量权基准</w:t>
      </w:r>
      <w:bookmarkEnd w:id="485"/>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《城镇排水与污水处理条例》第四十八条：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违反本条例规定，在雨水、污水分流地区，建设单位、施工单位将雨水管网、污水管网相互混接的，由城镇排水主管部门责令改正，处5万元以上10万元以下的罚款；造成损失的，依法承担赔偿责任。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tabs>
          <w:tab w:val="left" w:pos="312"/>
        </w:tabs>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轻微违法行为的表现情形：驳接的管径少于300mm的；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处5万元以上6万元以下的罚款</w:t>
      </w:r>
      <w:r>
        <w:rPr>
          <w:rFonts w:ascii="仿宋_GB2312" w:eastAsia="仿宋_GB2312" w:hAnsi="Times New Roman" w:cs="Times New Roman"/>
          <w:bCs/>
          <w:color w:val="000000"/>
          <w:sz w:val="28"/>
          <w:szCs w:val="28"/>
        </w:rPr>
        <w:t>。</w:t>
      </w:r>
    </w:p>
    <w:p w:rsidR="0008495E" w:rsidRDefault="00EB25DE">
      <w:pPr>
        <w:tabs>
          <w:tab w:val="left" w:pos="312"/>
        </w:tabs>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较轻违法行为的表现情形：驳接的管径在多于300mm以上少于</w:t>
      </w:r>
      <w:r>
        <w:rPr>
          <w:rFonts w:ascii="仿宋_GB2312" w:eastAsia="仿宋_GB2312" w:hAnsi="Times New Roman" w:cs="Times New Roman" w:hint="eastAsia"/>
          <w:bCs/>
          <w:color w:val="000000"/>
          <w:sz w:val="28"/>
          <w:szCs w:val="28"/>
        </w:rPr>
        <w:lastRenderedPageBreak/>
        <w:t>500mm；</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处6万元以上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.较重违法行为的表现情形：驳接的管径在多于500mm以上少于1000mm；</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.严重违法行为的表现情形：驳接的管径在多于1000mm 以上的；</w:t>
      </w:r>
    </w:p>
    <w:p w:rsidR="0008495E" w:rsidRDefault="00EB25DE" w:rsidP="00836CBC">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486" w:name="_Toc675666374"/>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第四十九条的行政处罚裁量权基准</w:t>
      </w:r>
      <w:bookmarkEnd w:id="486"/>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轻微违法行为的表现情形：限期内改正并未造成危害后果的；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w:t>
      </w:r>
    </w:p>
    <w:p w:rsidR="0008495E" w:rsidRDefault="00EB25DE">
      <w:pPr>
        <w:tabs>
          <w:tab w:val="left" w:pos="312"/>
        </w:tabs>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较轻违法行为的表现情形：未造成危害后果但逾期不改正的；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给予警告，对单位处10万元以上1</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对个人处2万元以上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tabs>
          <w:tab w:val="left" w:pos="312"/>
        </w:tabs>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3</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较重违法行为的表现情形：造成危害后果，限期内改正的；</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给予警告，对单位处</w:t>
      </w:r>
      <w:r>
        <w:rPr>
          <w:rFonts w:ascii="仿宋_GB2312" w:eastAsia="仿宋_GB2312" w:hAnsi="Times New Roman" w:cs="Times New Roman"/>
          <w:bCs/>
          <w:color w:val="000000"/>
          <w:sz w:val="28"/>
          <w:szCs w:val="28"/>
        </w:rPr>
        <w:t>13</w:t>
      </w:r>
      <w:r>
        <w:rPr>
          <w:rFonts w:ascii="仿宋_GB2312" w:eastAsia="仿宋_GB2312" w:hAnsi="Times New Roman" w:cs="Times New Roman" w:hint="eastAsia"/>
          <w:bCs/>
          <w:color w:val="000000"/>
          <w:sz w:val="28"/>
          <w:szCs w:val="28"/>
        </w:rPr>
        <w:t>万元以上1</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对个人处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tabs>
          <w:tab w:val="left" w:pos="312"/>
        </w:tabs>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lastRenderedPageBreak/>
        <w:t>4</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严重违法行为的表现情形：造成危害后果，且逾期不改正的；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给予警告，对单位处1</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20</w:t>
      </w:r>
      <w:r>
        <w:rPr>
          <w:rFonts w:ascii="仿宋_GB2312" w:eastAsia="仿宋_GB2312" w:hAnsi="Times New Roman" w:cs="Times New Roman" w:hint="eastAsia"/>
          <w:bCs/>
          <w:color w:val="000000"/>
          <w:sz w:val="28"/>
          <w:szCs w:val="28"/>
        </w:rPr>
        <w:t>万元以下罚款，对个人处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487" w:name="_Toc31222482"/>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第五十条第一款的行政处罚裁量权基准</w:t>
      </w:r>
      <w:bookmarkEnd w:id="487"/>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《城镇排水与污水处理条例》第五十条第一款：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.轻微违法行为的表现情形：污水排放量少于100立方以下的；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可以处10万元以下罚款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.较轻违法行为的表现情形：污水排放量多于100立方少于以上500立方以下的；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处10万元以上</w:t>
      </w:r>
      <w:r>
        <w:rPr>
          <w:rFonts w:ascii="仿宋_GB2312" w:eastAsia="仿宋_GB2312" w:hAnsi="Times New Roman" w:cs="Times New Roman"/>
          <w:bCs/>
          <w:color w:val="000000"/>
          <w:sz w:val="28"/>
          <w:szCs w:val="28"/>
        </w:rPr>
        <w:t>30</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.较重违法行为的表现情形：污水排放量多于500立方少于以上1000立方以下的；</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30</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40</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.严重违法行为的表现情形：污水排放量多于1000立方以上的；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40</w:t>
      </w:r>
      <w:r>
        <w:rPr>
          <w:rFonts w:ascii="仿宋_GB2312" w:eastAsia="仿宋_GB2312" w:hAnsi="Times New Roman" w:cs="Times New Roman" w:hint="eastAsia"/>
          <w:bCs/>
          <w:color w:val="000000"/>
          <w:sz w:val="28"/>
          <w:szCs w:val="28"/>
        </w:rPr>
        <w:t>万元以上50万元以下罚款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488" w:name="_Toc770245106"/>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第五十条第二款的行政处罚裁量权基准</w:t>
      </w:r>
      <w:bookmarkEnd w:id="488"/>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《城镇排水与污水处理条例》第五十条第二款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w:t>
      </w:r>
      <w:r>
        <w:rPr>
          <w:rFonts w:ascii="仿宋_GB2312" w:eastAsia="仿宋_GB2312" w:hAnsi="Times New Roman" w:cs="Times New Roman" w:hint="eastAsia"/>
          <w:bCs/>
          <w:color w:val="000000"/>
          <w:sz w:val="28"/>
          <w:szCs w:val="28"/>
        </w:rPr>
        <w:lastRenderedPageBreak/>
        <w:t>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.轻微违法行为的表现情形：污水排放量少于100立方的且未造成严重后果的；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.较轻违法行为的表现情形：污水排放量多于100立方且未造成严重后果的；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可以处2万元以上5万元以下罚款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.较重违法行为的表现情形：污水排放量少于1000立方并造成严重后果的；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吊销污水排入排水管网许可证，并处5万元以上20万元以下罚款，可以向社会予以通报。</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.严重违法行为的表现情形：污水排放量多于1000立方并造成严重后果的；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吊销污水排入排水管网许可证，并处20万元以上50万元以下罚款，可以向社会予以通报</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489" w:name="_Toc478072426"/>
      <w:r>
        <w:rPr>
          <w:rFonts w:ascii="仿宋_GB2312" w:eastAsia="仿宋_GB2312" w:hAnsi="Times New Roman" w:cs="Times New Roman" w:hint="eastAsia"/>
          <w:b/>
          <w:color w:val="000000"/>
          <w:sz w:val="28"/>
          <w:szCs w:val="28"/>
        </w:rPr>
        <w:t>五</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第五十一条的行政处罚裁量权基准</w:t>
      </w:r>
      <w:bookmarkEnd w:id="489"/>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《城镇排水与污水处理条例》第五十一条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“违反本条例规定，因城镇排水设施维护或者检修可能对排水造成影响或者严重影响，城镇排水设施维护运营单位未提前通知相关排水户的，或者未</w:t>
      </w:r>
      <w:r>
        <w:rPr>
          <w:rFonts w:ascii="仿宋_GB2312" w:eastAsia="仿宋_GB2312" w:hAnsi="Times New Roman" w:cs="Times New Roman" w:hint="eastAsia"/>
          <w:bCs/>
          <w:color w:val="000000"/>
          <w:sz w:val="28"/>
          <w:szCs w:val="28"/>
        </w:rPr>
        <w:lastRenderedPageBreak/>
        <w:t>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.轻微违法行为的表现情形：限期内改正并未造成危害后果的；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.较轻违法行为的表现情形：未造成危害后果但逾期不改正的；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处10万元以上13万元以下罚款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.较重违法行为的表现情形：造成城镇排水安全事故或突发事件，限期内改正的；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处13万元以上</w:t>
      </w:r>
      <w:r>
        <w:rPr>
          <w:rFonts w:ascii="仿宋_GB2312" w:eastAsia="仿宋_GB2312" w:hAnsi="Times New Roman" w:cs="Times New Roman"/>
          <w:bCs/>
          <w:color w:val="000000"/>
          <w:sz w:val="28"/>
          <w:szCs w:val="28"/>
        </w:rPr>
        <w:t>16</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.严重违法行为的表现情形：造成城镇排水安全事故或突发事件且逾期不改正的；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16</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20</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490" w:name="_Toc1226940355"/>
      <w:r>
        <w:rPr>
          <w:rFonts w:ascii="仿宋_GB2312" w:eastAsia="仿宋_GB2312" w:hAnsi="Times New Roman" w:cs="Times New Roman" w:hint="eastAsia"/>
          <w:b/>
          <w:color w:val="000000"/>
          <w:sz w:val="28"/>
          <w:szCs w:val="28"/>
        </w:rPr>
        <w:t>六</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第五十二条的第一</w:t>
      </w:r>
      <w:r>
        <w:rPr>
          <w:rFonts w:ascii="仿宋_GB2312" w:eastAsia="仿宋_GB2312" w:hAnsi="Times New Roman" w:cs="Times New Roman"/>
          <w:b/>
          <w:color w:val="000000"/>
          <w:sz w:val="28"/>
          <w:szCs w:val="28"/>
        </w:rPr>
        <w:t>款的行政处罚裁量权基准</w:t>
      </w:r>
      <w:bookmarkEnd w:id="490"/>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《城镇排水与污水处理条例》第五十二条第一款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.轻微违法行为的表现情形：已检测进出水水质，未及时报送的；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可以处1.2万元以下罚款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.较轻违法行为的表现情形：已检测进出水水质，未报送的；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处1.2万元以上3万元以下罚款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.较重违法行为的表现情形：未检测进出水水质的；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处3万元以上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.严重违法行为的表现情形：未检测进出水水质且造成严重危害后果的；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处4万元以上5万元以下罚款。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491" w:name="_Toc1048567991"/>
      <w:r>
        <w:rPr>
          <w:rFonts w:ascii="仿宋_GB2312" w:eastAsia="仿宋_GB2312" w:hAnsi="Times New Roman" w:cs="Times New Roman" w:hint="eastAsia"/>
          <w:b/>
          <w:color w:val="000000"/>
          <w:sz w:val="28"/>
          <w:szCs w:val="28"/>
        </w:rPr>
        <w:t>七</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第五十二条第二款的行政处罚裁量权基准</w:t>
      </w:r>
      <w:bookmarkEnd w:id="491"/>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《城镇排水与污水处理条例》第五十二条第二款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.轻微违法行为的表现情形：限期内改正并未造成危害后果的；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.较轻违法行为的表现情形：未造成危害后果但逾期不改正的；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处10万元以上</w:t>
      </w:r>
      <w:r>
        <w:rPr>
          <w:rFonts w:ascii="仿宋_GB2312" w:eastAsia="仿宋_GB2312" w:hAnsi="Times New Roman" w:cs="Times New Roman"/>
          <w:bCs/>
          <w:color w:val="000000"/>
          <w:sz w:val="28"/>
          <w:szCs w:val="28"/>
        </w:rPr>
        <w:t>20</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.较重违法行为的表现情形：造成污水处理安全事故或突发事件，限期内改正的；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20</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40</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4</w:t>
      </w:r>
      <w:r>
        <w:rPr>
          <w:rFonts w:ascii="仿宋_GB2312" w:eastAsia="仿宋_GB2312" w:hAnsi="Times New Roman" w:cs="Times New Roman" w:hint="eastAsia"/>
          <w:bCs/>
          <w:color w:val="000000"/>
          <w:sz w:val="28"/>
          <w:szCs w:val="28"/>
        </w:rPr>
        <w:t>.严重违法行为的表现情形：造成污水处理安全事故或突发事件且逾期不改正的；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40</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50</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492" w:name="_Toc1031417455"/>
      <w:r>
        <w:rPr>
          <w:rFonts w:ascii="仿宋_GB2312" w:eastAsia="仿宋_GB2312" w:hAnsi="Times New Roman" w:cs="Times New Roman" w:hint="eastAsia"/>
          <w:b/>
          <w:color w:val="000000"/>
          <w:sz w:val="28"/>
          <w:szCs w:val="28"/>
        </w:rPr>
        <w:t>八</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第五十三条第一款的行政处罚裁量权基准</w:t>
      </w:r>
      <w:bookmarkEnd w:id="492"/>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《城镇排水与污水处理条例》第五十三条第一款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.轻微违法行为的表现情形：对产生的污泥以及处理处置后的污泥的去向、用途、用量等未进行跟踪、记录；或者处理处置后的污泥不符合国家有关标准，但未造成危害后果的；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.较轻违法行为的表现情形：对产生的污泥以及处理处置后的污泥的去向、用途、用量等未进行跟踪、记录；或者处理处置后的污泥不符合国家有关标准，造成轻微危害后果的；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处10万元以上13万元以下罚款。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3</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较重违法行为的表现情形：对产生的污泥以及处理处置后的污泥的去向、用途、用量等未进行跟踪、记录；或者处理处置后的污泥</w:t>
      </w:r>
      <w:r>
        <w:rPr>
          <w:rFonts w:ascii="仿宋_GB2312" w:eastAsia="仿宋_GB2312" w:hAnsi="Times New Roman" w:cs="Times New Roman" w:hint="eastAsia"/>
          <w:bCs/>
          <w:color w:val="000000"/>
          <w:sz w:val="28"/>
          <w:szCs w:val="28"/>
        </w:rPr>
        <w:lastRenderedPageBreak/>
        <w:t>不符合国家有关标准，造成一般危害后果的；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处13万元以上16万元以下罚款。</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4严重违法行为的表现情形：对产生的污泥以及处理处置后的污泥的去向、用途、用量等未进行跟踪、记录；或者处理处置后的污泥不符合国家有关标准，造成严重危害后果的；</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处16万元以上20万元以下罚款。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493" w:name="_Toc545167601"/>
      <w:r>
        <w:rPr>
          <w:rFonts w:ascii="仿宋_GB2312" w:eastAsia="仿宋_GB2312" w:hAnsi="Times New Roman" w:cs="Times New Roman" w:hint="eastAsia"/>
          <w:b/>
          <w:color w:val="000000"/>
          <w:sz w:val="28"/>
          <w:szCs w:val="28"/>
        </w:rPr>
        <w:t>九</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第五十三条第二款的行政处罚裁量权基准</w:t>
      </w:r>
      <w:bookmarkEnd w:id="493"/>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《城镇排水与污水处理条例》第五十三条第二款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.较轻违法行为的表现情形：造成严重危害后果的；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对单位处10万元以上20万元以下罚款，对个人处2万元以上5万元以下罚款。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.较重违法行为的表现情形：造成严重危害后果且未采取治理措施的；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对单位处2</w:t>
      </w:r>
      <w:r>
        <w:rPr>
          <w:rFonts w:ascii="仿宋_GB2312" w:eastAsia="仿宋_GB2312" w:hAnsi="Times New Roman" w:cs="Times New Roman"/>
          <w:bCs/>
          <w:color w:val="000000"/>
          <w:sz w:val="28"/>
          <w:szCs w:val="28"/>
        </w:rPr>
        <w:t>0</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40</w:t>
      </w:r>
      <w:r>
        <w:rPr>
          <w:rFonts w:ascii="仿宋_GB2312" w:eastAsia="仿宋_GB2312" w:hAnsi="Times New Roman" w:cs="Times New Roman" w:hint="eastAsia"/>
          <w:bCs/>
          <w:color w:val="000000"/>
          <w:sz w:val="28"/>
          <w:szCs w:val="28"/>
        </w:rPr>
        <w:t>万元以下罚款，对个人处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lastRenderedPageBreak/>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.严重违法行为的表现情形：造成生态环境污染后果的；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对单位处</w:t>
      </w:r>
      <w:r>
        <w:rPr>
          <w:rFonts w:ascii="仿宋_GB2312" w:eastAsia="仿宋_GB2312" w:hAnsi="Times New Roman" w:cs="Times New Roman"/>
          <w:bCs/>
          <w:color w:val="000000"/>
          <w:sz w:val="28"/>
          <w:szCs w:val="28"/>
        </w:rPr>
        <w:t>40</w:t>
      </w:r>
      <w:r>
        <w:rPr>
          <w:rFonts w:ascii="仿宋_GB2312" w:eastAsia="仿宋_GB2312" w:hAnsi="Times New Roman" w:cs="Times New Roman" w:hint="eastAsia"/>
          <w:bCs/>
          <w:color w:val="000000"/>
          <w:sz w:val="28"/>
          <w:szCs w:val="28"/>
        </w:rPr>
        <w:t>万元以上50万元以下罚款，对个人处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万元以上10万元以下罚款。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494" w:name="_Toc1466631905"/>
      <w:r>
        <w:rPr>
          <w:rFonts w:ascii="仿宋_GB2312" w:eastAsia="仿宋_GB2312" w:hAnsi="Times New Roman" w:cs="Times New Roman" w:hint="eastAsia"/>
          <w:b/>
          <w:color w:val="000000"/>
          <w:sz w:val="28"/>
          <w:szCs w:val="28"/>
        </w:rPr>
        <w:t>十</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第五十四条的行政处罚裁量权基准</w:t>
      </w:r>
      <w:bookmarkEnd w:id="494"/>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《城镇排水与污水处理条例》第五十四条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“违反本条例规定，排水单位或者个人不缴纳污水处理费的，由城镇排水主管部门责令限期缴纳，逾期拒不缴纳的，处应缴纳污水处理费数额1倍以上3倍以下罚款。”</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.轻微违法行为的表现情形：逾期拒不缴纳少于10天的；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处应缴纳污水处理费数额1倍以上1.2倍以下罚款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.较轻违法行为的表现情形：逾期拒不缴纳多于10天少于15天的；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处应缴纳污水处理费数额1.2倍以上2倍以下罚款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.较重违法行为的表现情形：逾期拒不缴纳多于15天少于20天的；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处应缴纳污水处理费数额</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倍以上2.5倍以下罚款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.严重违法行为的表现情形：逾期拒不缴纳多于20天的；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处应缴纳污水处理费数额2.5倍以上3倍以下罚款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
          <w:color w:val="000000"/>
          <w:sz w:val="28"/>
          <w:szCs w:val="28"/>
        </w:rPr>
      </w:pPr>
      <w:bookmarkStart w:id="495" w:name="_Toc865127069"/>
      <w:r>
        <w:rPr>
          <w:rFonts w:ascii="仿宋_GB2312" w:eastAsia="仿宋_GB2312" w:hAnsi="Times New Roman" w:cs="Times New Roman" w:hint="eastAsia"/>
          <w:b/>
          <w:color w:val="000000"/>
          <w:sz w:val="28"/>
          <w:szCs w:val="28"/>
        </w:rPr>
        <w:t>十一</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第五十五条第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495"/>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《城镇排水与污水处理条例》第五十五条第（一）项：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违反本条例规定，城镇排水与污水处理设施维护运营单位有下列情形之</w:t>
      </w:r>
      <w:r>
        <w:rPr>
          <w:rFonts w:ascii="仿宋_GB2312" w:eastAsia="仿宋_GB2312" w:hAnsi="Times New Roman" w:cs="Times New Roman"/>
          <w:bCs/>
          <w:color w:val="000000"/>
          <w:sz w:val="28"/>
          <w:szCs w:val="28"/>
        </w:rPr>
        <w:lastRenderedPageBreak/>
        <w:t xml:space="preserve">一的，由城镇排水主管部门责令改正，给予警告；逾期不改正或者造成严重后果的，处10万元以上50万元以下罚款；造成损失的，依法承担赔偿责任；构成犯罪的，依法追究刑事责任：  </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）未按照国家有关规定履行日常巡查、维修和养护责任，保障设施安全运行的；</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.轻微违法行为的表现情形：限期内改正并未造成危害后果的；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.较轻违法行为的表现情形：未造成危害后果，但逾期不改正的；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给予警告；处10万元以上</w:t>
      </w:r>
      <w:r>
        <w:rPr>
          <w:rFonts w:ascii="仿宋_GB2312" w:eastAsia="仿宋_GB2312" w:hAnsi="Times New Roman" w:cs="Times New Roman"/>
          <w:bCs/>
          <w:color w:val="000000"/>
          <w:sz w:val="28"/>
          <w:szCs w:val="28"/>
        </w:rPr>
        <w:t>20</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.较重违法行为的表现情形：造成城镇排水与污水处理设施故障的且逾期不改正的；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给予警告；处</w:t>
      </w:r>
      <w:r>
        <w:rPr>
          <w:rFonts w:ascii="仿宋_GB2312" w:eastAsia="仿宋_GB2312" w:hAnsi="Times New Roman" w:cs="Times New Roman"/>
          <w:bCs/>
          <w:color w:val="000000"/>
          <w:sz w:val="28"/>
          <w:szCs w:val="28"/>
        </w:rPr>
        <w:t>20</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40</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.严重违法行为的表现情形：造成污水处理安全事故或突发事件的且逾期不改正的；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给予警告；处</w:t>
      </w:r>
      <w:r>
        <w:rPr>
          <w:rFonts w:ascii="仿宋_GB2312" w:eastAsia="仿宋_GB2312" w:hAnsi="Times New Roman" w:cs="Times New Roman"/>
          <w:bCs/>
          <w:color w:val="000000"/>
          <w:sz w:val="28"/>
          <w:szCs w:val="28"/>
        </w:rPr>
        <w:t>40</w:t>
      </w:r>
      <w:r>
        <w:rPr>
          <w:rFonts w:ascii="仿宋_GB2312" w:eastAsia="仿宋_GB2312" w:hAnsi="Times New Roman" w:cs="Times New Roman" w:hint="eastAsia"/>
          <w:bCs/>
          <w:color w:val="000000"/>
          <w:sz w:val="28"/>
          <w:szCs w:val="28"/>
        </w:rPr>
        <w:t>万元以上50万元以下罚款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496" w:name="_Toc1726358493"/>
      <w:r>
        <w:rPr>
          <w:rFonts w:ascii="仿宋_GB2312" w:eastAsia="仿宋_GB2312" w:hAnsi="Times New Roman" w:cs="Times New Roman" w:hint="eastAsia"/>
          <w:b/>
          <w:color w:val="000000"/>
          <w:sz w:val="28"/>
          <w:szCs w:val="28"/>
        </w:rPr>
        <w:t>十二</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第五十五条第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496"/>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《城镇排水与污水处理条例》第五十五条第（二）项：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（二）未及时采取防护措施、组织事故抢修的；</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.轻微违法行为的表现情形：限期内改正并未造成轻微危害后果；的</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.较轻违法行为的表现情形：未造成危害后果，但逾期不改正的；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给予警告；逾期不改正的，处10万元以上</w:t>
      </w:r>
      <w:r>
        <w:rPr>
          <w:rFonts w:ascii="仿宋_GB2312" w:eastAsia="仿宋_GB2312" w:hAnsi="Times New Roman" w:cs="Times New Roman"/>
          <w:bCs/>
          <w:color w:val="000000"/>
          <w:sz w:val="28"/>
          <w:szCs w:val="28"/>
        </w:rPr>
        <w:t>20</w:t>
      </w:r>
      <w:r>
        <w:rPr>
          <w:rFonts w:ascii="仿宋_GB2312" w:eastAsia="仿宋_GB2312" w:hAnsi="Times New Roman" w:cs="Times New Roman" w:hint="eastAsia"/>
          <w:bCs/>
          <w:color w:val="000000"/>
          <w:sz w:val="28"/>
          <w:szCs w:val="28"/>
        </w:rPr>
        <w:t>万元以下罚款。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.较重违法行为的表现情形：造成人员伤亡增加或财产损失扩大化或加重环境污染等危害后果；限期内改正的；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给予警告；处</w:t>
      </w:r>
      <w:r>
        <w:rPr>
          <w:rFonts w:ascii="仿宋_GB2312" w:eastAsia="仿宋_GB2312" w:hAnsi="Times New Roman" w:cs="Times New Roman"/>
          <w:bCs/>
          <w:color w:val="000000"/>
          <w:sz w:val="28"/>
          <w:szCs w:val="28"/>
        </w:rPr>
        <w:t>20</w:t>
      </w:r>
      <w:r>
        <w:rPr>
          <w:rFonts w:ascii="仿宋_GB2312" w:eastAsia="仿宋_GB2312" w:hAnsi="Times New Roman" w:cs="Times New Roman" w:hint="eastAsia"/>
          <w:bCs/>
          <w:color w:val="000000"/>
          <w:sz w:val="28"/>
          <w:szCs w:val="28"/>
        </w:rPr>
        <w:t>万元以上40万元以下罚款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.严重违法行为的表现情形：造成人员伤亡增加或财产损失扩大化或加重环境污染等危害后果且逾期不改正的；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给予警告；逾期不改正的</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处40万元以上50万元以下罚款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
          <w:color w:val="000000"/>
          <w:sz w:val="28"/>
          <w:szCs w:val="28"/>
        </w:rPr>
      </w:pPr>
      <w:bookmarkStart w:id="497" w:name="_Toc255637234"/>
      <w:r>
        <w:rPr>
          <w:rFonts w:ascii="仿宋_GB2312" w:eastAsia="仿宋_GB2312" w:hAnsi="Times New Roman" w:cs="Times New Roman" w:hint="eastAsia"/>
          <w:b/>
          <w:color w:val="000000"/>
          <w:sz w:val="28"/>
          <w:szCs w:val="28"/>
        </w:rPr>
        <w:t>十三</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第五十五条第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497"/>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《城镇排水与污水处理条例》第五十五条第（三）项：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（三）因巡查、维护不到位，导致窨井盖丢失、损毁，造成人员伤亡和财产损失的。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.轻微违法行为的表现情形：造成轻微危害后果，限期内改正的；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.较轻违法行为的表现情形：造成轻微危害后果，且逾期不改正的；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30</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.较重违法行为的表现情形：造成严重危害后果，限期内改正的；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30</w:t>
      </w:r>
      <w:r>
        <w:rPr>
          <w:rFonts w:ascii="仿宋_GB2312" w:eastAsia="仿宋_GB2312" w:hAnsi="Times New Roman" w:cs="Times New Roman" w:hint="eastAsia"/>
          <w:bCs/>
          <w:color w:val="000000"/>
          <w:sz w:val="28"/>
          <w:szCs w:val="28"/>
        </w:rPr>
        <w:t>万元以上40万元以下罚款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.严重违法行为的表现情形：造成严重危害后果，且逾期不改正的；</w:t>
      </w:r>
    </w:p>
    <w:p w:rsidR="0008495E" w:rsidRDefault="00EB25DE" w:rsidP="00836CBC">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处40万元以上50万元以下罚款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498" w:name="_Toc1527697838"/>
      <w:r>
        <w:rPr>
          <w:rFonts w:ascii="仿宋_GB2312" w:eastAsia="仿宋_GB2312" w:hAnsi="Times New Roman" w:cs="Times New Roman" w:hint="eastAsia"/>
          <w:b/>
          <w:color w:val="000000"/>
          <w:sz w:val="28"/>
          <w:szCs w:val="28"/>
        </w:rPr>
        <w:t>十四</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第五十六条的行政处罚裁量权基准</w:t>
      </w:r>
      <w:bookmarkEnd w:id="498"/>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《城镇排水与污水处理条例》第五十六条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.轻微违法行为的表现情形：未造成危害后果且逾期未改正的；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对单位处</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万元的罚款，对个人处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.较轻违法行为的表现情形：造成危害后果且逾期不改正的；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对单位处</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15</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hint="eastAsia"/>
          <w:bCs/>
          <w:color w:val="000000"/>
          <w:sz w:val="28"/>
          <w:szCs w:val="28"/>
        </w:rPr>
        <w:lastRenderedPageBreak/>
        <w:t>对个人处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.较重违法行为的表现情形：危及城镇排水与污水处理设施安全运行；</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给予警告；逾期不采取补救措施的，对单位处15万元以上25万元以下罚款，对个人处4万元以上8万元以下罚款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.严重违法行为的表现情形：造成城镇排水或污水处理安全事故或突发事件的；</w:t>
      </w:r>
    </w:p>
    <w:p w:rsidR="0008495E" w:rsidRPr="00836CBC"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给予警告；对单位处25万元以上30万元以下罚款，对个人处8万元以上10万元以下罚款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499" w:name="_Toc703079734"/>
      <w:r>
        <w:rPr>
          <w:rFonts w:ascii="仿宋_GB2312" w:eastAsia="仿宋_GB2312" w:hAnsi="Times New Roman" w:cs="Times New Roman" w:hint="eastAsia"/>
          <w:b/>
          <w:color w:val="000000"/>
          <w:sz w:val="28"/>
          <w:szCs w:val="28"/>
        </w:rPr>
        <w:t>十五</w:t>
      </w:r>
      <w:r>
        <w:rPr>
          <w:rFonts w:ascii="仿宋_GB2312" w:eastAsia="仿宋_GB2312" w:hAnsi="Times New Roman" w:cs="Times New Roman"/>
          <w:b/>
          <w:color w:val="000000"/>
          <w:sz w:val="28"/>
          <w:szCs w:val="28"/>
        </w:rPr>
        <w:t>、《城镇排水与污水处理条例》</w:t>
      </w:r>
      <w:r>
        <w:rPr>
          <w:rFonts w:ascii="仿宋_GB2312" w:eastAsia="仿宋_GB2312" w:hAnsi="Times New Roman" w:cs="Times New Roman" w:hint="eastAsia"/>
          <w:b/>
          <w:color w:val="000000"/>
          <w:sz w:val="28"/>
          <w:szCs w:val="28"/>
        </w:rPr>
        <w:t>第五十七条第一款的行政处罚裁量权基准</w:t>
      </w:r>
      <w:bookmarkEnd w:id="499"/>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《城镇排水与污水处理条例》第五十七条第一款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.轻微违法行为的表现情形：未制定设施保护方案但采取了相应的安全保护措施且未造成严重后果的；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处2万元以上3万元以下罚款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.较轻违法行为的表现情形：制定了设施保护方案但未采取相应的安全保护措施或未制定设施保护方案未采取相应的安全保护措施且未造成严重后果的；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处3万元以上5万元以下罚款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较重违法行为的表现情形：未制定设施保护方案且未取相应的安全保护措施，造成严重危害后果的；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处5万元以上10万元以下罚款。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严重违法行为的表现情形：造成城镇排水或污水处理安全事故或突发事件等严重后果的；</w:t>
      </w:r>
    </w:p>
    <w:p w:rsidR="0008495E" w:rsidRPr="00836CBC"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处5万元以上10万元以下罚款</w:t>
      </w:r>
      <w:r>
        <w:rPr>
          <w:rFonts w:ascii="仿宋_GB2312" w:eastAsia="仿宋_GB2312" w:hAnsi="Times New Roman" w:cs="Times New Roman"/>
          <w:bCs/>
          <w:color w:val="000000"/>
          <w:sz w:val="28"/>
          <w:szCs w:val="28"/>
        </w:rPr>
        <w:t>。</w:t>
      </w:r>
      <w:bookmarkStart w:id="500" w:name="_Toc1206063544"/>
    </w:p>
    <w:p w:rsidR="0008495E" w:rsidRDefault="00EB25DE">
      <w:pPr>
        <w:spacing w:line="560" w:lineRule="exact"/>
        <w:outlineLvl w:val="2"/>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
          <w:color w:val="000000" w:themeColor="text1"/>
          <w:sz w:val="28"/>
          <w:szCs w:val="28"/>
        </w:rPr>
        <w:t>十六</w:t>
      </w:r>
      <w:r>
        <w:rPr>
          <w:rFonts w:ascii="仿宋_GB2312" w:eastAsia="仿宋_GB2312" w:hAnsi="Times New Roman" w:cs="Times New Roman"/>
          <w:b/>
          <w:color w:val="000000" w:themeColor="text1"/>
          <w:sz w:val="28"/>
          <w:szCs w:val="28"/>
        </w:rPr>
        <w:t>、《城镇排水与污水处理条例》</w:t>
      </w:r>
      <w:r>
        <w:rPr>
          <w:rFonts w:ascii="仿宋_GB2312" w:eastAsia="仿宋_GB2312" w:hAnsi="Times New Roman" w:cs="Times New Roman" w:hint="eastAsia"/>
          <w:b/>
          <w:color w:val="000000" w:themeColor="text1"/>
          <w:sz w:val="28"/>
          <w:szCs w:val="28"/>
        </w:rPr>
        <w:t>第五十七条第二款的行政处罚裁量权基准</w:t>
      </w:r>
      <w:bookmarkEnd w:id="500"/>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《城镇排水与污水处理条例》第五十七条第二款：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.轻微违法行为的表现情形：擅自拆除、改动城镇排水与污水处理设施1处；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处5万元以上</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.较轻违法行为的表现情形：擅自拆除、改动城镇排水与污水处理设施2处，或造成轻微危害后果的；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处6万元以上8万元以下罚款。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.较重违法行为的表现情形：擅自拆除、改动城镇排水与污水处理设施3处，或造成一般危害后果的；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处8万元以上10万元以下罚款。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.严重违法行为的表现情形：擅自拆除、改动城镇排水与污水处理设施4处以上，或造成严重危害后果的；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处10万元以上30万元以下罚款。</w:t>
      </w:r>
    </w:p>
    <w:p w:rsidR="0008495E" w:rsidRDefault="0008495E">
      <w:pPr>
        <w:spacing w:line="560" w:lineRule="exact"/>
        <w:ind w:firstLineChars="200" w:firstLine="562"/>
        <w:jc w:val="center"/>
        <w:outlineLvl w:val="1"/>
        <w:rPr>
          <w:rFonts w:ascii="楷体_GB2312" w:eastAsia="楷体_GB2312" w:hAnsi="楷体_GB2312" w:cs="楷体_GB2312"/>
          <w:b/>
          <w:color w:val="000000"/>
          <w:sz w:val="28"/>
          <w:szCs w:val="28"/>
        </w:rPr>
      </w:pPr>
      <w:bookmarkStart w:id="501" w:name="_Toc211839975"/>
    </w:p>
    <w:p w:rsidR="0008495E" w:rsidRDefault="00EB25DE">
      <w:pPr>
        <w:spacing w:line="560" w:lineRule="exact"/>
        <w:ind w:firstLineChars="200" w:firstLine="562"/>
        <w:jc w:val="center"/>
        <w:outlineLvl w:val="1"/>
        <w:rPr>
          <w:rFonts w:ascii="楷体_GB2312" w:eastAsia="楷体_GB2312" w:hAnsi="楷体_GB2312" w:cs="楷体_GB2312"/>
          <w:b/>
          <w:color w:val="000000"/>
          <w:sz w:val="28"/>
          <w:szCs w:val="28"/>
        </w:rPr>
      </w:pPr>
      <w:bookmarkStart w:id="502" w:name="OLE_LINK49"/>
      <w:bookmarkStart w:id="503" w:name="OLE_LINK50"/>
      <w:r>
        <w:rPr>
          <w:rFonts w:ascii="楷体_GB2312" w:eastAsia="楷体_GB2312" w:hAnsi="楷体_GB2312" w:cs="楷体_GB2312" w:hint="eastAsia"/>
          <w:b/>
          <w:color w:val="000000"/>
          <w:sz w:val="28"/>
          <w:szCs w:val="28"/>
        </w:rPr>
        <w:t>第四节《城镇燃气管理条例》行政处罚裁量权基准</w:t>
      </w:r>
      <w:bookmarkEnd w:id="501"/>
    </w:p>
    <w:p w:rsidR="0008495E" w:rsidRDefault="00EB25DE" w:rsidP="000F4A53">
      <w:pPr>
        <w:numPr>
          <w:ilvl w:val="0"/>
          <w:numId w:val="35"/>
        </w:numPr>
        <w:spacing w:line="560" w:lineRule="exact"/>
        <w:outlineLvl w:val="2"/>
        <w:rPr>
          <w:rFonts w:ascii="仿宋_GB2312" w:eastAsia="仿宋_GB2312" w:hAnsi="Times New Roman" w:cs="Times New Roman"/>
          <w:b/>
          <w:color w:val="000000"/>
          <w:sz w:val="28"/>
          <w:szCs w:val="28"/>
        </w:rPr>
      </w:pPr>
      <w:bookmarkStart w:id="504" w:name="_Toc2014056746"/>
      <w:bookmarkEnd w:id="502"/>
      <w:bookmarkEnd w:id="503"/>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第四十五条第一款的行政处罚裁量权基准</w:t>
      </w:r>
      <w:bookmarkEnd w:id="504"/>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《城镇燃气管理条例》第四十五条第一款：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违反本条例规定，未取得燃气经营许可证从事燃气经营活动的，由燃气管理部门责令停止违法行为，处5万元以上50万元以下罚款；有违法所得的，没收违法所得；构成犯罪的，依法追究刑事责任。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.轻微违法行为的表现情形：未取得燃气经营许可证经营时间少于1个月，或经营场所面积少于30平方米的；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处5万元以上20万元以下罚款；有违法所得的，没收违法所得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.较轻违法行为的表现情形：未取得燃气经营许可证经营时间多于1个月少于2月，或经营场所面积多于30平方米少于50平方米的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处20万元以上30万元以下罚款；有违法所得的，没收违法所得；</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.较重违法行为的表现情形：未取得燃气经营许可证经营时间多于2个月少于3个月，或经营场所面积多于50平方米少于70平方米的；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30</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40</w:t>
      </w:r>
      <w:r>
        <w:rPr>
          <w:rFonts w:ascii="仿宋_GB2312" w:eastAsia="仿宋_GB2312" w:hAnsi="Times New Roman" w:cs="Times New Roman" w:hint="eastAsia"/>
          <w:bCs/>
          <w:color w:val="000000"/>
          <w:sz w:val="28"/>
          <w:szCs w:val="28"/>
        </w:rPr>
        <w:t>万元以下罚款；有违法所得的，没</w:t>
      </w:r>
      <w:r>
        <w:rPr>
          <w:rFonts w:ascii="仿宋_GB2312" w:eastAsia="仿宋_GB2312" w:hAnsi="Times New Roman" w:cs="Times New Roman" w:hint="eastAsia"/>
          <w:bCs/>
          <w:color w:val="000000"/>
          <w:sz w:val="28"/>
          <w:szCs w:val="28"/>
        </w:rPr>
        <w:lastRenderedPageBreak/>
        <w:t>收违法所得</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.严重违法行为的表现情形：未取得燃气经营许可证经营时间多于3个月，或经营场所面积多于70平方米的；</w:t>
      </w:r>
    </w:p>
    <w:p w:rsidR="0008495E" w:rsidRPr="00836CBC"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处40万元以上50万元以下罚款；有违法所得的，没收违法所得</w:t>
      </w:r>
      <w:r>
        <w:rPr>
          <w:rFonts w:ascii="仿宋_GB2312" w:eastAsia="仿宋_GB2312" w:hAnsi="Times New Roman" w:cs="Times New Roman"/>
          <w:bCs/>
          <w:color w:val="000000"/>
          <w:sz w:val="28"/>
          <w:szCs w:val="28"/>
        </w:rPr>
        <w:t>。</w:t>
      </w:r>
    </w:p>
    <w:p w:rsidR="0008495E" w:rsidRDefault="00EB25DE" w:rsidP="000F4A53">
      <w:pPr>
        <w:numPr>
          <w:ilvl w:val="0"/>
          <w:numId w:val="35"/>
        </w:numPr>
        <w:spacing w:line="560" w:lineRule="exact"/>
        <w:outlineLvl w:val="2"/>
        <w:rPr>
          <w:rFonts w:ascii="仿宋_GB2312" w:eastAsia="仿宋_GB2312" w:hAnsi="Times New Roman" w:cs="Times New Roman"/>
          <w:b/>
          <w:color w:val="000000"/>
          <w:sz w:val="28"/>
          <w:szCs w:val="28"/>
        </w:rPr>
      </w:pPr>
      <w:bookmarkStart w:id="505" w:name="_Toc1614486008"/>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第四十五条第二款的行政处罚裁量权基准</w:t>
      </w:r>
      <w:bookmarkEnd w:id="505"/>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《城镇燃气管理条例》第四十五条第二款：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.轻微违法行为的表现情形：燃气经营者不按照燃气经营许可证的规定经营时间少于1个月的；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处3万元以上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.较轻违法行为的表现情形：燃气经营者不按照燃气经营许可证的规定经营时间多于1个月少于2个月的；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万元以下罚款；有违法所得的，没收违法所得。</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.较重违法行为的表现情形：燃气经营者不按照燃气经营许可证的规定经营时间多于2个月少于3个月的；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万元以上1</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4</w:t>
      </w:r>
      <w:r>
        <w:rPr>
          <w:rFonts w:ascii="仿宋_GB2312" w:eastAsia="仿宋_GB2312" w:hAnsi="Times New Roman" w:cs="Times New Roman" w:hint="eastAsia"/>
          <w:bCs/>
          <w:color w:val="000000"/>
          <w:sz w:val="28"/>
          <w:szCs w:val="28"/>
        </w:rPr>
        <w:t>.严重违法行为的表现情形：燃气经营者不按照燃气经营许可证的规定经营时间多于3个月的；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万元以上20万元以下罚款；有违法所得的，没收违法所得；吊销燃气经营许可证</w:t>
      </w:r>
      <w:r>
        <w:rPr>
          <w:rFonts w:ascii="仿宋_GB2312" w:eastAsia="仿宋_GB2312" w:hAnsi="Times New Roman" w:cs="Times New Roman"/>
          <w:bCs/>
          <w:color w:val="000000"/>
          <w:sz w:val="28"/>
          <w:szCs w:val="28"/>
        </w:rPr>
        <w:t>。</w:t>
      </w:r>
    </w:p>
    <w:p w:rsidR="0008495E" w:rsidRDefault="00EB25DE" w:rsidP="000F4A53">
      <w:pPr>
        <w:numPr>
          <w:ilvl w:val="0"/>
          <w:numId w:val="35"/>
        </w:numPr>
        <w:spacing w:line="560" w:lineRule="exact"/>
        <w:outlineLvl w:val="2"/>
        <w:rPr>
          <w:rFonts w:ascii="仿宋_GB2312" w:eastAsia="仿宋_GB2312" w:hAnsi="Times New Roman" w:cs="Times New Roman"/>
          <w:b/>
          <w:color w:val="000000" w:themeColor="text1"/>
          <w:sz w:val="28"/>
          <w:szCs w:val="28"/>
        </w:rPr>
      </w:pPr>
      <w:bookmarkStart w:id="506" w:name="_Toc1210456611"/>
      <w:r>
        <w:rPr>
          <w:rFonts w:ascii="仿宋_GB2312" w:eastAsia="仿宋_GB2312" w:hAnsi="Times New Roman" w:cs="Times New Roman"/>
          <w:b/>
          <w:color w:val="000000" w:themeColor="text1"/>
          <w:sz w:val="28"/>
          <w:szCs w:val="28"/>
        </w:rPr>
        <w:t>《城镇燃气管理条例》</w:t>
      </w:r>
      <w:r>
        <w:rPr>
          <w:rFonts w:ascii="仿宋_GB2312" w:eastAsia="仿宋_GB2312" w:hAnsi="Times New Roman" w:cs="Times New Roman" w:hint="eastAsia"/>
          <w:b/>
          <w:color w:val="000000" w:themeColor="text1"/>
          <w:sz w:val="28"/>
          <w:szCs w:val="28"/>
        </w:rPr>
        <w:t>第四十六条第</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hint="eastAsia"/>
          <w:b/>
          <w:color w:val="000000" w:themeColor="text1"/>
          <w:sz w:val="28"/>
          <w:szCs w:val="28"/>
        </w:rPr>
        <w:t>一</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hint="eastAsia"/>
          <w:b/>
          <w:color w:val="000000" w:themeColor="text1"/>
          <w:sz w:val="28"/>
          <w:szCs w:val="28"/>
        </w:rPr>
        <w:t>项的行政处罚裁量权基准</w:t>
      </w:r>
      <w:bookmarkEnd w:id="506"/>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《城镇燃气管理条例》第四十六条第（一）项：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）拒绝向市政燃气管网覆盖范围内符合用气条件的单位或者个人供气的；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.轻微违法行为的表现情形：拒绝供气少于5天的；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处1万元以上3万元以下罚款；有违法所得的，没收违法所得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.较轻违法行为的表现情形：拒绝供气多于5天少于10天的；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处3万元以上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.较重违法行为的表现情形：拒绝供气多于10天少于15天的.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处5万元以上8万元以下罚款；有违法所得的，没收违法所得；吊销燃气经营许可证。</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.严重违法行为的表现情形：拒绝供气多于15天的；</w:t>
      </w:r>
    </w:p>
    <w:p w:rsidR="0008495E" w:rsidRPr="00836CBC" w:rsidRDefault="00EB25DE" w:rsidP="00836CBC">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万元以上10万元以下罚款；有违法所得的，没收违法所得；吊销燃气经营许可证</w:t>
      </w:r>
      <w:r>
        <w:rPr>
          <w:rFonts w:ascii="仿宋_GB2312" w:eastAsia="仿宋_GB2312" w:hAnsi="Times New Roman" w:cs="Times New Roman"/>
          <w:bCs/>
          <w:color w:val="000000"/>
          <w:sz w:val="28"/>
          <w:szCs w:val="28"/>
        </w:rPr>
        <w:t>。</w:t>
      </w:r>
    </w:p>
    <w:p w:rsidR="0008495E" w:rsidRDefault="00EB25DE" w:rsidP="000F4A53">
      <w:pPr>
        <w:numPr>
          <w:ilvl w:val="0"/>
          <w:numId w:val="35"/>
        </w:numPr>
        <w:spacing w:line="560" w:lineRule="exact"/>
        <w:outlineLvl w:val="2"/>
        <w:rPr>
          <w:rFonts w:ascii="仿宋_GB2312" w:eastAsia="仿宋_GB2312" w:hAnsi="Times New Roman" w:cs="Times New Roman"/>
          <w:b/>
          <w:color w:val="000000"/>
          <w:sz w:val="28"/>
          <w:szCs w:val="28"/>
        </w:rPr>
      </w:pPr>
      <w:bookmarkStart w:id="507" w:name="_Toc1031673046"/>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第四十六条第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507"/>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《城镇燃气管理条例》第四十六条第（二）项：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（二）倒卖、抵押、出租、出借、转让、涂改燃气经营许可证的；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.较轻违法行为的表现情形：倒卖、抵押、出租、出借、转让、涂改燃气经营许可证违法行为持续时间少于1个月的；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处1万元以上3万元以下罚款；有违法所得的，没收违法所得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.较轻违法行为的表现情形：倒卖、抵押、出租、出借、转让、涂改燃气经营许可证违法行为持续时间多于1个月少于2个月的；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处3万元以上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.较重违法行为的表现情形：倒卖、抵押、出租、出借、转让、涂改燃气经营许可证违法行为持续时间多于2个月少于3个月的；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.严重违法行为的表现情形：倒卖、抵押、出租、出借、转让、</w:t>
      </w:r>
      <w:r>
        <w:rPr>
          <w:rFonts w:ascii="仿宋_GB2312" w:eastAsia="仿宋_GB2312" w:hAnsi="Times New Roman" w:cs="Times New Roman" w:hint="eastAsia"/>
          <w:bCs/>
          <w:color w:val="000000"/>
          <w:sz w:val="28"/>
          <w:szCs w:val="28"/>
        </w:rPr>
        <w:lastRenderedPageBreak/>
        <w:t>涂改燃气经营许可证违法行为持续时间多于3个月的；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万元以上10万元以下罚款；有违法所得的，没收违法所得；吊销燃气经营许可证</w:t>
      </w:r>
      <w:r>
        <w:rPr>
          <w:rFonts w:ascii="仿宋_GB2312" w:eastAsia="仿宋_GB2312" w:hAnsi="Times New Roman" w:cs="Times New Roman"/>
          <w:bCs/>
          <w:color w:val="000000"/>
          <w:sz w:val="28"/>
          <w:szCs w:val="28"/>
        </w:rPr>
        <w:t>。</w:t>
      </w:r>
    </w:p>
    <w:p w:rsidR="0008495E" w:rsidRDefault="00EB25DE" w:rsidP="000F4A53">
      <w:pPr>
        <w:numPr>
          <w:ilvl w:val="0"/>
          <w:numId w:val="35"/>
        </w:numPr>
        <w:spacing w:line="560" w:lineRule="exact"/>
        <w:outlineLvl w:val="2"/>
        <w:rPr>
          <w:rFonts w:ascii="仿宋_GB2312" w:eastAsia="仿宋_GB2312" w:hAnsi="Times New Roman" w:cs="Times New Roman"/>
          <w:b/>
          <w:color w:val="000000"/>
          <w:sz w:val="28"/>
          <w:szCs w:val="28"/>
        </w:rPr>
      </w:pPr>
      <w:bookmarkStart w:id="508" w:name="_Toc545918244"/>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第四十六条第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508"/>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《城镇燃气管理条例》第四十六条第（三）项：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（三）未履行必要告知义务擅自停止供气、调整供气量，或者未经审批擅自停业或者歇业的；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.轻微违法行为的表现情形：未履行必要告知义务擅自停止供气、调整供气量影响少于50户正常使用的，或者未经审批擅自停业或者歇业1天的；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处1万元以上3万元以下罚款；有违法所得的，没收违法所得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.较轻违法行为的表现情形：未履行必要告知义务擅自停止供气、调整供气量影响多于50户少于80户正常使用的，或者未经审批擅自停业或者歇业2天的；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处3万元以上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.较重违法行为的表现情形：未履行必要告知义务擅自停止供气、</w:t>
      </w:r>
      <w:r>
        <w:rPr>
          <w:rFonts w:ascii="仿宋_GB2312" w:eastAsia="仿宋_GB2312" w:hAnsi="Times New Roman" w:cs="Times New Roman" w:hint="eastAsia"/>
          <w:bCs/>
          <w:color w:val="000000"/>
          <w:sz w:val="28"/>
          <w:szCs w:val="28"/>
        </w:rPr>
        <w:lastRenderedPageBreak/>
        <w:t>调整供气量影响多于80户少于100户正常使用的，或者未经审批擅自停业或者歇业3天的；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.严重违法行为的表现情形：未履行必要告知义务擅自停止供气、调整供气量影响多于100户正常使用的，或者未经审批擅自停业或者歇业多于4天的；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万元以上10万元以下罚款；有违法所得的，没收违法所得；吊销燃气经营许可证</w:t>
      </w:r>
      <w:r>
        <w:rPr>
          <w:rFonts w:ascii="仿宋_GB2312" w:eastAsia="仿宋_GB2312" w:hAnsi="Times New Roman" w:cs="Times New Roman"/>
          <w:bCs/>
          <w:color w:val="000000"/>
          <w:sz w:val="28"/>
          <w:szCs w:val="28"/>
        </w:rPr>
        <w:t>。</w:t>
      </w:r>
    </w:p>
    <w:p w:rsidR="0008495E" w:rsidRDefault="00EB25DE" w:rsidP="000F4A53">
      <w:pPr>
        <w:numPr>
          <w:ilvl w:val="0"/>
          <w:numId w:val="35"/>
        </w:numPr>
        <w:spacing w:line="560" w:lineRule="exact"/>
        <w:outlineLvl w:val="2"/>
        <w:rPr>
          <w:rFonts w:ascii="仿宋_GB2312" w:eastAsia="仿宋_GB2312" w:hAnsi="Times New Roman" w:cs="Times New Roman"/>
          <w:b/>
          <w:color w:val="000000"/>
          <w:sz w:val="28"/>
          <w:szCs w:val="28"/>
        </w:rPr>
      </w:pPr>
      <w:bookmarkStart w:id="509" w:name="_Toc1197786924"/>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第四十六条第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509"/>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《城镇燃气管理条例》第四十六条第（四）项：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（四）向未取得燃气经营许可证的单位或者个人提供用于经营的燃气的；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.轻微违法行为的表现情形：提供燃气少于500立方米，或少于100瓶的；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处1万元以上3万元以下罚款；有违法所得的，没收违法所得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.较轻违法行为的表现情形：提供燃气多于500立方米少于800</w:t>
      </w:r>
      <w:r>
        <w:rPr>
          <w:rFonts w:ascii="仿宋_GB2312" w:eastAsia="仿宋_GB2312" w:hAnsi="Times New Roman" w:cs="Times New Roman" w:hint="eastAsia"/>
          <w:bCs/>
          <w:color w:val="000000"/>
          <w:sz w:val="28"/>
          <w:szCs w:val="28"/>
        </w:rPr>
        <w:lastRenderedPageBreak/>
        <w:t>立方米，或多于100瓶少于130瓶的；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处3万元以上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.较重违法行为的表现情形：提供燃气多于800立方米少于1000立方米，或多于130瓶少于150瓶的；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.严重违法行为的表现情形：提供燃气多于1000立方米，或多于150瓶的；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万元以上10万元以下罚款；有违法所得的，没收违法所得；吊销燃气经营许可证</w:t>
      </w:r>
      <w:r>
        <w:rPr>
          <w:rFonts w:ascii="仿宋_GB2312" w:eastAsia="仿宋_GB2312" w:hAnsi="Times New Roman" w:cs="Times New Roman"/>
          <w:bCs/>
          <w:color w:val="000000"/>
          <w:sz w:val="28"/>
          <w:szCs w:val="28"/>
        </w:rPr>
        <w:t>。</w:t>
      </w:r>
    </w:p>
    <w:p w:rsidR="0008495E" w:rsidRDefault="00EB25DE" w:rsidP="000F4A53">
      <w:pPr>
        <w:numPr>
          <w:ilvl w:val="0"/>
          <w:numId w:val="35"/>
        </w:numPr>
        <w:spacing w:line="560" w:lineRule="exact"/>
        <w:outlineLvl w:val="2"/>
        <w:rPr>
          <w:rFonts w:ascii="仿宋_GB2312" w:eastAsia="仿宋_GB2312" w:hAnsi="Times New Roman" w:cs="Times New Roman"/>
          <w:bCs/>
          <w:color w:val="000000"/>
          <w:sz w:val="28"/>
          <w:szCs w:val="28"/>
        </w:rPr>
      </w:pPr>
      <w:bookmarkStart w:id="510" w:name="_Toc693124690"/>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第四十六条第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五</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510"/>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《城镇燃气管理条例》第四十六条第（五）项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rsidR="0008495E" w:rsidRDefault="00EB25DE">
      <w:pPr>
        <w:spacing w:line="560" w:lineRule="exact"/>
        <w:ind w:left="74"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五</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在不具备安全条件的场所储存燃气的；”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.轻微违法行为的表现情形：储存燃气少于20瓶的；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处1万元以上3万元以下罚款；有违法所得的，没收违法所得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.较轻违法行为的表现情形：储存燃气多于20瓶少于35瓶的；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处3万元以上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.较重违法行为的表现情形：储存燃气多于35瓶少于50瓶的；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.严重违法行为的表现情形：储存燃气多于50瓶的；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万元以上10万元以下罚款；有违法所得的，没收违法所得；吊销燃气经营许可证</w:t>
      </w:r>
      <w:r>
        <w:rPr>
          <w:rFonts w:ascii="仿宋_GB2312" w:eastAsia="仿宋_GB2312" w:hAnsi="Times New Roman" w:cs="Times New Roman"/>
          <w:bCs/>
          <w:color w:val="000000"/>
          <w:sz w:val="28"/>
          <w:szCs w:val="28"/>
        </w:rPr>
        <w:t>。</w:t>
      </w:r>
    </w:p>
    <w:p w:rsidR="0008495E" w:rsidRDefault="00EB25DE" w:rsidP="000F4A53">
      <w:pPr>
        <w:numPr>
          <w:ilvl w:val="0"/>
          <w:numId w:val="35"/>
        </w:numPr>
        <w:spacing w:line="560" w:lineRule="exact"/>
        <w:outlineLvl w:val="2"/>
        <w:rPr>
          <w:rFonts w:ascii="仿宋_GB2312" w:eastAsia="仿宋_GB2312" w:hAnsi="Times New Roman" w:cs="Times New Roman"/>
          <w:b/>
          <w:color w:val="000000"/>
          <w:sz w:val="28"/>
          <w:szCs w:val="28"/>
        </w:rPr>
      </w:pPr>
      <w:bookmarkStart w:id="511" w:name="_Toc1395363502"/>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第四十六条第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六</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51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《城镇燃气管理条例》第四十六条第（六）项：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（六）要求燃气用户购买其指定的产品或者接受其提供的服务；</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.轻微违法行为的表现情形：涉案金额少于10000元的；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处1万元以上3万元以下罚款；有违法所得的，没收违法所得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.较轻违法行为的表现情形：涉案金额多于10000元少于30000元的；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处3万元以上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3</w:t>
      </w:r>
      <w:r>
        <w:rPr>
          <w:rFonts w:ascii="仿宋_GB2312" w:eastAsia="仿宋_GB2312" w:hAnsi="Times New Roman" w:cs="Times New Roman" w:hint="eastAsia"/>
          <w:bCs/>
          <w:color w:val="000000"/>
          <w:sz w:val="28"/>
          <w:szCs w:val="28"/>
        </w:rPr>
        <w:t>.较重违法行为的表现情形：涉案金额多于30000元少于50000元的；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.严重违法行为的表现情形：涉案金额多于50000元的；</w:t>
      </w:r>
    </w:p>
    <w:p w:rsidR="0008495E" w:rsidRPr="00836CBC"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万元以上10万元以下罚款；有违法所得的，没收违法所得；吊销燃气经营许可证</w:t>
      </w:r>
      <w:r>
        <w:rPr>
          <w:rFonts w:ascii="仿宋_GB2312" w:eastAsia="仿宋_GB2312" w:hAnsi="Times New Roman" w:cs="Times New Roman"/>
          <w:bCs/>
          <w:color w:val="000000"/>
          <w:sz w:val="28"/>
          <w:szCs w:val="28"/>
        </w:rPr>
        <w:t>。</w:t>
      </w:r>
    </w:p>
    <w:p w:rsidR="0008495E" w:rsidRDefault="00EB25DE" w:rsidP="000F4A53">
      <w:pPr>
        <w:numPr>
          <w:ilvl w:val="0"/>
          <w:numId w:val="35"/>
        </w:numPr>
        <w:spacing w:line="560" w:lineRule="exact"/>
        <w:outlineLvl w:val="2"/>
        <w:rPr>
          <w:rFonts w:ascii="仿宋_GB2312" w:eastAsia="仿宋_GB2312" w:hAnsi="Times New Roman" w:cs="Times New Roman"/>
          <w:bCs/>
          <w:color w:val="000000"/>
          <w:sz w:val="28"/>
          <w:szCs w:val="28"/>
        </w:rPr>
      </w:pPr>
      <w:bookmarkStart w:id="512" w:name="_Toc1352952874"/>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第四十六条第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七</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51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《城镇燃气管理条例》第四十六条第（七）项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 xml:space="preserve">“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 </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（七）燃气经营者未向燃气用户持续、稳定、安全供应符合国家质量标准的燃气，或者未对燃气用户的燃气设施定期进行安全检查。”</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.轻微违法行为的表现情形：未持续、稳定、安全供气少于5天，或定期对燃气用户的燃气设施进行安全检查的完成量高于燃气用户总数80%的；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处1万元以上3万元以下罚款；有违法所得的，没收违法所得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.较轻违法行为的表现情形：未持续、稳定、安全供气多于5天少于7天的，或定期对对燃气用户的燃气设施进行安全检查的完成量</w:t>
      </w:r>
      <w:r>
        <w:rPr>
          <w:rFonts w:ascii="仿宋_GB2312" w:eastAsia="仿宋_GB2312" w:hAnsi="Times New Roman" w:cs="Times New Roman" w:hint="eastAsia"/>
          <w:bCs/>
          <w:color w:val="000000"/>
          <w:sz w:val="28"/>
          <w:szCs w:val="28"/>
        </w:rPr>
        <w:lastRenderedPageBreak/>
        <w:t>高于燃气用户总数60%低于80%的；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处3万元以上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.较重违法行为的表现情形：未持续、稳定、安全供气多于7天少于10天的，或定期对燃气用户的燃气设施进行安全检查的完成量高于燃气用户总数50%低于60%的；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万元以下罚款；有违法所得的，没收违法所得</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.严重违法行为的表现情形：未持续、稳定、安全供气多于10天的，或定期对燃气用户的燃气设施进行安全检查的完成量低于燃气用户总数50%的；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万元以上10万元以下罚款；有违法所得的，没收违法所得；吊销燃气经营许可证</w:t>
      </w:r>
      <w:r>
        <w:rPr>
          <w:rFonts w:ascii="仿宋_GB2312" w:eastAsia="仿宋_GB2312" w:hAnsi="Times New Roman" w:cs="Times New Roman"/>
          <w:bCs/>
          <w:color w:val="000000"/>
          <w:sz w:val="28"/>
          <w:szCs w:val="28"/>
        </w:rPr>
        <w:t>。</w:t>
      </w:r>
    </w:p>
    <w:p w:rsidR="0008495E" w:rsidRDefault="00EB25DE" w:rsidP="000F4A53">
      <w:pPr>
        <w:numPr>
          <w:ilvl w:val="0"/>
          <w:numId w:val="35"/>
        </w:numPr>
        <w:spacing w:line="560" w:lineRule="exact"/>
        <w:outlineLvl w:val="2"/>
        <w:rPr>
          <w:rFonts w:ascii="仿宋_GB2312" w:eastAsia="仿宋_GB2312" w:hAnsi="Times New Roman" w:cs="Times New Roman"/>
          <w:bCs/>
          <w:color w:val="000000"/>
          <w:sz w:val="28"/>
          <w:szCs w:val="28"/>
        </w:rPr>
      </w:pPr>
      <w:bookmarkStart w:id="513" w:name="_Toc1522098882"/>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第四十七条第二款的行政处罚裁量权基准</w:t>
      </w:r>
      <w:bookmarkEnd w:id="51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《城镇燃气管理条例》第四十七条第二款：“违反本条例规定，销售充装单位擅自为非自有气瓶充装的瓶装燃气的，由燃气管理部门责令改正，可以处1万元以下罚款。”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.轻微违法行为的表现情形：充装少于5瓶（次）的；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可以处3千元以下罚款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.较轻违法行为的表现情形：充装多于5瓶（次）少于10瓶（次）的；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处3千元以上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.较重违法行为的表现情形：充装多于10瓶（次）少于15瓶（次）</w:t>
      </w:r>
      <w:r>
        <w:rPr>
          <w:rFonts w:ascii="仿宋_GB2312" w:eastAsia="仿宋_GB2312" w:hAnsi="Times New Roman" w:cs="Times New Roman" w:hint="eastAsia"/>
          <w:bCs/>
          <w:color w:val="000000"/>
          <w:sz w:val="28"/>
          <w:szCs w:val="28"/>
        </w:rPr>
        <w:lastRenderedPageBreak/>
        <w:t>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千元以下罚款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.严重违法行为的表现情形：充装多于15瓶（次）的；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千元以上1万元以下罚款</w:t>
      </w:r>
      <w:r>
        <w:rPr>
          <w:rFonts w:ascii="仿宋_GB2312" w:eastAsia="仿宋_GB2312" w:hAnsi="Times New Roman" w:cs="Times New Roman"/>
          <w:bCs/>
          <w:color w:val="000000"/>
          <w:sz w:val="28"/>
          <w:szCs w:val="28"/>
        </w:rPr>
        <w:t>。</w:t>
      </w:r>
    </w:p>
    <w:p w:rsidR="0008495E" w:rsidRDefault="00EB25DE" w:rsidP="000F4A53">
      <w:pPr>
        <w:numPr>
          <w:ilvl w:val="0"/>
          <w:numId w:val="35"/>
        </w:numPr>
        <w:spacing w:line="560" w:lineRule="exact"/>
        <w:outlineLvl w:val="2"/>
        <w:rPr>
          <w:rFonts w:ascii="仿宋_GB2312" w:eastAsia="仿宋_GB2312" w:hAnsi="Times New Roman" w:cs="Times New Roman"/>
          <w:bCs/>
          <w:color w:val="000000" w:themeColor="text1"/>
          <w:sz w:val="28"/>
          <w:szCs w:val="28"/>
        </w:rPr>
      </w:pPr>
      <w:bookmarkStart w:id="514" w:name="_Toc1090706710"/>
      <w:r>
        <w:rPr>
          <w:rFonts w:ascii="仿宋_GB2312" w:eastAsia="仿宋_GB2312" w:hAnsi="Times New Roman" w:cs="Times New Roman"/>
          <w:b/>
          <w:color w:val="000000" w:themeColor="text1"/>
          <w:sz w:val="28"/>
          <w:szCs w:val="28"/>
        </w:rPr>
        <w:t>《城镇燃气管理条例》</w:t>
      </w:r>
      <w:r>
        <w:rPr>
          <w:rFonts w:ascii="仿宋_GB2312" w:eastAsia="仿宋_GB2312" w:hAnsi="Times New Roman" w:cs="Times New Roman" w:hint="eastAsia"/>
          <w:b/>
          <w:color w:val="000000" w:themeColor="text1"/>
          <w:sz w:val="28"/>
          <w:szCs w:val="28"/>
        </w:rPr>
        <w:t>第四十八条的行政处罚裁量权基准</w:t>
      </w:r>
      <w:bookmarkEnd w:id="51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《城镇燃气管理条例》第四十八条：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.轻微违法行为的表现情形：缺少防腐、绝缘、防雷、降压、隔离等保护装置和安全警示标志少于5处的；定期巡查、检测、维修和维护量高于80%的；尚未危及燃气设施或妨碍燃气设施正常使用的；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处1万元以上3万元以下罚款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缺少防腐、绝缘、防雷、降压、隔离等保护装置和安全警示标志多于5处少于7处的；定期巡查、检测、维修和维护量高于60%低于80%的；造成燃气设施损害或妨碍燃气设施正常使用，存在安全隐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处3万元以上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较重违法行为的表现情形：缺少防腐、绝缘、防雷、降压、隔离等保护装置和安全警示标志多于7处少于10处的；定期巡查、检测、维修和维护量高于50%低于60%的；造成燃气设施损害或妨碍燃</w:t>
      </w:r>
      <w:r>
        <w:rPr>
          <w:rFonts w:ascii="仿宋_GB2312" w:eastAsia="仿宋_GB2312" w:hAnsi="Times New Roman" w:cs="Times New Roman" w:hint="eastAsia"/>
          <w:bCs/>
          <w:color w:val="000000"/>
          <w:sz w:val="28"/>
          <w:szCs w:val="28"/>
        </w:rPr>
        <w:lastRenderedPageBreak/>
        <w:t>气设施正常使用，存在安全隐患的；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万元以上7万元以下罚款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.严重违法行为的表现情形：缺少防腐、绝缘、防雷、降压、隔离等保护装置和安全警示标志多于10处的；定期巡查、检测、维修和维护量低于50%的；造成燃气设施严重损害，存在安全隐患，或发生安全事故的；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处8万元以上10万元以下罚款。</w:t>
      </w:r>
    </w:p>
    <w:p w:rsidR="0008495E" w:rsidRDefault="00EB25DE" w:rsidP="000F4A53">
      <w:pPr>
        <w:numPr>
          <w:ilvl w:val="0"/>
          <w:numId w:val="35"/>
        </w:numPr>
        <w:spacing w:line="560" w:lineRule="exact"/>
        <w:outlineLvl w:val="2"/>
        <w:rPr>
          <w:rFonts w:ascii="仿宋_GB2312" w:eastAsia="仿宋_GB2312" w:hAnsi="Times New Roman" w:cs="Times New Roman"/>
          <w:bCs/>
          <w:color w:val="000000"/>
          <w:sz w:val="28"/>
          <w:szCs w:val="28"/>
        </w:rPr>
      </w:pPr>
      <w:bookmarkStart w:id="515" w:name="_Toc587264178"/>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第四十九条的行政处罚裁量权基准</w:t>
      </w:r>
      <w:bookmarkEnd w:id="51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《城镇燃气管理条例》第四十九条：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rsidR="0008495E" w:rsidRDefault="00EB25DE" w:rsidP="000F4A53">
      <w:pPr>
        <w:numPr>
          <w:ilvl w:val="0"/>
          <w:numId w:val="36"/>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擅自操作公用燃气阀门的；</w:t>
      </w:r>
    </w:p>
    <w:p w:rsidR="0008495E" w:rsidRDefault="00EB25DE" w:rsidP="000F4A53">
      <w:pPr>
        <w:numPr>
          <w:ilvl w:val="0"/>
          <w:numId w:val="36"/>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将燃气管道作为负重支架或者接地引线的；</w:t>
      </w:r>
    </w:p>
    <w:p w:rsidR="0008495E" w:rsidRDefault="00EB25DE" w:rsidP="000F4A53">
      <w:pPr>
        <w:numPr>
          <w:ilvl w:val="0"/>
          <w:numId w:val="36"/>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安装、使用不符合气源要求的燃气燃烧器具的；</w:t>
      </w:r>
    </w:p>
    <w:p w:rsidR="0008495E" w:rsidRDefault="00EB25DE" w:rsidP="000F4A53">
      <w:pPr>
        <w:numPr>
          <w:ilvl w:val="0"/>
          <w:numId w:val="36"/>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擅自安装、改装、拆除户内燃气设施和燃气计量装置的；</w:t>
      </w:r>
    </w:p>
    <w:p w:rsidR="0008495E" w:rsidRDefault="00EB25DE" w:rsidP="000F4A53">
      <w:pPr>
        <w:numPr>
          <w:ilvl w:val="0"/>
          <w:numId w:val="36"/>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在不具备安全条件的场所使用、储存燃气的；</w:t>
      </w:r>
    </w:p>
    <w:p w:rsidR="0008495E" w:rsidRDefault="00EB25DE" w:rsidP="000F4A53">
      <w:pPr>
        <w:numPr>
          <w:ilvl w:val="0"/>
          <w:numId w:val="36"/>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改变燃气用途或者转供燃气的；</w:t>
      </w:r>
    </w:p>
    <w:p w:rsidR="0008495E" w:rsidRDefault="00EB25DE" w:rsidP="000F4A53">
      <w:pPr>
        <w:numPr>
          <w:ilvl w:val="0"/>
          <w:numId w:val="36"/>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未设立售后服务站点或者未配备经考核合格的燃气燃烧器具安装、维修人员的；</w:t>
      </w:r>
    </w:p>
    <w:p w:rsidR="0008495E" w:rsidRDefault="00EB25DE" w:rsidP="000F4A53">
      <w:pPr>
        <w:numPr>
          <w:ilvl w:val="0"/>
          <w:numId w:val="36"/>
        </w:num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燃气燃烧器具的安装、维修不符合国家有关标准的。盗用燃气的，依照有关治安管理处罚的法律规定进行处罚。</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.轻微违法行为的表现情形：尚未危及燃气设施或妨碍燃气设施正常使用，但逾期不改正的；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对单位可以处3万元以下罚款，对个人可以处300元以下罚款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.较轻违法行为的表现情形：危及燃气设施或妨碍燃气设施正常使用，且逾期不改正的；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对单位处3万元以上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万以下罚款，对个人处300元以上</w:t>
      </w:r>
      <w:r>
        <w:rPr>
          <w:rFonts w:ascii="仿宋_GB2312" w:eastAsia="仿宋_GB2312" w:hAnsi="Times New Roman" w:cs="Times New Roman"/>
          <w:bCs/>
          <w:color w:val="000000"/>
          <w:sz w:val="28"/>
          <w:szCs w:val="28"/>
        </w:rPr>
        <w:t>500</w:t>
      </w:r>
      <w:r>
        <w:rPr>
          <w:rFonts w:ascii="仿宋_GB2312" w:eastAsia="仿宋_GB2312" w:hAnsi="Times New Roman" w:cs="Times New Roman" w:hint="eastAsia"/>
          <w:bCs/>
          <w:color w:val="000000"/>
          <w:sz w:val="28"/>
          <w:szCs w:val="28"/>
        </w:rPr>
        <w:t>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.较重违法行为的表现情形：造成燃气设施严重损害，存在安全隐患，且逾期不改正的；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对单位处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万以下罚款，对个人处300元以上</w:t>
      </w:r>
      <w:r>
        <w:rPr>
          <w:rFonts w:ascii="仿宋_GB2312" w:eastAsia="仿宋_GB2312" w:hAnsi="Times New Roman" w:cs="Times New Roman"/>
          <w:bCs/>
          <w:color w:val="000000"/>
          <w:sz w:val="28"/>
          <w:szCs w:val="28"/>
        </w:rPr>
        <w:t>800</w:t>
      </w:r>
      <w:r>
        <w:rPr>
          <w:rFonts w:ascii="仿宋_GB2312" w:eastAsia="仿宋_GB2312" w:hAnsi="Times New Roman" w:cs="Times New Roman" w:hint="eastAsia"/>
          <w:bCs/>
          <w:color w:val="000000"/>
          <w:sz w:val="28"/>
          <w:szCs w:val="28"/>
        </w:rPr>
        <w:t>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.严重违法行为的表现情形：造成燃气设施严重损害，存在安全隐患，发生安全事故且逾期不改正的；</w:t>
      </w:r>
    </w:p>
    <w:p w:rsidR="0008495E" w:rsidRPr="00836CBC"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对单位处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万元以上10万以下罚款，对个人处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00元以上1000元以下罚款</w:t>
      </w:r>
      <w:r>
        <w:rPr>
          <w:rFonts w:ascii="仿宋_GB2312" w:eastAsia="仿宋_GB2312" w:hAnsi="Times New Roman" w:cs="Times New Roman"/>
          <w:bCs/>
          <w:color w:val="000000"/>
          <w:sz w:val="28"/>
          <w:szCs w:val="28"/>
        </w:rPr>
        <w:t>。</w:t>
      </w:r>
    </w:p>
    <w:p w:rsidR="0008495E" w:rsidRDefault="00EB25DE" w:rsidP="000F4A53">
      <w:pPr>
        <w:numPr>
          <w:ilvl w:val="0"/>
          <w:numId w:val="35"/>
        </w:numPr>
        <w:spacing w:line="560" w:lineRule="exact"/>
        <w:outlineLvl w:val="2"/>
        <w:rPr>
          <w:rFonts w:ascii="仿宋_GB2312" w:eastAsia="仿宋_GB2312" w:hAnsi="Times New Roman" w:cs="Times New Roman"/>
          <w:bCs/>
          <w:color w:val="000000"/>
          <w:sz w:val="28"/>
          <w:szCs w:val="28"/>
        </w:rPr>
      </w:pPr>
      <w:bookmarkStart w:id="516" w:name="_Toc314198034"/>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第五十条的行政处罚裁量权基准</w:t>
      </w:r>
      <w:bookmarkEnd w:id="516"/>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《城镇燃气管理条例》第五十条：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rsidR="0008495E" w:rsidRDefault="00EB25DE" w:rsidP="000F4A53">
      <w:pPr>
        <w:numPr>
          <w:ilvl w:val="0"/>
          <w:numId w:val="37"/>
        </w:num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进行爆破、取土等作业或者动用明火的；</w:t>
      </w:r>
    </w:p>
    <w:p w:rsidR="0008495E" w:rsidRDefault="00EB25DE" w:rsidP="000F4A53">
      <w:pPr>
        <w:numPr>
          <w:ilvl w:val="0"/>
          <w:numId w:val="37"/>
        </w:num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倾倒、排放腐蚀性物质的；</w:t>
      </w:r>
    </w:p>
    <w:p w:rsidR="0008495E" w:rsidRDefault="00EB25DE" w:rsidP="000F4A53">
      <w:pPr>
        <w:numPr>
          <w:ilvl w:val="0"/>
          <w:numId w:val="37"/>
        </w:num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放置易燃易爆物品或者种植深根植物的；</w:t>
      </w:r>
    </w:p>
    <w:p w:rsidR="0008495E" w:rsidRDefault="00EB25DE" w:rsidP="000F4A53">
      <w:pPr>
        <w:numPr>
          <w:ilvl w:val="0"/>
          <w:numId w:val="37"/>
        </w:num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未与燃气经营者共同制定燃气设施保护方案，采取相应的安全保护措施，从事敷设管道、打桩、顶进、挖掘、钻探等可能影响燃气设施安全活动的。第五条第二款</w:t>
      </w:r>
      <w:r>
        <w:rPr>
          <w:rFonts w:ascii="仿宋_GB2312" w:eastAsia="仿宋_GB2312" w:hAnsi="Times New Roman" w:cs="Times New Roman"/>
          <w:bCs/>
          <w:color w:val="000000"/>
          <w:sz w:val="28"/>
          <w:szCs w:val="28"/>
        </w:rPr>
        <w:t> </w:t>
      </w:r>
      <w:r>
        <w:rPr>
          <w:rFonts w:ascii="仿宋_GB2312" w:eastAsia="仿宋_GB2312" w:hAnsi="Times New Roman" w:cs="Times New Roman"/>
          <w:bCs/>
          <w:color w:val="000000"/>
          <w:sz w:val="28"/>
          <w:szCs w:val="28"/>
        </w:rPr>
        <w:t>县级以上地方人民政府燃气管理部门负责本行政区域内的燃气管理工作。</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.轻微违法行为的表现情形：尚未危及燃气设施或者妨碍燃气设施正常使用的；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对单位处5万元以上6万元以下罚款，对个人处5000元以上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.较轻违法行为的表现情形：危及燃气设施或者妨碍燃气设施正常使用的；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对单位处6万元以上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万元以下罚款，对个人处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较重违法行为的表现情形：造成燃气设施损害，存在安全隐患的；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对单位处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9</w:t>
      </w:r>
      <w:r>
        <w:rPr>
          <w:rFonts w:ascii="仿宋_GB2312" w:eastAsia="仿宋_GB2312" w:hAnsi="Times New Roman" w:cs="Times New Roman" w:hint="eastAsia"/>
          <w:bCs/>
          <w:color w:val="000000"/>
          <w:sz w:val="28"/>
          <w:szCs w:val="28"/>
        </w:rPr>
        <w:t>万元以下罚款，对个人处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.严重违法行为的表现情形：造成燃气设施严重损害，存在安全隐患，或发生安全事故的；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对单位处9万元以上10万元以下罚款，对个人处4万元以上5万元以下罚款。</w:t>
      </w:r>
    </w:p>
    <w:p w:rsidR="0008495E" w:rsidRDefault="00EB25DE" w:rsidP="000F4A53">
      <w:pPr>
        <w:numPr>
          <w:ilvl w:val="0"/>
          <w:numId w:val="35"/>
        </w:numPr>
        <w:spacing w:line="560" w:lineRule="exact"/>
        <w:outlineLvl w:val="2"/>
        <w:rPr>
          <w:rFonts w:ascii="仿宋_GB2312" w:eastAsia="仿宋_GB2312" w:hAnsi="Times New Roman" w:cs="Times New Roman"/>
          <w:bCs/>
          <w:color w:val="000000"/>
          <w:sz w:val="28"/>
          <w:szCs w:val="28"/>
        </w:rPr>
      </w:pPr>
      <w:bookmarkStart w:id="517" w:name="_Toc64069465"/>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第五十一条第一款的行政处罚裁量权基准</w:t>
      </w:r>
      <w:bookmarkEnd w:id="517"/>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《城镇燃气管理条例》第五十一条第一款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.轻微违法行为的表现情形：侵占、毁损、擅自拆除、移动燃气设施或者擅自改动市政燃气设施1处的；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对单位处5万元以上6万元以下罚款，对个人处5000元以上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.较轻违法行为的表现情形：侵占、毁损、擅自拆除、移动燃气设施或者擅自改动市政燃气设施2处的；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对单位处</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万元以下罚款，对个人处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.较重违法行为的表现情形：侵占、毁损、擅自拆除、移动燃气设施或者擅自改动市政燃气设施3处的；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对单位处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9</w:t>
      </w:r>
      <w:r>
        <w:rPr>
          <w:rFonts w:ascii="仿宋_GB2312" w:eastAsia="仿宋_GB2312" w:hAnsi="Times New Roman" w:cs="Times New Roman" w:hint="eastAsia"/>
          <w:bCs/>
          <w:color w:val="000000"/>
          <w:sz w:val="28"/>
          <w:szCs w:val="28"/>
        </w:rPr>
        <w:t>万元以下罚款，对个人处</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.严重违法行为的表现情形：侵占、毁损、擅自拆除、移动燃气设施或者擅自改动市政燃气设施多于4处的；</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对单位处</w:t>
      </w:r>
      <w:r>
        <w:rPr>
          <w:rFonts w:ascii="仿宋_GB2312" w:eastAsia="仿宋_GB2312" w:hAnsi="Times New Roman" w:cs="Times New Roman"/>
          <w:bCs/>
          <w:color w:val="000000"/>
          <w:sz w:val="28"/>
          <w:szCs w:val="28"/>
        </w:rPr>
        <w:t>9</w:t>
      </w:r>
      <w:r>
        <w:rPr>
          <w:rFonts w:ascii="仿宋_GB2312" w:eastAsia="仿宋_GB2312" w:hAnsi="Times New Roman" w:cs="Times New Roman" w:hint="eastAsia"/>
          <w:bCs/>
          <w:color w:val="000000"/>
          <w:sz w:val="28"/>
          <w:szCs w:val="28"/>
        </w:rPr>
        <w:t>万元以上10万元以下罚款，对个人处</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万元以上5万元以下罚款</w:t>
      </w:r>
      <w:r>
        <w:rPr>
          <w:rFonts w:ascii="仿宋_GB2312" w:eastAsia="仿宋_GB2312" w:hAnsi="Times New Roman" w:cs="Times New Roman"/>
          <w:bCs/>
          <w:color w:val="000000"/>
          <w:sz w:val="28"/>
          <w:szCs w:val="28"/>
        </w:rPr>
        <w:t>。</w:t>
      </w:r>
    </w:p>
    <w:p w:rsidR="0008495E" w:rsidRDefault="0008495E">
      <w:pPr>
        <w:spacing w:line="560" w:lineRule="exact"/>
        <w:ind w:firstLine="560"/>
        <w:rPr>
          <w:rFonts w:ascii="仿宋_GB2312" w:eastAsia="仿宋_GB2312" w:hAnsi="Times New Roman" w:cs="Times New Roman"/>
          <w:bCs/>
          <w:color w:val="000000"/>
          <w:sz w:val="28"/>
          <w:szCs w:val="28"/>
        </w:rPr>
      </w:pPr>
    </w:p>
    <w:p w:rsidR="0008495E" w:rsidRDefault="00EB25DE" w:rsidP="000F4A53">
      <w:pPr>
        <w:numPr>
          <w:ilvl w:val="0"/>
          <w:numId w:val="35"/>
        </w:numPr>
        <w:spacing w:line="560" w:lineRule="exact"/>
        <w:outlineLvl w:val="2"/>
        <w:rPr>
          <w:rFonts w:ascii="仿宋_GB2312" w:eastAsia="仿宋_GB2312" w:hAnsi="Times New Roman" w:cs="Times New Roman"/>
          <w:bCs/>
          <w:color w:val="000000"/>
          <w:sz w:val="28"/>
          <w:szCs w:val="28"/>
        </w:rPr>
      </w:pPr>
      <w:bookmarkStart w:id="518" w:name="_Toc926191108"/>
      <w:r>
        <w:rPr>
          <w:rFonts w:ascii="仿宋_GB2312" w:eastAsia="仿宋_GB2312" w:hAnsi="Times New Roman" w:cs="Times New Roman"/>
          <w:b/>
          <w:color w:val="000000"/>
          <w:sz w:val="28"/>
          <w:szCs w:val="28"/>
        </w:rPr>
        <w:lastRenderedPageBreak/>
        <w:t>《城镇燃气管理条例》</w:t>
      </w:r>
      <w:r>
        <w:rPr>
          <w:rFonts w:ascii="仿宋_GB2312" w:eastAsia="仿宋_GB2312" w:hAnsi="Times New Roman" w:cs="Times New Roman" w:hint="eastAsia"/>
          <w:b/>
          <w:color w:val="000000"/>
          <w:sz w:val="28"/>
          <w:szCs w:val="28"/>
        </w:rPr>
        <w:t>第五十一条第二款的行政处罚裁量权基准</w:t>
      </w:r>
      <w:bookmarkEnd w:id="518"/>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《城镇燃气管理条例》第五十一条第二款：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违反本条例规定，毁损、覆盖、涂改、擅自拆除或者移动燃气设施安全警示标志的，由燃气管理部门责令限期改正，恢复原状，可以处5000元以下罚款。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.轻微违法行为的表现情形：毁损、覆盖、涂改、擅自拆除或者移动燃气设施安全警示标志1处的；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可以处1</w:t>
      </w:r>
      <w:r>
        <w:rPr>
          <w:rFonts w:ascii="仿宋_GB2312" w:eastAsia="仿宋_GB2312" w:hAnsi="Times New Roman" w:cs="Times New Roman"/>
          <w:bCs/>
          <w:color w:val="000000"/>
          <w:sz w:val="28"/>
          <w:szCs w:val="28"/>
        </w:rPr>
        <w:t>000</w:t>
      </w:r>
      <w:r>
        <w:rPr>
          <w:rFonts w:ascii="仿宋_GB2312" w:eastAsia="仿宋_GB2312" w:hAnsi="Times New Roman" w:cs="Times New Roman" w:hint="eastAsia"/>
          <w:bCs/>
          <w:color w:val="000000"/>
          <w:sz w:val="28"/>
          <w:szCs w:val="28"/>
        </w:rPr>
        <w:t>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.较轻违法行为的表现情形：毁损、覆盖、涂改、擅自拆除或者移动燃气设施安全警示标志2处的；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1000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2000</w:t>
      </w:r>
      <w:r>
        <w:rPr>
          <w:rFonts w:ascii="仿宋_GB2312" w:eastAsia="仿宋_GB2312" w:hAnsi="Times New Roman" w:cs="Times New Roman" w:hint="eastAsia"/>
          <w:bCs/>
          <w:color w:val="000000"/>
          <w:sz w:val="28"/>
          <w:szCs w:val="28"/>
        </w:rPr>
        <w:t>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.较重违法行为的表现情形：毁损、覆盖、涂改、擅自拆除或者移动燃气设施安全警示标志3处的；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2000</w:t>
      </w:r>
      <w:r>
        <w:rPr>
          <w:rFonts w:ascii="仿宋_GB2312" w:eastAsia="仿宋_GB2312" w:hAnsi="Times New Roman" w:cs="Times New Roman" w:hint="eastAsia"/>
          <w:bCs/>
          <w:color w:val="000000"/>
          <w:sz w:val="28"/>
          <w:szCs w:val="28"/>
        </w:rPr>
        <w:t>元以上3500元以下罚款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.严重违法行为的表现情形：毁损、覆盖、涂改、擅自拆除或者移动燃气设施安全警示标志多于4处的；</w:t>
      </w:r>
    </w:p>
    <w:p w:rsidR="0008495E" w:rsidRPr="00836CBC" w:rsidRDefault="00EB25DE" w:rsidP="00836CBC">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处3500元以上5000元以下罚款</w:t>
      </w:r>
      <w:r>
        <w:rPr>
          <w:rFonts w:ascii="仿宋_GB2312" w:eastAsia="仿宋_GB2312" w:hAnsi="Times New Roman" w:cs="Times New Roman"/>
          <w:bCs/>
          <w:color w:val="000000"/>
          <w:sz w:val="28"/>
          <w:szCs w:val="28"/>
        </w:rPr>
        <w:t>。</w:t>
      </w:r>
    </w:p>
    <w:p w:rsidR="0008495E" w:rsidRDefault="00EB25DE" w:rsidP="000F4A53">
      <w:pPr>
        <w:numPr>
          <w:ilvl w:val="0"/>
          <w:numId w:val="35"/>
        </w:num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b/>
          <w:color w:val="000000"/>
          <w:sz w:val="28"/>
          <w:szCs w:val="28"/>
        </w:rPr>
        <w:t>《城镇燃气管理条例》</w:t>
      </w:r>
      <w:r>
        <w:rPr>
          <w:rFonts w:ascii="仿宋_GB2312" w:eastAsia="仿宋_GB2312" w:hAnsi="Times New Roman" w:cs="Times New Roman" w:hint="eastAsia"/>
          <w:b/>
          <w:color w:val="000000"/>
          <w:sz w:val="28"/>
          <w:szCs w:val="28"/>
        </w:rPr>
        <w:t>第五十二条的行政处罚裁量权基准</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《城镇燃气管理条例》第五十二条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w:t>
      </w:r>
      <w:r>
        <w:rPr>
          <w:rFonts w:ascii="仿宋_GB2312" w:eastAsia="仿宋_GB2312" w:hAnsi="Times New Roman" w:cs="Times New Roman" w:hint="eastAsia"/>
          <w:bCs/>
          <w:color w:val="000000"/>
          <w:sz w:val="28"/>
          <w:szCs w:val="28"/>
        </w:rPr>
        <w:lastRenderedPageBreak/>
        <w:t>改正，处1万元以上10万元以下罚款；造成损失的，依法承担赔偿责任；构成犯罪的，依法追究刑事责任。”</w:t>
      </w:r>
    </w:p>
    <w:p w:rsidR="0008495E" w:rsidRDefault="00EB25DE">
      <w:pPr>
        <w:spacing w:line="560" w:lineRule="exact"/>
        <w:ind w:firstLine="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.轻微违法行为的表现情形：尚未危及燃气设施或妨碍燃气设施正常使用的；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处1万元以上3万以下罚款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较轻违法行为的表现情形：造成燃气设施损害或妨碍燃气设施正常使用；</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处3万元以上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万以下罚款</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.较重违法行为的表现情形：造成燃气设施损害，存在安全隐患的；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.严重违法行为的表现情形：造成燃气设施严重损害，存在安全隐患，或发生安全事故的；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处8万元以上10万以下罚款。</w:t>
      </w:r>
    </w:p>
    <w:p w:rsidR="0008495E" w:rsidRDefault="0008495E">
      <w:pPr>
        <w:spacing w:line="560" w:lineRule="exact"/>
        <w:ind w:firstLineChars="200" w:firstLine="560"/>
        <w:rPr>
          <w:rFonts w:ascii="仿宋_GB2312" w:eastAsia="仿宋_GB2312" w:hAnsi="Times New Roman" w:cs="Times New Roman"/>
          <w:bCs/>
          <w:color w:val="000000"/>
          <w:sz w:val="28"/>
          <w:szCs w:val="28"/>
        </w:rPr>
      </w:pPr>
    </w:p>
    <w:p w:rsidR="0008495E" w:rsidRDefault="00EB25DE">
      <w:pPr>
        <w:spacing w:line="560" w:lineRule="exact"/>
        <w:ind w:firstLineChars="200" w:firstLine="562"/>
        <w:jc w:val="center"/>
        <w:outlineLvl w:val="1"/>
        <w:rPr>
          <w:rFonts w:ascii="楷体_GB2312" w:eastAsia="楷体_GB2312" w:hAnsi="楷体_GB2312" w:cs="楷体_GB2312"/>
          <w:b/>
          <w:color w:val="000000"/>
          <w:sz w:val="28"/>
          <w:szCs w:val="28"/>
        </w:rPr>
      </w:pPr>
      <w:bookmarkStart w:id="519" w:name="_Toc1532478700"/>
      <w:r>
        <w:rPr>
          <w:rFonts w:ascii="楷体_GB2312" w:eastAsia="楷体_GB2312" w:hAnsi="楷体_GB2312" w:cs="楷体_GB2312" w:hint="eastAsia"/>
          <w:b/>
          <w:color w:val="000000"/>
          <w:sz w:val="28"/>
          <w:szCs w:val="28"/>
        </w:rPr>
        <w:t>第五节《城市道路管理条例》行政处罚裁量权基准</w:t>
      </w:r>
      <w:bookmarkEnd w:id="519"/>
    </w:p>
    <w:p w:rsidR="0008495E" w:rsidRDefault="00EB25DE" w:rsidP="000F4A53">
      <w:pPr>
        <w:numPr>
          <w:ilvl w:val="0"/>
          <w:numId w:val="38"/>
        </w:numPr>
        <w:spacing w:line="560" w:lineRule="exact"/>
        <w:outlineLvl w:val="2"/>
        <w:rPr>
          <w:rFonts w:ascii="仿宋_GB2312" w:eastAsia="仿宋_GB2312" w:hAnsi="Times New Roman" w:cs="Times New Roman"/>
          <w:b/>
          <w:color w:val="000000"/>
          <w:sz w:val="28"/>
          <w:szCs w:val="28"/>
        </w:rPr>
      </w:pPr>
      <w:bookmarkStart w:id="520" w:name="_Toc1598132429"/>
      <w:r>
        <w:rPr>
          <w:rFonts w:ascii="仿宋_GB2312" w:eastAsia="仿宋_GB2312" w:hAnsi="Times New Roman" w:cs="Times New Roman"/>
          <w:b/>
          <w:color w:val="000000"/>
          <w:sz w:val="28"/>
          <w:szCs w:val="28"/>
        </w:rPr>
        <w:t>《城市道路管理条例》</w:t>
      </w:r>
      <w:r>
        <w:rPr>
          <w:rFonts w:ascii="仿宋_GB2312" w:eastAsia="仿宋_GB2312" w:hAnsi="Times New Roman" w:cs="Times New Roman" w:hint="eastAsia"/>
          <w:b/>
          <w:color w:val="000000"/>
          <w:sz w:val="28"/>
          <w:szCs w:val="28"/>
        </w:rPr>
        <w:t>第三十九条第（一）项的行政处罚裁量权基准</w:t>
      </w:r>
      <w:bookmarkEnd w:id="520"/>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《城市道路管理条例》第三十九条第（一）项：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的规定，有下列行为之一的，由市政工程行政主管部门责令停止设计、施工，限期改正，可以并处3万元以下的罚款；已经取得设计、施工资格证书，情节严重的，提请原发证机关吊销设计、施工资格证书:</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（一）未取得设计、施工资格或者未按照资质等级承担城市道路的设计、施工任务的；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轻微违法行为的表现情形：承揽工程造价低于100万的；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可以处1万元以下罚款。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.较轻违法行为的表现情形：承揽工程造价高于100万低于300万的；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处1万元以上1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5万元以下罚款。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.较重违法行为的表现情形：承揽工程造价高于300万低于500万的；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5万元以上2万元以下罚款。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.严重违法行为的表现情形：承揽工程造价高于500万的；</w:t>
      </w:r>
    </w:p>
    <w:p w:rsidR="0008495E" w:rsidRDefault="00EB25DE" w:rsidP="00836CBC">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处2万元以上3万元以下罚款；已经取得设计、施工资格证书的，提请原发证机关吊销设计、施工资格证书。</w:t>
      </w:r>
    </w:p>
    <w:p w:rsidR="0008495E" w:rsidRDefault="00EB25DE" w:rsidP="000F4A53">
      <w:pPr>
        <w:numPr>
          <w:ilvl w:val="0"/>
          <w:numId w:val="38"/>
        </w:numPr>
        <w:spacing w:line="560" w:lineRule="exact"/>
        <w:outlineLvl w:val="2"/>
        <w:rPr>
          <w:rFonts w:ascii="仿宋_GB2312" w:eastAsia="仿宋_GB2312" w:hAnsi="Times New Roman" w:cs="Times New Roman"/>
          <w:bCs/>
          <w:color w:val="000000"/>
          <w:sz w:val="28"/>
          <w:szCs w:val="28"/>
        </w:rPr>
      </w:pPr>
      <w:bookmarkStart w:id="521" w:name="_Toc1233761174"/>
      <w:r>
        <w:rPr>
          <w:rFonts w:ascii="仿宋_GB2312" w:eastAsia="仿宋_GB2312" w:hAnsi="Times New Roman" w:cs="Times New Roman"/>
          <w:b/>
          <w:color w:val="000000"/>
          <w:sz w:val="28"/>
          <w:szCs w:val="28"/>
        </w:rPr>
        <w:t>《城市道路管理条例》</w:t>
      </w:r>
      <w:r>
        <w:rPr>
          <w:rFonts w:ascii="仿宋_GB2312" w:eastAsia="仿宋_GB2312" w:hAnsi="Times New Roman" w:cs="Times New Roman" w:hint="eastAsia"/>
          <w:b/>
          <w:color w:val="000000"/>
          <w:sz w:val="28"/>
          <w:szCs w:val="28"/>
        </w:rPr>
        <w:t>第三十九条第（二）项的行政处罚裁量权基准</w:t>
      </w:r>
      <w:bookmarkEnd w:id="521"/>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《城市道路管理条例》第三十九条第（二）项：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的规定，有下列行为之一的，由市政工程行政主管部门责令停止设计、施工，限期改正，可以并处3万元以下的罚款；已经取得设计、施工资格证书，情节严重的，提请原发证机关吊销设计、施工资格证书:</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 (二)未按照城市道路设计、施工技术规范设计、施工的；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.轻微违法行为的表现情形：尚未造成城市道路工程质量问题的；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处1万元以下罚款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.较轻违法行为的表现情形：造成城市道路工程质量不合格的；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.较重违法行为的表现情形：造成城市道路工程质量存在重大缺陷的；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.严重违法行为的表现情形：造成城市道路整体停运或其它严重危害后果的；</w:t>
      </w:r>
    </w:p>
    <w:p w:rsidR="0008495E" w:rsidRPr="00F15D6D" w:rsidRDefault="00EB25DE" w:rsidP="00F15D6D">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处2万元以上3万元以下罚款；已经取得设计、施工资格证书的，提请原发证机关吊销设计、施工资格证书。</w:t>
      </w:r>
    </w:p>
    <w:p w:rsidR="0008495E" w:rsidRDefault="00EB25DE" w:rsidP="000F4A53">
      <w:pPr>
        <w:numPr>
          <w:ilvl w:val="0"/>
          <w:numId w:val="38"/>
        </w:numPr>
        <w:spacing w:line="560" w:lineRule="exact"/>
        <w:outlineLvl w:val="2"/>
        <w:rPr>
          <w:rFonts w:ascii="仿宋_GB2312" w:eastAsia="仿宋_GB2312" w:hAnsi="Times New Roman" w:cs="Times New Roman"/>
          <w:bCs/>
          <w:color w:val="000000"/>
          <w:sz w:val="28"/>
          <w:szCs w:val="28"/>
        </w:rPr>
      </w:pPr>
      <w:bookmarkStart w:id="522" w:name="_Toc1869439633"/>
      <w:r>
        <w:rPr>
          <w:rFonts w:ascii="仿宋_GB2312" w:eastAsia="仿宋_GB2312" w:hAnsi="Times New Roman" w:cs="Times New Roman"/>
          <w:b/>
          <w:color w:val="000000"/>
          <w:sz w:val="28"/>
          <w:szCs w:val="28"/>
        </w:rPr>
        <w:t>《城市道路管理条例》</w:t>
      </w:r>
      <w:r>
        <w:rPr>
          <w:rFonts w:ascii="仿宋_GB2312" w:eastAsia="仿宋_GB2312" w:hAnsi="Times New Roman" w:cs="Times New Roman" w:hint="eastAsia"/>
          <w:b/>
          <w:color w:val="000000"/>
          <w:sz w:val="28"/>
          <w:szCs w:val="28"/>
        </w:rPr>
        <w:t>第三十九条第（三）项的行政处罚裁量权基准</w:t>
      </w:r>
      <w:bookmarkEnd w:id="52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《城市道路管理条例》第三十九条第（三）项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 xml:space="preserve">“违反本条例的规定，有下列行为之一的，由市政工程行政主管部门责令停止设计、施工，限期改正，可以并处3万元以下的罚款；已经取得设计、施工资格证书，情节严重的，提请原发证机关吊销设计、施工资格证书:  </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（三）未按照设计图纸施工或者擅自修改图纸的。”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.轻微违法行为的表现情形：尚未造成城市道路工程质量问题的；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可以处1万元以下罚款</w:t>
      </w:r>
      <w:r>
        <w:rPr>
          <w:rFonts w:ascii="仿宋_GB2312" w:eastAsia="仿宋_GB2312" w:hAnsi="Times New Roman" w:cs="Times New Roman"/>
          <w:bCs/>
          <w:color w:val="000000"/>
          <w:sz w:val="28"/>
          <w:szCs w:val="28"/>
        </w:rPr>
        <w:t>。</w:t>
      </w:r>
    </w:p>
    <w:p w:rsidR="0008495E" w:rsidRDefault="00EB25DE">
      <w:pPr>
        <w:tabs>
          <w:tab w:val="left" w:pos="465"/>
        </w:tabs>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.较轻违法行为的表现情形：造成城市道路工程质量不合格的；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tabs>
          <w:tab w:val="left" w:pos="465"/>
        </w:tabs>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.较重违法行为的表现情形：造成城市道路工程质量存在缺陷的；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万元以上2万元以下罚款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.严重违法行为的表现情形：造成城市道路整体停运或其它严重危害后果的；</w:t>
      </w:r>
    </w:p>
    <w:p w:rsidR="0008495E" w:rsidRDefault="00EB25DE" w:rsidP="00F15D6D">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处2万元以上3万元以下罚款；已经取得设计、施工资格证书的，提请原发证机关吊销设计、施工资格证书。</w:t>
      </w:r>
    </w:p>
    <w:p w:rsidR="0008495E" w:rsidRDefault="00EB25DE" w:rsidP="000F4A53">
      <w:pPr>
        <w:numPr>
          <w:ilvl w:val="0"/>
          <w:numId w:val="38"/>
        </w:numPr>
        <w:spacing w:line="560" w:lineRule="exact"/>
        <w:outlineLvl w:val="2"/>
        <w:rPr>
          <w:rFonts w:ascii="仿宋_GB2312" w:eastAsia="仿宋_GB2312" w:hAnsi="Times New Roman" w:cs="Times New Roman"/>
          <w:bCs/>
          <w:color w:val="000000"/>
          <w:sz w:val="28"/>
          <w:szCs w:val="28"/>
        </w:rPr>
      </w:pPr>
      <w:bookmarkStart w:id="523" w:name="_Toc1986156221"/>
      <w:r>
        <w:rPr>
          <w:rFonts w:ascii="仿宋_GB2312" w:eastAsia="仿宋_GB2312" w:hAnsi="Times New Roman" w:cs="Times New Roman"/>
          <w:b/>
          <w:color w:val="000000"/>
          <w:sz w:val="28"/>
          <w:szCs w:val="28"/>
        </w:rPr>
        <w:t>《城市道路管理条例》</w:t>
      </w:r>
      <w:r>
        <w:rPr>
          <w:rFonts w:ascii="仿宋_GB2312" w:eastAsia="仿宋_GB2312" w:hAnsi="Times New Roman" w:cs="Times New Roman" w:hint="eastAsia"/>
          <w:b/>
          <w:color w:val="000000"/>
          <w:sz w:val="28"/>
          <w:szCs w:val="28"/>
        </w:rPr>
        <w:t>第四十条的行政处罚裁量权基准</w:t>
      </w:r>
      <w:bookmarkEnd w:id="52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《城市道路管理条例》第四十条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“违反本条例第十七条规定，擅自使用未经验收或者验收不合格的城市道路的，由市政工程行政主管部门责令限期改正，给予警告，可以并处工程造价2％以下的罚款。”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.轻微违法行为的表现情形：尚未出现城市道路工程质量事故；</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给予警告，可以并处工程造价0.5％以下的罚款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.较轻违法行为的表现情形：造成城市道路工程质量一般事故的；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给予警告，并处工程造价0.5%以上1%以下的罚款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.较重违法行为的表现情形：造成城市道路工程质量较大事故的；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给予警告，并处工程造价1%以上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bCs/>
          <w:sz w:val="28"/>
          <w:szCs w:val="28"/>
        </w:rPr>
        <w:t>4</w:t>
      </w:r>
      <w:r>
        <w:rPr>
          <w:rFonts w:ascii="仿宋_GB2312" w:eastAsia="仿宋_GB2312" w:hAnsi="Times New Roman" w:cs="Times New Roman" w:hint="eastAsia"/>
          <w:bCs/>
          <w:sz w:val="28"/>
          <w:szCs w:val="28"/>
        </w:rPr>
        <w:t>.严重违法行为的表现情形：造成城市道路工程质量重大事故的；</w:t>
      </w:r>
    </w:p>
    <w:p w:rsidR="0008495E" w:rsidRPr="00F15D6D" w:rsidRDefault="00EB25DE" w:rsidP="00F15D6D">
      <w:pPr>
        <w:spacing w:line="560" w:lineRule="exact"/>
        <w:ind w:firstLineChars="200" w:firstLine="562"/>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给予警告，并处工程造价1.5%以上2%以下的罚款</w:t>
      </w:r>
      <w:r>
        <w:rPr>
          <w:rFonts w:ascii="仿宋_GB2312" w:eastAsia="仿宋_GB2312" w:hAnsi="Times New Roman" w:cs="Times New Roman"/>
          <w:bCs/>
          <w:color w:val="000000"/>
          <w:sz w:val="28"/>
          <w:szCs w:val="28"/>
        </w:rPr>
        <w:t>。</w:t>
      </w:r>
    </w:p>
    <w:p w:rsidR="0008495E" w:rsidRDefault="00EB25DE" w:rsidP="000F4A53">
      <w:pPr>
        <w:numPr>
          <w:ilvl w:val="0"/>
          <w:numId w:val="38"/>
        </w:numPr>
        <w:spacing w:line="560" w:lineRule="exact"/>
        <w:outlineLvl w:val="2"/>
        <w:rPr>
          <w:rFonts w:ascii="仿宋_GB2312" w:eastAsia="仿宋_GB2312" w:hAnsi="Times New Roman" w:cs="Times New Roman"/>
          <w:bCs/>
          <w:color w:val="000000"/>
          <w:sz w:val="28"/>
          <w:szCs w:val="28"/>
        </w:rPr>
      </w:pPr>
      <w:bookmarkStart w:id="524" w:name="_Toc841797379"/>
      <w:r>
        <w:rPr>
          <w:rFonts w:ascii="仿宋_GB2312" w:eastAsia="仿宋_GB2312" w:hAnsi="Times New Roman" w:cs="Times New Roman"/>
          <w:b/>
          <w:color w:val="000000"/>
          <w:sz w:val="28"/>
          <w:szCs w:val="28"/>
        </w:rPr>
        <w:t>《城市道路管理条例》</w:t>
      </w:r>
      <w:r>
        <w:rPr>
          <w:rFonts w:ascii="仿宋_GB2312" w:eastAsia="仿宋_GB2312" w:hAnsi="Times New Roman" w:cs="Times New Roman" w:hint="eastAsia"/>
          <w:b/>
          <w:color w:val="000000"/>
          <w:sz w:val="28"/>
          <w:szCs w:val="28"/>
        </w:rPr>
        <w:t>第四十二条第（一）项的行政处罚裁量权基准</w:t>
      </w:r>
      <w:bookmarkEnd w:id="52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《城市道路管理条例》第四十二条第（一）项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“违反本条例第二十七条规定，或者有下列行为之一的，由市政工程行政主管部门或者其他有关部门责令限期改正，可以处以2万元以下的罚款；</w:t>
      </w:r>
      <w:r>
        <w:rPr>
          <w:rFonts w:ascii="仿宋_GB2312" w:eastAsia="仿宋_GB2312" w:hAnsi="Times New Roman" w:cs="Times New Roman" w:hint="eastAsia"/>
          <w:bCs/>
          <w:color w:val="000000"/>
          <w:sz w:val="28"/>
          <w:szCs w:val="28"/>
        </w:rPr>
        <w:lastRenderedPageBreak/>
        <w:t>造成损失的，应当依法承担赔偿责任：</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bCs/>
          <w:sz w:val="28"/>
          <w:szCs w:val="28"/>
        </w:rPr>
        <w:t>（</w:t>
      </w:r>
      <w:r>
        <w:rPr>
          <w:rFonts w:ascii="仿宋_GB2312" w:eastAsia="仿宋_GB2312" w:hAnsi="Times New Roman" w:cs="Times New Roman" w:hint="eastAsia"/>
          <w:bCs/>
          <w:sz w:val="28"/>
          <w:szCs w:val="28"/>
        </w:rPr>
        <w:t>一</w:t>
      </w:r>
      <w:r>
        <w:rPr>
          <w:rFonts w:ascii="仿宋_GB2312" w:eastAsia="仿宋_GB2312" w:hAnsi="Times New Roman" w:cs="Times New Roman"/>
          <w:bCs/>
          <w:sz w:val="28"/>
          <w:szCs w:val="28"/>
        </w:rPr>
        <w:t>）未</w:t>
      </w:r>
      <w:r>
        <w:rPr>
          <w:rFonts w:ascii="仿宋_GB2312" w:eastAsia="仿宋_GB2312" w:hAnsi="Times New Roman" w:cs="Times New Roman" w:hint="eastAsia"/>
          <w:bCs/>
          <w:sz w:val="28"/>
          <w:szCs w:val="28"/>
        </w:rPr>
        <w:t>对设在城市道路上的各种管线的检查井、箱盖或者城市道路附属设施的缺损及时补缺或者修复的；”</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《城市道路管理条例》第二十七条</w:t>
      </w:r>
      <w:bookmarkStart w:id="525" w:name="No70_Z4T27K1"/>
      <w:bookmarkEnd w:id="525"/>
      <w:r>
        <w:rPr>
          <w:rFonts w:ascii="仿宋_GB2312" w:eastAsia="仿宋_GB2312" w:hAnsi="Times New Roman" w:cs="Times New Roman" w:hint="eastAsia"/>
          <w:bCs/>
          <w:sz w:val="28"/>
          <w:szCs w:val="28"/>
          <w:lang w:val="zh-CN"/>
        </w:rPr>
        <w:t>：城市道路范围内禁止下列行为：</w:t>
      </w:r>
    </w:p>
    <w:p w:rsidR="0008495E" w:rsidRDefault="00EB25DE">
      <w:pPr>
        <w:spacing w:line="560" w:lineRule="exact"/>
        <w:ind w:firstLineChars="200" w:firstLine="560"/>
        <w:rPr>
          <w:rFonts w:ascii="仿宋_GB2312" w:eastAsia="仿宋_GB2312" w:hAnsi="Times New Roman" w:cs="Times New Roman"/>
          <w:bCs/>
          <w:sz w:val="28"/>
          <w:szCs w:val="28"/>
          <w:lang w:val="zh-CN"/>
        </w:rPr>
      </w:pPr>
      <w:bookmarkStart w:id="526" w:name="No71_Z4T27K1X1"/>
      <w:bookmarkEnd w:id="526"/>
      <w:r>
        <w:rPr>
          <w:rFonts w:ascii="仿宋_GB2312" w:eastAsia="仿宋_GB2312" w:hAnsi="Times New Roman" w:cs="Times New Roman" w:hint="eastAsia"/>
          <w:bCs/>
          <w:sz w:val="28"/>
          <w:szCs w:val="28"/>
          <w:lang w:val="zh-CN"/>
        </w:rPr>
        <w:t>（一）擅自占用或者挖掘城市道路；</w:t>
      </w:r>
    </w:p>
    <w:p w:rsidR="0008495E" w:rsidRDefault="00EB25DE">
      <w:pPr>
        <w:spacing w:line="560" w:lineRule="exact"/>
        <w:ind w:firstLineChars="200" w:firstLine="560"/>
        <w:rPr>
          <w:rFonts w:ascii="仿宋_GB2312" w:eastAsia="仿宋_GB2312" w:hAnsi="Times New Roman" w:cs="Times New Roman"/>
          <w:bCs/>
          <w:sz w:val="28"/>
          <w:szCs w:val="28"/>
          <w:lang w:val="zh-CN"/>
        </w:rPr>
      </w:pPr>
      <w:bookmarkStart w:id="527" w:name="No72_Z4T27K1X2"/>
      <w:bookmarkEnd w:id="527"/>
      <w:r>
        <w:rPr>
          <w:rFonts w:ascii="仿宋_GB2312" w:eastAsia="仿宋_GB2312" w:hAnsi="Times New Roman" w:cs="Times New Roman" w:hint="eastAsia"/>
          <w:bCs/>
          <w:sz w:val="28"/>
          <w:szCs w:val="28"/>
          <w:lang w:val="zh-CN"/>
        </w:rPr>
        <w:t>（二）履带车、铁轮车或者超重、超高、超长车辆擅自在城市道路上行驶；</w:t>
      </w:r>
    </w:p>
    <w:p w:rsidR="0008495E" w:rsidRDefault="00EB25DE">
      <w:pPr>
        <w:spacing w:line="560" w:lineRule="exact"/>
        <w:ind w:firstLineChars="200" w:firstLine="560"/>
        <w:rPr>
          <w:rFonts w:ascii="仿宋_GB2312" w:eastAsia="仿宋_GB2312" w:hAnsi="Times New Roman" w:cs="Times New Roman"/>
          <w:bCs/>
          <w:sz w:val="28"/>
          <w:szCs w:val="28"/>
          <w:lang w:val="zh-CN"/>
        </w:rPr>
      </w:pPr>
      <w:bookmarkStart w:id="528" w:name="No73_Z4T27K1X3"/>
      <w:bookmarkEnd w:id="528"/>
      <w:r>
        <w:rPr>
          <w:rFonts w:ascii="仿宋_GB2312" w:eastAsia="仿宋_GB2312" w:hAnsi="Times New Roman" w:cs="Times New Roman" w:hint="eastAsia"/>
          <w:bCs/>
          <w:sz w:val="28"/>
          <w:szCs w:val="28"/>
          <w:lang w:val="zh-CN"/>
        </w:rPr>
        <w:t>（三）机动车在桥梁或者非指定的城市道路上试刹车；</w:t>
      </w:r>
    </w:p>
    <w:p w:rsidR="0008495E" w:rsidRDefault="00EB25DE">
      <w:pPr>
        <w:spacing w:line="560" w:lineRule="exact"/>
        <w:ind w:firstLineChars="200" w:firstLine="560"/>
        <w:rPr>
          <w:rFonts w:ascii="仿宋_GB2312" w:eastAsia="仿宋_GB2312" w:hAnsi="Times New Roman" w:cs="Times New Roman"/>
          <w:bCs/>
          <w:sz w:val="28"/>
          <w:szCs w:val="28"/>
          <w:lang w:val="zh-CN"/>
        </w:rPr>
      </w:pPr>
      <w:bookmarkStart w:id="529" w:name="No74_Z4T27K1X4"/>
      <w:bookmarkEnd w:id="529"/>
      <w:r>
        <w:rPr>
          <w:rFonts w:ascii="仿宋_GB2312" w:eastAsia="仿宋_GB2312" w:hAnsi="Times New Roman" w:cs="Times New Roman" w:hint="eastAsia"/>
          <w:bCs/>
          <w:sz w:val="28"/>
          <w:szCs w:val="28"/>
          <w:lang w:val="zh-CN"/>
        </w:rPr>
        <w:t>（四）擅自在城市道路上建设建筑物、构筑物；</w:t>
      </w:r>
    </w:p>
    <w:p w:rsidR="0008495E" w:rsidRDefault="00EB25DE">
      <w:pPr>
        <w:spacing w:line="560" w:lineRule="exact"/>
        <w:ind w:firstLineChars="200" w:firstLine="560"/>
        <w:rPr>
          <w:rFonts w:ascii="仿宋_GB2312" w:eastAsia="仿宋_GB2312" w:hAnsi="Times New Roman" w:cs="Times New Roman"/>
          <w:bCs/>
          <w:sz w:val="28"/>
          <w:szCs w:val="28"/>
          <w:lang w:val="zh-CN"/>
        </w:rPr>
      </w:pPr>
      <w:bookmarkStart w:id="530" w:name="No75_Z4T27K1X5"/>
      <w:bookmarkEnd w:id="530"/>
      <w:r>
        <w:rPr>
          <w:rFonts w:ascii="仿宋_GB2312" w:eastAsia="仿宋_GB2312" w:hAnsi="Times New Roman" w:cs="Times New Roman" w:hint="eastAsia"/>
          <w:bCs/>
          <w:sz w:val="28"/>
          <w:szCs w:val="28"/>
          <w:lang w:val="zh-CN"/>
        </w:rPr>
        <w:t>（五）在桥梁上架设压力在4公斤/平方厘米（0.4兆帕）以上的煤气管道、10千伏以上的高压电力线和其他易燃易爆管线；</w:t>
      </w:r>
    </w:p>
    <w:p w:rsidR="0008495E" w:rsidRDefault="00EB25DE">
      <w:pPr>
        <w:spacing w:line="560" w:lineRule="exact"/>
        <w:ind w:firstLineChars="200" w:firstLine="560"/>
        <w:rPr>
          <w:rFonts w:ascii="仿宋_GB2312" w:eastAsia="仿宋_GB2312" w:hAnsi="Times New Roman" w:cs="Times New Roman"/>
          <w:bCs/>
          <w:sz w:val="28"/>
          <w:szCs w:val="28"/>
          <w:lang w:val="zh-CN"/>
        </w:rPr>
      </w:pPr>
      <w:bookmarkStart w:id="531" w:name="No76_Z4T27K1X6"/>
      <w:bookmarkEnd w:id="531"/>
      <w:r>
        <w:rPr>
          <w:rFonts w:ascii="仿宋_GB2312" w:eastAsia="仿宋_GB2312" w:hAnsi="Times New Roman" w:cs="Times New Roman" w:hint="eastAsia"/>
          <w:bCs/>
          <w:sz w:val="28"/>
          <w:szCs w:val="28"/>
          <w:lang w:val="zh-CN"/>
        </w:rPr>
        <w:t>（六）擅自在桥梁或者路灯设施上设置广告牌或者其他挂浮物；</w:t>
      </w:r>
    </w:p>
    <w:p w:rsidR="0008495E" w:rsidRDefault="00EB25DE">
      <w:pPr>
        <w:spacing w:line="560" w:lineRule="exact"/>
        <w:ind w:firstLineChars="200" w:firstLine="560"/>
        <w:rPr>
          <w:rFonts w:ascii="仿宋_GB2312" w:eastAsia="仿宋_GB2312" w:hAnsi="Times New Roman" w:cs="Times New Roman"/>
          <w:bCs/>
          <w:sz w:val="28"/>
          <w:szCs w:val="28"/>
        </w:rPr>
      </w:pPr>
      <w:bookmarkStart w:id="532" w:name="No77_Z4T27K1X7"/>
      <w:bookmarkEnd w:id="532"/>
      <w:r>
        <w:rPr>
          <w:rFonts w:ascii="仿宋_GB2312" w:eastAsia="仿宋_GB2312" w:hAnsi="Times New Roman" w:cs="Times New Roman" w:hint="eastAsia"/>
          <w:bCs/>
          <w:sz w:val="28"/>
          <w:szCs w:val="28"/>
          <w:lang w:val="zh-CN"/>
        </w:rPr>
        <w:t>（七）其他损害、侵占城市道路的行为。</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.轻微违法行为的表现情形：缺损1处未及时补缺或者修复的；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可以处以</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.较轻违法行为的表现情形：缺损2处未及时补缺或者修复的；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.较重违法行为的表现情形：缺损3处未及时补缺或者修复的；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处以1万元以上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.严重违法行为的表现情形：缺损多于4处未及时补缺或者修复的；</w:t>
      </w:r>
    </w:p>
    <w:p w:rsidR="0008495E" w:rsidRDefault="00EB25DE" w:rsidP="00F15D6D">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处以1.5万元以上2万元以下的罚款</w:t>
      </w:r>
      <w:r>
        <w:rPr>
          <w:rFonts w:ascii="仿宋_GB2312" w:eastAsia="仿宋_GB2312" w:hAnsi="Times New Roman" w:cs="Times New Roman"/>
          <w:bCs/>
          <w:color w:val="000000"/>
          <w:sz w:val="28"/>
          <w:szCs w:val="28"/>
        </w:rPr>
        <w:t>。</w:t>
      </w:r>
    </w:p>
    <w:p w:rsidR="0008495E" w:rsidRDefault="00EB25DE" w:rsidP="000F4A53">
      <w:pPr>
        <w:numPr>
          <w:ilvl w:val="0"/>
          <w:numId w:val="38"/>
        </w:numPr>
        <w:spacing w:line="560" w:lineRule="exact"/>
        <w:outlineLvl w:val="2"/>
        <w:rPr>
          <w:rFonts w:ascii="仿宋_GB2312" w:eastAsia="仿宋_GB2312" w:hAnsi="Times New Roman" w:cs="Times New Roman"/>
          <w:bCs/>
          <w:color w:val="000000"/>
          <w:sz w:val="28"/>
          <w:szCs w:val="28"/>
        </w:rPr>
      </w:pPr>
      <w:bookmarkStart w:id="533" w:name="_Toc466282417"/>
      <w:r>
        <w:rPr>
          <w:rFonts w:ascii="仿宋_GB2312" w:eastAsia="仿宋_GB2312" w:hAnsi="Times New Roman" w:cs="Times New Roman"/>
          <w:b/>
          <w:color w:val="000000"/>
          <w:sz w:val="28"/>
          <w:szCs w:val="28"/>
        </w:rPr>
        <w:lastRenderedPageBreak/>
        <w:t>《城市道路管理条例》</w:t>
      </w:r>
      <w:r>
        <w:rPr>
          <w:rFonts w:ascii="仿宋_GB2312" w:eastAsia="仿宋_GB2312" w:hAnsi="Times New Roman" w:cs="Times New Roman" w:hint="eastAsia"/>
          <w:b/>
          <w:color w:val="000000"/>
          <w:sz w:val="28"/>
          <w:szCs w:val="28"/>
        </w:rPr>
        <w:t>第四十二条第（二）项的行政处罚裁量权基准</w:t>
      </w:r>
      <w:bookmarkEnd w:id="53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《城市道路管理条例》第四十二条第（二）项：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违反本条例第二十七条规定，或者有下列行为之一的，由市政工程行政主管部门或者其他有关部门责令限期改正，可以处以2万元以下的罚款；造成损失的，应当依法承担赔偿责任：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（二）未在城市道路施工现场设置明显标志和安全防围设施的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《城市道路管理条例》第二十七条：城市道路范围内禁止下列行为：</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（一）擅自占用或者挖掘城市道路；</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（二）履带车、铁轮车或者超重、超高、超长车辆擅自在城市道路上行驶；</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（三）机动车在桥梁或者非指定的城市道路上试刹车；</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（四）擅自在城市道路上建设建筑物、构筑物；</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（五）在桥梁上架设压力在4公斤/平方厘米（0.4兆帕）以上的煤气管道、10千伏以上的高压电力线和其他易燃易爆管线；</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（六）擅自在桥梁或者路灯设施上设置广告牌或者其他挂浮物；</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lang w:val="zh-CN"/>
        </w:rPr>
        <w:t>（七）其他损害、侵占城市道路的行为。</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.轻微违法行为的表现情形：施工现场面积少于10平方米的；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可以处以</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.较轻违法行为的表现情形：施工现场面积多于10平方米少于20平方米的；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3</w:t>
      </w:r>
      <w:r>
        <w:rPr>
          <w:rFonts w:ascii="仿宋_GB2312" w:eastAsia="仿宋_GB2312" w:hAnsi="Times New Roman" w:cs="Times New Roman" w:hint="eastAsia"/>
          <w:bCs/>
          <w:color w:val="000000"/>
          <w:sz w:val="28"/>
          <w:szCs w:val="28"/>
        </w:rPr>
        <w:t>.较重违法行为的表现情形：施工现场面积多于20平方米少于30平方米的；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万元以上1.5万元以下的罚款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.严重违法行为的表现情形：施工现场面积多于30平方米的或存在高于1米深度的坑；</w:t>
      </w:r>
    </w:p>
    <w:p w:rsidR="0008495E" w:rsidRDefault="00EB25DE" w:rsidP="00F15D6D">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处以1.5万元以上2万元以下的罚款</w:t>
      </w:r>
      <w:r>
        <w:rPr>
          <w:rFonts w:ascii="仿宋_GB2312" w:eastAsia="仿宋_GB2312" w:hAnsi="Times New Roman" w:cs="Times New Roman"/>
          <w:bCs/>
          <w:color w:val="000000"/>
          <w:sz w:val="28"/>
          <w:szCs w:val="28"/>
        </w:rPr>
        <w:t>。</w:t>
      </w:r>
    </w:p>
    <w:p w:rsidR="0008495E" w:rsidRDefault="00EB25DE" w:rsidP="000F4A53">
      <w:pPr>
        <w:numPr>
          <w:ilvl w:val="0"/>
          <w:numId w:val="38"/>
        </w:numPr>
        <w:spacing w:line="560" w:lineRule="exact"/>
        <w:outlineLvl w:val="2"/>
        <w:rPr>
          <w:rFonts w:ascii="仿宋_GB2312" w:eastAsia="仿宋_GB2312" w:hAnsi="Times New Roman" w:cs="Times New Roman"/>
          <w:bCs/>
          <w:color w:val="000000"/>
          <w:sz w:val="28"/>
          <w:szCs w:val="28"/>
        </w:rPr>
      </w:pPr>
      <w:bookmarkStart w:id="534" w:name="_Toc640754616"/>
      <w:r>
        <w:rPr>
          <w:rFonts w:ascii="仿宋_GB2312" w:eastAsia="仿宋_GB2312" w:hAnsi="Times New Roman" w:cs="Times New Roman"/>
          <w:b/>
          <w:color w:val="000000"/>
          <w:sz w:val="28"/>
          <w:szCs w:val="28"/>
        </w:rPr>
        <w:t>《城市道路管理条例》</w:t>
      </w:r>
      <w:r>
        <w:rPr>
          <w:rFonts w:ascii="仿宋_GB2312" w:eastAsia="仿宋_GB2312" w:hAnsi="Times New Roman" w:cs="Times New Roman" w:hint="eastAsia"/>
          <w:b/>
          <w:color w:val="000000"/>
          <w:sz w:val="28"/>
          <w:szCs w:val="28"/>
        </w:rPr>
        <w:t>第四十二条第（三）项的行政处罚裁量权基准</w:t>
      </w:r>
      <w:bookmarkEnd w:id="53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《城市道路管理条例》第四十二条第（三）项：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违反本条例第二十七条规定，或者有下列行为之一的，由市政工程行政主管部门或者其他有关部门责令限期改正，可以处以2万元以下的罚款；造成损失的，应当依法承担赔偿责任：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（三）占用城市道路期满或者挖掘城市道路后，不及时清理现场的；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《城市道路管理条例》第二十七条：城市道路范围内禁止下列行为：</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（一）擅自占用或者挖掘城市道路；</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（二）履带车、铁轮车或者超重、超高、超长车辆擅自在城市道路上行驶；</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（三）机动车在桥梁或者非指定的城市道路上试刹车；</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（四）擅自在城市道路上建设建筑物、构筑物；</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（五）在桥梁上架设压力在4公斤/平方厘米（0.4兆帕）以上的煤气管道、10千伏以上的高压电力线和其他易燃易爆管线；</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（六）擅自在桥梁或者路灯设施上设置广告牌或者其他挂浮物；</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lang w:val="zh-CN"/>
        </w:rPr>
        <w:lastRenderedPageBreak/>
        <w:t>（七）其他损害、侵占城市道路的行为。</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.轻微违法行为的表现情形：占用期满或挖掘城市道路后，未及时清理现场少于2天的；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可以处以</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.较轻违法行为的表现情形：占用期满或挖掘城市道路后，未及时清理现场多于2天少于3天的；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处以五千元以上1万元以下的罚款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.较重违法行为的表现情形：占用期满或挖掘城市道路后，未及时清理现场多于3天少于4天的；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万元以上1.5万元以下的罚款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.严重违法行为的表现情形：占用期满或挖掘城市道路后，未及时清理现场多于4天的；</w:t>
      </w:r>
    </w:p>
    <w:p w:rsidR="0008495E" w:rsidRDefault="00EB25DE" w:rsidP="00F15D6D">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处以1.5万元以上2万元以下的罚款</w:t>
      </w:r>
      <w:r>
        <w:rPr>
          <w:rFonts w:ascii="仿宋_GB2312" w:eastAsia="仿宋_GB2312" w:hAnsi="Times New Roman" w:cs="Times New Roman"/>
          <w:bCs/>
          <w:color w:val="000000"/>
          <w:sz w:val="28"/>
          <w:szCs w:val="28"/>
        </w:rPr>
        <w:t>。</w:t>
      </w:r>
    </w:p>
    <w:p w:rsidR="0008495E" w:rsidRDefault="00EB25DE" w:rsidP="000F4A53">
      <w:pPr>
        <w:numPr>
          <w:ilvl w:val="0"/>
          <w:numId w:val="38"/>
        </w:numPr>
        <w:spacing w:line="560" w:lineRule="exact"/>
        <w:outlineLvl w:val="2"/>
        <w:rPr>
          <w:rFonts w:ascii="仿宋_GB2312" w:eastAsia="仿宋_GB2312" w:hAnsi="Times New Roman" w:cs="Times New Roman"/>
          <w:bCs/>
          <w:color w:val="000000"/>
          <w:sz w:val="28"/>
          <w:szCs w:val="28"/>
        </w:rPr>
      </w:pPr>
      <w:bookmarkStart w:id="535" w:name="_Toc1679825054"/>
      <w:r>
        <w:rPr>
          <w:rFonts w:ascii="仿宋_GB2312" w:eastAsia="仿宋_GB2312" w:hAnsi="Times New Roman" w:cs="Times New Roman"/>
          <w:b/>
          <w:color w:val="000000"/>
          <w:sz w:val="28"/>
          <w:szCs w:val="28"/>
        </w:rPr>
        <w:t>《城市道路管理条例》</w:t>
      </w:r>
      <w:r>
        <w:rPr>
          <w:rFonts w:ascii="仿宋_GB2312" w:eastAsia="仿宋_GB2312" w:hAnsi="Times New Roman" w:cs="Times New Roman" w:hint="eastAsia"/>
          <w:b/>
          <w:color w:val="000000"/>
          <w:sz w:val="28"/>
          <w:szCs w:val="28"/>
        </w:rPr>
        <w:t>第四十二条第（四）</w:t>
      </w:r>
      <w:r>
        <w:rPr>
          <w:rFonts w:ascii="仿宋_GB2312" w:eastAsia="仿宋_GB2312" w:hAnsi="Times New Roman" w:cs="Times New Roman"/>
          <w:b/>
          <w:color w:val="000000"/>
          <w:sz w:val="28"/>
          <w:szCs w:val="28"/>
        </w:rPr>
        <w:t>项的行政处罚裁量权基准</w:t>
      </w:r>
      <w:bookmarkEnd w:id="53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《城市道路管理条例》第四十二条第（四）项：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违反本条例第二十七条规定，或者有下列行为之一的，由市政工程行政主管部门或者其他有关部门责令限期改正，可以处以2万元以下的罚款；造成损失的，应当依法承担赔偿责任：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（四）依附于城市道路建设各种管线、杆线等设施，不按照规定办理批准手续的；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《城市道路管理条例》第二十七条：城市道路范围内禁止下列行为：</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lastRenderedPageBreak/>
        <w:t>（一）擅自占用或者挖掘城市道路；</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（二）履带车、铁轮车或者超重、超高、超长车辆擅自在城市道路上行驶；</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（三）机动车在桥梁或者非指定的城市道路上试刹车；</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（四）擅自在城市道路上建设建筑物、构筑物；</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（五）在桥梁上架设压力在4公斤/平方厘米（0.4兆帕）以上的煤气管道、10千伏以上的高压电力线和其他易燃易爆管线；</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（六）擅自在桥梁或者路灯设施上设置广告牌或者其他挂浮物；</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lang w:val="zh-CN"/>
        </w:rPr>
        <w:t>（七）其他损害、侵占城市道路的行为。</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.轻微违法行为的表现情形：依附长度少于50米的；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.较轻违法行为的表现情形：依附长度多于50米少于100米的；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.较重违法行为的表现情形：依附长度多于100米少于150米的；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.严重违法行为的表现情形：依附长度多于150米的；</w:t>
      </w:r>
    </w:p>
    <w:p w:rsidR="0008495E" w:rsidRDefault="00EB25DE" w:rsidP="00F15D6D">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处1.5万元以上2万元以下的罚款</w:t>
      </w:r>
      <w:r>
        <w:rPr>
          <w:rFonts w:ascii="仿宋_GB2312" w:eastAsia="仿宋_GB2312" w:hAnsi="Times New Roman" w:cs="Times New Roman"/>
          <w:bCs/>
          <w:color w:val="000000"/>
          <w:sz w:val="28"/>
          <w:szCs w:val="28"/>
        </w:rPr>
        <w:t>。</w:t>
      </w:r>
    </w:p>
    <w:p w:rsidR="0008495E" w:rsidRDefault="00EB25DE" w:rsidP="000F4A53">
      <w:pPr>
        <w:numPr>
          <w:ilvl w:val="0"/>
          <w:numId w:val="38"/>
        </w:numPr>
        <w:spacing w:line="560" w:lineRule="exact"/>
        <w:outlineLvl w:val="2"/>
        <w:rPr>
          <w:rFonts w:ascii="仿宋_GB2312" w:eastAsia="仿宋_GB2312" w:hAnsi="Times New Roman" w:cs="Times New Roman"/>
          <w:bCs/>
          <w:color w:val="000000"/>
          <w:sz w:val="28"/>
          <w:szCs w:val="28"/>
        </w:rPr>
      </w:pPr>
      <w:bookmarkStart w:id="536" w:name="_Toc1999659116"/>
      <w:r>
        <w:rPr>
          <w:rFonts w:ascii="仿宋_GB2312" w:eastAsia="仿宋_GB2312" w:hAnsi="Times New Roman" w:cs="Times New Roman"/>
          <w:b/>
          <w:color w:val="000000"/>
          <w:sz w:val="28"/>
          <w:szCs w:val="28"/>
        </w:rPr>
        <w:t>《城市道路管理条例》</w:t>
      </w:r>
      <w:r>
        <w:rPr>
          <w:rFonts w:ascii="仿宋_GB2312" w:eastAsia="仿宋_GB2312" w:hAnsi="Times New Roman" w:cs="Times New Roman" w:hint="eastAsia"/>
          <w:b/>
          <w:color w:val="000000"/>
          <w:sz w:val="28"/>
          <w:szCs w:val="28"/>
        </w:rPr>
        <w:t>第四十二条第（五）项的行政处罚裁量权基准</w:t>
      </w:r>
      <w:bookmarkEnd w:id="53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《城市道路管理条例》第四十二条第（五）项：</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违反本条例第二十七条规定，或者有下列行为之一的，由市政工程行政主管部门或者其他有关部门责令限期改正，可以处以2万元以下的罚款；造成损失的，应当依法承担赔偿责任：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（五）紧急抢修埋设在城市道路下的管线，不按照规定补办批准手续的；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《城市道路管理条例》第二十七条：城市道路范围内禁止下列行为：</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（一）擅自占用或者挖掘城市道路；</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（二）履带车、铁轮车或者超重、超高、超长车辆擅自在城市道路上行驶；</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（三）机动车在桥梁或者非指定的城市道路上试刹车；</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（四）擅自在城市道路上建设建筑物、构筑物；</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（五）在桥梁上架设压力在4公斤/平方厘米（0.4兆帕）以上的煤气管道、10千伏以上的高压电力线和其他易燃易爆管线；</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（六）擅自在桥梁或者路灯设施上设置广告牌或者其他挂浮物；</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lang w:val="zh-CN"/>
        </w:rPr>
        <w:t>（七）其他损害、侵占城市道路的行为。</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违法行为情节和处罚基准：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.轻微违法行为的表现情形：超过规定时限少于5天的；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.较轻违法行为的表现情形：超过规定时限多于5天少于10天的；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千万元以上1万元以下的罚款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.较重违法行为的表现情形：超过规定时限多于10天少于15天的；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万元以上1.5万元以下的罚款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.严重违法行为的表现情形：超过规定时限多于15天的；</w:t>
      </w:r>
    </w:p>
    <w:p w:rsidR="0008495E" w:rsidRDefault="00EB25DE" w:rsidP="00F15D6D">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处1.5万元以上2万元以下的罚款</w:t>
      </w:r>
      <w:r>
        <w:rPr>
          <w:rFonts w:ascii="仿宋_GB2312" w:eastAsia="仿宋_GB2312" w:hAnsi="Times New Roman" w:cs="Times New Roman"/>
          <w:bCs/>
          <w:color w:val="000000"/>
          <w:sz w:val="28"/>
          <w:szCs w:val="28"/>
        </w:rPr>
        <w:t>。</w:t>
      </w:r>
    </w:p>
    <w:p w:rsidR="0008495E" w:rsidRDefault="00EB25DE" w:rsidP="000F4A53">
      <w:pPr>
        <w:numPr>
          <w:ilvl w:val="0"/>
          <w:numId w:val="38"/>
        </w:numPr>
        <w:spacing w:line="560" w:lineRule="exact"/>
        <w:outlineLvl w:val="2"/>
        <w:rPr>
          <w:rFonts w:ascii="仿宋_GB2312" w:eastAsia="仿宋_GB2312" w:hAnsi="Times New Roman" w:cs="Times New Roman"/>
          <w:bCs/>
          <w:color w:val="000000"/>
          <w:sz w:val="28"/>
          <w:szCs w:val="28"/>
        </w:rPr>
      </w:pPr>
      <w:bookmarkStart w:id="537" w:name="_Toc151687062"/>
      <w:r>
        <w:rPr>
          <w:rFonts w:ascii="仿宋_GB2312" w:eastAsia="仿宋_GB2312" w:hAnsi="Times New Roman" w:cs="Times New Roman"/>
          <w:b/>
          <w:color w:val="000000"/>
          <w:sz w:val="28"/>
          <w:szCs w:val="28"/>
        </w:rPr>
        <w:lastRenderedPageBreak/>
        <w:t>《城市道路管理条例》</w:t>
      </w:r>
      <w:r>
        <w:rPr>
          <w:rFonts w:ascii="仿宋_GB2312" w:eastAsia="仿宋_GB2312" w:hAnsi="Times New Roman" w:cs="Times New Roman" w:hint="eastAsia"/>
          <w:b/>
          <w:color w:val="000000"/>
          <w:sz w:val="28"/>
          <w:szCs w:val="28"/>
        </w:rPr>
        <w:t>第四十二条第（六）项的行政处罚裁量权基准</w:t>
      </w:r>
      <w:bookmarkEnd w:id="53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《城市道路管理条例》第四十二条第（</w:t>
      </w:r>
      <w:r>
        <w:rPr>
          <w:rFonts w:ascii="仿宋_GB2312" w:eastAsia="仿宋_GB2312" w:hAnsi="Times New Roman" w:cs="Times New Roman" w:hint="eastAsia"/>
          <w:bCs/>
          <w:color w:val="000000"/>
          <w:sz w:val="28"/>
          <w:szCs w:val="28"/>
        </w:rPr>
        <w:t>六</w:t>
      </w:r>
      <w:r>
        <w:rPr>
          <w:rFonts w:ascii="仿宋_GB2312" w:eastAsia="仿宋_GB2312" w:hAnsi="Times New Roman" w:cs="Times New Roman"/>
          <w:bCs/>
          <w:color w:val="000000"/>
          <w:sz w:val="28"/>
          <w:szCs w:val="28"/>
        </w:rPr>
        <w:t>）项：</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违反本条例第二十七条规定，或者有下列行为之一的，由市政工程行政主管部门或者其他有关部门责令限期改正，可以处以2万元以下的罚款；造成损失的，应当依法承担赔偿责任：</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（六）未按照批准的位置、面积、期限占用或者挖掘城市道路，或者需要移动位置、扩大面积、延长时间，未提前办理变更审批手续的。”</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《城市道路管理条例》第二十七条：城市道路范围内禁止下列行为：</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（一）擅自占用或者挖掘城市道路；</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（二）履带车、铁轮车或者超重、超高、超长车辆擅自在城市道路上行驶；</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（三）机动车在桥梁或者非指定的城市道路上试刹车；</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（四）擅自在城市道路上建设建筑物、构筑物；</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（五）在桥梁上架设压力在4公斤/平方厘米（0.4兆帕）以上的煤气管道、10千伏以上的高压电力线和其他易燃易爆管线；</w:t>
      </w:r>
    </w:p>
    <w:p w:rsidR="0008495E" w:rsidRDefault="00EB25DE">
      <w:pPr>
        <w:spacing w:line="560" w:lineRule="exact"/>
        <w:ind w:firstLineChars="200" w:firstLine="560"/>
        <w:rPr>
          <w:rFonts w:ascii="仿宋_GB2312" w:eastAsia="仿宋_GB2312" w:hAnsi="Times New Roman" w:cs="Times New Roman"/>
          <w:bCs/>
          <w:sz w:val="28"/>
          <w:szCs w:val="28"/>
          <w:lang w:val="zh-CN"/>
        </w:rPr>
      </w:pPr>
      <w:r>
        <w:rPr>
          <w:rFonts w:ascii="仿宋_GB2312" w:eastAsia="仿宋_GB2312" w:hAnsi="Times New Roman" w:cs="Times New Roman" w:hint="eastAsia"/>
          <w:bCs/>
          <w:sz w:val="28"/>
          <w:szCs w:val="28"/>
          <w:lang w:val="zh-CN"/>
        </w:rPr>
        <w:t>（六）擅自在桥梁或者路灯设施上设置广告牌或者其他挂浮物；</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lang w:val="zh-CN"/>
        </w:rPr>
        <w:t>（七）其他损害、侵占城市道路的行为。</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.轻微违法行为的表现情形：超出审批面积少于10平方米，或超出审批期限少于5天的；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可以处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2</w:t>
      </w:r>
      <w:r>
        <w:rPr>
          <w:rFonts w:ascii="仿宋_GB2312" w:eastAsia="仿宋_GB2312" w:hAnsi="Times New Roman" w:cs="Times New Roman" w:hint="eastAsia"/>
          <w:bCs/>
          <w:color w:val="000000"/>
          <w:sz w:val="28"/>
          <w:szCs w:val="28"/>
        </w:rPr>
        <w:t>.较轻违法行为的表现情形：超出审批面积多于10平方米少于20平方米，或超出审批期限多于5天少于10天；</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千元以上1万元以下的罚款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.较重违法行为的表现情形：超出审批面积多于20平方米少于30平方米，或超出审批期限多于10天少于15天；</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万元以上1.5万元以下的罚款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.严重违法行为的表现情形：超出审批面积多于30平方米，或超出审批期限多于15天，或位于主干道、重点路段的；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处以1.5万元以上2万元以下的罚款</w:t>
      </w:r>
      <w:r>
        <w:rPr>
          <w:rFonts w:ascii="仿宋_GB2312" w:eastAsia="仿宋_GB2312" w:hAnsi="Times New Roman" w:cs="Times New Roman"/>
          <w:bCs/>
          <w:color w:val="000000"/>
          <w:sz w:val="28"/>
          <w:szCs w:val="28"/>
        </w:rPr>
        <w:t>。</w:t>
      </w:r>
    </w:p>
    <w:p w:rsidR="0008495E" w:rsidRDefault="0008495E">
      <w:pPr>
        <w:spacing w:line="560" w:lineRule="exact"/>
        <w:ind w:firstLineChars="200" w:firstLine="560"/>
        <w:rPr>
          <w:rFonts w:ascii="仿宋_GB2312" w:eastAsia="仿宋_GB2312" w:hAnsi="Times New Roman" w:cs="Times New Roman"/>
          <w:bCs/>
          <w:color w:val="000000"/>
          <w:sz w:val="28"/>
          <w:szCs w:val="28"/>
        </w:rPr>
      </w:pPr>
    </w:p>
    <w:p w:rsidR="0008495E" w:rsidRDefault="00EB25DE">
      <w:pPr>
        <w:spacing w:line="560" w:lineRule="exact"/>
        <w:ind w:firstLine="562"/>
        <w:outlineLvl w:val="1"/>
        <w:rPr>
          <w:rFonts w:ascii="仿宋_GB2312" w:eastAsia="仿宋_GB2312" w:hAnsi="Times New Roman" w:cs="Times New Roman"/>
          <w:b/>
          <w:color w:val="000000"/>
          <w:sz w:val="28"/>
          <w:szCs w:val="28"/>
        </w:rPr>
      </w:pPr>
      <w:bookmarkStart w:id="538" w:name="_Toc341362045"/>
      <w:bookmarkStart w:id="539" w:name="OLE_LINK51"/>
      <w:bookmarkStart w:id="540" w:name="OLE_LINK52"/>
      <w:r>
        <w:rPr>
          <w:rFonts w:ascii="楷体_GB2312" w:eastAsia="楷体_GB2312" w:hAnsi="楷体_GB2312" w:cs="楷体_GB2312" w:hint="eastAsia"/>
          <w:b/>
          <w:color w:val="000000"/>
          <w:sz w:val="28"/>
          <w:szCs w:val="28"/>
        </w:rPr>
        <w:t>第六节</w:t>
      </w:r>
      <w:r>
        <w:rPr>
          <w:rFonts w:ascii="楷体" w:eastAsia="楷体" w:hAnsi="楷体" w:cs="楷体"/>
          <w:b/>
          <w:bCs/>
          <w:sz w:val="28"/>
          <w:szCs w:val="28"/>
        </w:rPr>
        <w:t>《</w:t>
      </w:r>
      <w:r>
        <w:rPr>
          <w:rFonts w:ascii="楷体" w:eastAsia="楷体" w:hAnsi="楷体" w:cs="楷体" w:hint="eastAsia"/>
          <w:b/>
          <w:bCs/>
          <w:sz w:val="28"/>
          <w:szCs w:val="28"/>
        </w:rPr>
        <w:t>城市生活垃圾管理办法</w:t>
      </w:r>
      <w:r>
        <w:rPr>
          <w:rFonts w:ascii="楷体" w:eastAsia="楷体" w:hAnsi="楷体" w:cs="楷体"/>
          <w:b/>
          <w:bCs/>
          <w:sz w:val="28"/>
          <w:szCs w:val="28"/>
        </w:rPr>
        <w:t>》</w:t>
      </w:r>
      <w:r>
        <w:rPr>
          <w:rFonts w:ascii="楷体" w:eastAsia="楷体" w:hAnsi="楷体" w:cs="楷体" w:hint="eastAsia"/>
          <w:b/>
          <w:bCs/>
          <w:sz w:val="28"/>
          <w:szCs w:val="28"/>
        </w:rPr>
        <w:t>行政处罚裁量权基准</w:t>
      </w:r>
      <w:bookmarkEnd w:id="538"/>
    </w:p>
    <w:p w:rsidR="0008495E" w:rsidRDefault="00EB25DE">
      <w:pPr>
        <w:spacing w:line="560" w:lineRule="exact"/>
        <w:outlineLvl w:val="2"/>
        <w:rPr>
          <w:rFonts w:ascii="仿宋" w:eastAsia="仿宋" w:hAnsi="仿宋" w:cs="仿宋"/>
          <w:b/>
          <w:bCs/>
          <w:sz w:val="28"/>
          <w:szCs w:val="28"/>
        </w:rPr>
      </w:pPr>
      <w:bookmarkStart w:id="541" w:name="_Toc1343069178"/>
      <w:bookmarkEnd w:id="539"/>
      <w:bookmarkEnd w:id="540"/>
      <w:r>
        <w:rPr>
          <w:rFonts w:ascii="仿宋" w:eastAsia="仿宋" w:hAnsi="仿宋" w:cs="仿宋" w:hint="eastAsia"/>
          <w:b/>
          <w:bCs/>
          <w:sz w:val="28"/>
          <w:szCs w:val="28"/>
        </w:rPr>
        <w:t>一、《城市生活垃圾管理办法》第三十八条行政处罚裁量权基准</w:t>
      </w:r>
      <w:bookmarkEnd w:id="541"/>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处罚依据：</w:t>
      </w:r>
      <w:r>
        <w:rPr>
          <w:rFonts w:ascii="仿宋" w:eastAsia="仿宋" w:hAnsi="仿宋" w:cs="仿宋" w:hint="eastAsia"/>
          <w:sz w:val="28"/>
          <w:szCs w:val="28"/>
        </w:rPr>
        <w:t>《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p w:rsidR="0008495E" w:rsidRDefault="00EB25DE">
      <w:pPr>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1.轻微违法行为的表现情形：累计达1个月以内未按规定缴纳城市生活垃圾处理费的；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对单位处应交城市生活垃圾处理费1倍以下且不超过 1万元的罚款；对个人处应交城市生活垃圾处理费1倍以下且不超过300元的罚款。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2.较轻违法行为的表现情形：累计达1个月以上3个月以内未按</w:t>
      </w:r>
      <w:r>
        <w:rPr>
          <w:rFonts w:ascii="仿宋" w:eastAsia="仿宋" w:hAnsi="仿宋" w:cs="仿宋" w:hint="eastAsia"/>
          <w:sz w:val="28"/>
          <w:szCs w:val="28"/>
        </w:rPr>
        <w:lastRenderedPageBreak/>
        <w:t>规定缴纳城市生活垃圾处理费的；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对单位处应交城市生活垃圾处理费1倍以上1.5倍以下且不超过 2万元的罚款；对个人处应交城市生活垃圾处理费一倍以上二倍以下且不超过600元的罚款。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3.较重违法行为的表现情形：累计达3个月以上6个月以内未按规定缴纳城市生活垃圾处理费的；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对单位处应交城市生活垃圾处理费1.5倍以上2倍以下且不超过 2万元的罚款；对个人处应交城市生活垃圾处理费一倍以上二倍以下且不超过800元的罚款。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4.严重违法行为的表现情形：累计达6个月以上未按规定缴纳城市生活垃圾处理费的；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对单位处应交城市生活垃圾处理费2倍以上3倍以下且不超过 3万元的罚款；对个人处应交城市生活垃圾处理费2倍以上3倍以下且不超过1000元的罚款。</w:t>
      </w:r>
    </w:p>
    <w:p w:rsidR="0008495E" w:rsidRPr="00F15D6D" w:rsidRDefault="00EB25DE" w:rsidP="00F15D6D">
      <w:pPr>
        <w:spacing w:line="560" w:lineRule="exact"/>
        <w:rPr>
          <w:rFonts w:ascii="仿宋" w:eastAsia="仿宋" w:hAnsi="仿宋" w:cs="仿宋"/>
          <w:b/>
          <w:sz w:val="28"/>
          <w:szCs w:val="28"/>
        </w:rPr>
      </w:pPr>
      <w:r w:rsidRPr="00F15D6D">
        <w:rPr>
          <w:rFonts w:ascii="仿宋" w:eastAsia="仿宋" w:hAnsi="仿宋" w:cs="仿宋" w:hint="eastAsia"/>
          <w:b/>
          <w:sz w:val="28"/>
          <w:szCs w:val="28"/>
        </w:rPr>
        <w:t>二、《城市生活垃圾管理办法》第十条、第三十九条行政处罚裁量权基准</w:t>
      </w:r>
    </w:p>
    <w:p w:rsidR="0008495E" w:rsidRDefault="00EB25DE" w:rsidP="00A54B06">
      <w:pPr>
        <w:spacing w:line="560" w:lineRule="exact"/>
        <w:ind w:firstLineChars="200" w:firstLine="562"/>
        <w:rPr>
          <w:rFonts w:ascii="仿宋" w:eastAsia="仿宋" w:hAnsi="仿宋" w:cs="仿宋"/>
          <w:sz w:val="28"/>
          <w:szCs w:val="28"/>
        </w:rPr>
      </w:pPr>
      <w:r w:rsidRPr="00A54B06">
        <w:rPr>
          <w:rFonts w:ascii="仿宋" w:eastAsia="仿宋" w:hAnsi="仿宋" w:cs="仿宋" w:hint="eastAsia"/>
          <w:b/>
          <w:sz w:val="28"/>
          <w:szCs w:val="28"/>
        </w:rPr>
        <w:t>处罚依据：</w:t>
      </w:r>
      <w:r>
        <w:rPr>
          <w:rFonts w:ascii="仿宋" w:eastAsia="仿宋" w:hAnsi="仿宋" w:cs="仿宋" w:hint="eastAsia"/>
          <w:sz w:val="28"/>
          <w:szCs w:val="28"/>
        </w:rPr>
        <w:t>《城市生活垃圾管理办法》第十条：从事新区开发、旧区改建和住宅小区开发建设的单位，以及机场、码头、车站、公园、商店等公共设施、场所的经营管理单位，应当按照城市生活垃圾治理规划和环境卫生设施的设置标准，配套建设城市生活垃圾收集设施；</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十九条：违反本办法第十条规定，未按照城市生活垃圾治理规划和环境卫生设施标准配套建设城市生活垃圾收集设施的，由直辖市、市、县人民政府建设（环境卫生）主管部门责令限期改正，并可处以1万元以下的罚款；</w:t>
      </w:r>
    </w:p>
    <w:p w:rsidR="0008495E" w:rsidRPr="00A54B06" w:rsidRDefault="00EB25DE" w:rsidP="00A54B06">
      <w:pPr>
        <w:spacing w:line="560" w:lineRule="exact"/>
        <w:ind w:firstLineChars="200" w:firstLine="562"/>
        <w:rPr>
          <w:rFonts w:ascii="仿宋" w:eastAsia="仿宋" w:hAnsi="仿宋" w:cs="仿宋"/>
          <w:b/>
          <w:sz w:val="28"/>
          <w:szCs w:val="28"/>
        </w:rPr>
      </w:pPr>
      <w:r w:rsidRPr="00A54B06">
        <w:rPr>
          <w:rFonts w:ascii="仿宋" w:eastAsia="仿宋" w:hAnsi="仿宋" w:cs="仿宋" w:hint="eastAsia"/>
          <w:b/>
          <w:sz w:val="28"/>
          <w:szCs w:val="28"/>
        </w:rPr>
        <w:lastRenderedPageBreak/>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1.轻微违法行为的表现情形：配套建设城市生活垃圾收集设施不符合治理规划和设置标准的1处的；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处3000元以下罚款。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2.较轻违法行为的表现情形：配套建设城市生活垃圾收集设施不符合治理规划和设置标准的2处的；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处3000元以上5000元以下罚款。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3.较重违法行为的表现情形：配套建设城市生活垃圾收集设施不符合治理规划和设置标准的3处的；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处5000元以上7000元以下罚款。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4.严重违法行为的表现情形：未配套建设城市生活垃圾收集设施；或配套建设城市生活垃圾收集设施不符合治理规划和设置标准的3处以上的；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处7000元以上1万元以下罚款。</w:t>
      </w:r>
    </w:p>
    <w:p w:rsidR="0008495E" w:rsidRPr="00A54B06" w:rsidRDefault="00EB25DE" w:rsidP="00A54B06">
      <w:pPr>
        <w:spacing w:line="560" w:lineRule="exact"/>
        <w:rPr>
          <w:rFonts w:ascii="仿宋" w:eastAsia="仿宋" w:hAnsi="仿宋" w:cs="仿宋"/>
          <w:b/>
          <w:sz w:val="28"/>
          <w:szCs w:val="28"/>
        </w:rPr>
      </w:pPr>
      <w:r w:rsidRPr="00A54B06">
        <w:rPr>
          <w:rFonts w:ascii="仿宋" w:eastAsia="仿宋" w:hAnsi="仿宋" w:cs="仿宋" w:hint="eastAsia"/>
          <w:b/>
          <w:sz w:val="28"/>
          <w:szCs w:val="28"/>
        </w:rPr>
        <w:t>三、《城市生活垃圾管理办法》第十二条、第四十条行政处罚裁量权基准</w:t>
      </w:r>
    </w:p>
    <w:p w:rsidR="0008495E" w:rsidRDefault="00EB25DE" w:rsidP="00A54B06">
      <w:pPr>
        <w:spacing w:line="560" w:lineRule="exact"/>
        <w:ind w:firstLineChars="200" w:firstLine="562"/>
        <w:rPr>
          <w:rFonts w:ascii="仿宋" w:eastAsia="仿宋" w:hAnsi="仿宋" w:cs="仿宋"/>
          <w:sz w:val="28"/>
          <w:szCs w:val="28"/>
        </w:rPr>
      </w:pPr>
      <w:r w:rsidRPr="00A54B06">
        <w:rPr>
          <w:rFonts w:ascii="仿宋" w:eastAsia="仿宋" w:hAnsi="仿宋" w:cs="仿宋" w:hint="eastAsia"/>
          <w:b/>
          <w:sz w:val="28"/>
          <w:szCs w:val="28"/>
        </w:rPr>
        <w:t>处罚依据：</w:t>
      </w:r>
      <w:r>
        <w:rPr>
          <w:rFonts w:ascii="仿宋" w:eastAsia="仿宋" w:hAnsi="仿宋" w:cs="仿宋" w:hint="eastAsia"/>
          <w:sz w:val="28"/>
          <w:szCs w:val="28"/>
        </w:rPr>
        <w:t>《城市生活垃圾管理办法》第十二条：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《城市生活垃圾管理办法》第四十条：违反本办法第十二条规定， 城市生活垃圾处置设施未经验收或者验收不合格投入使用的，由直辖市、市、县人民政府建设主管部门责令改正，处工程合同价款2%以</w:t>
      </w:r>
      <w:r>
        <w:rPr>
          <w:rFonts w:ascii="仿宋" w:eastAsia="仿宋" w:hAnsi="仿宋" w:cs="仿宋" w:hint="eastAsia"/>
          <w:sz w:val="28"/>
          <w:szCs w:val="28"/>
        </w:rPr>
        <w:lastRenderedPageBreak/>
        <w:t xml:space="preserve">上4%以下的罚款；造成损失的，应当承担赔偿责任； </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违法行为情形和</w:t>
      </w:r>
      <w:r>
        <w:rPr>
          <w:rFonts w:ascii="仿宋" w:eastAsia="仿宋" w:hAnsi="仿宋" w:cs="仿宋" w:hint="eastAsia"/>
          <w:b/>
          <w:sz w:val="28"/>
          <w:szCs w:val="28"/>
        </w:rPr>
        <w:t>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1.轻微违法行为的表现情形：投入使用时间少于1个月的；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处工程合同价款2%以上2.5%以下的罚款。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2.较轻违法行为的表现情形：投入使用时间多于1个月少于2个月的；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处工程合同价款2.5%以上3%以下的罚款。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3.较重违法行为的表现情形：投入使用时间多于2个月少于3个月的；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处工程合同价款3%以上3.5%以下的罚款。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4.严重违法行为的表现情形：投入使用时间多于3个月的；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处工程合同价款3.5%以上4%以下的罚款。</w:t>
      </w:r>
    </w:p>
    <w:p w:rsidR="0008495E" w:rsidRPr="00A54B06" w:rsidRDefault="00EB25DE" w:rsidP="00A54B06">
      <w:pPr>
        <w:spacing w:line="560" w:lineRule="exact"/>
        <w:rPr>
          <w:rFonts w:ascii="仿宋" w:eastAsia="仿宋" w:hAnsi="仿宋" w:cs="仿宋"/>
          <w:b/>
          <w:sz w:val="28"/>
          <w:szCs w:val="28"/>
        </w:rPr>
      </w:pPr>
      <w:r w:rsidRPr="00A54B06">
        <w:rPr>
          <w:rFonts w:ascii="仿宋" w:eastAsia="仿宋" w:hAnsi="仿宋" w:cs="仿宋" w:hint="eastAsia"/>
          <w:b/>
          <w:sz w:val="28"/>
          <w:szCs w:val="28"/>
        </w:rPr>
        <w:t>四、《城市生活垃圾管理办法》第十三条、第四十一条行政处罚裁量权基准</w:t>
      </w:r>
    </w:p>
    <w:p w:rsidR="0008495E" w:rsidRDefault="00EB25DE" w:rsidP="00A54B06">
      <w:pPr>
        <w:spacing w:line="560" w:lineRule="exact"/>
        <w:ind w:firstLineChars="200" w:firstLine="562"/>
        <w:rPr>
          <w:rFonts w:ascii="仿宋" w:eastAsia="仿宋" w:hAnsi="仿宋" w:cs="仿宋"/>
          <w:sz w:val="28"/>
          <w:szCs w:val="28"/>
        </w:rPr>
      </w:pPr>
      <w:r w:rsidRPr="00A54B06">
        <w:rPr>
          <w:rFonts w:ascii="仿宋" w:eastAsia="仿宋" w:hAnsi="仿宋" w:cs="仿宋" w:hint="eastAsia"/>
          <w:b/>
          <w:sz w:val="28"/>
          <w:szCs w:val="28"/>
        </w:rPr>
        <w:t>处罚依据：</w:t>
      </w:r>
      <w:r>
        <w:rPr>
          <w:rFonts w:ascii="仿宋" w:eastAsia="仿宋" w:hAnsi="仿宋" w:cs="仿宋" w:hint="eastAsia"/>
          <w:sz w:val="28"/>
          <w:szCs w:val="28"/>
        </w:rPr>
        <w:t>《城市生活垃圾管理办法》第十三条：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十一条：违反本办法第十三条规定，未经批准擅自关闭、闲置或者拆除城市生活垃圾处置设施、场所的，由直辖市、市、县人民政府建设（环境卫生）主管部门责令停止违法行为，限期改正，处以1万元以上10万元以下的罚款；</w:t>
      </w:r>
    </w:p>
    <w:p w:rsidR="0008495E" w:rsidRPr="00A54B06" w:rsidRDefault="00EB25DE" w:rsidP="00A54B06">
      <w:pPr>
        <w:spacing w:line="560" w:lineRule="exact"/>
        <w:ind w:firstLineChars="200" w:firstLine="562"/>
        <w:rPr>
          <w:rFonts w:ascii="仿宋" w:eastAsia="仿宋" w:hAnsi="仿宋" w:cs="仿宋"/>
          <w:b/>
          <w:sz w:val="28"/>
          <w:szCs w:val="28"/>
        </w:rPr>
      </w:pPr>
      <w:r w:rsidRPr="00A54B06">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1.轻微违法行为的表现情形：限期改正，未造成危害后果的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可以1万元以上3万元以下的罚款；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2.较轻违法行为的表现情形：限期改正，但造成较轻危害后果的；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处3万元以上5万元以下的罚款。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3.较重违法行为的表现情形：期限内未改正的，但未造成危害后果的；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处5万元以上7万元以下的罚款。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4.严重违法行为的表现情形：期限内未改正的，且造成危害后果的；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处7万元以上10万元以下的罚款。</w:t>
      </w:r>
    </w:p>
    <w:p w:rsidR="0008495E" w:rsidRPr="00A54B06" w:rsidRDefault="00EB25DE" w:rsidP="00A54B06">
      <w:pPr>
        <w:spacing w:line="560" w:lineRule="exact"/>
        <w:rPr>
          <w:rFonts w:ascii="仿宋" w:eastAsia="仿宋" w:hAnsi="仿宋" w:cs="仿宋"/>
          <w:b/>
          <w:sz w:val="28"/>
          <w:szCs w:val="28"/>
        </w:rPr>
      </w:pPr>
      <w:r w:rsidRPr="00A54B06">
        <w:rPr>
          <w:rFonts w:ascii="仿宋" w:eastAsia="仿宋" w:hAnsi="仿宋" w:cs="仿宋" w:hint="eastAsia"/>
          <w:b/>
          <w:sz w:val="28"/>
          <w:szCs w:val="28"/>
        </w:rPr>
        <w:t>五、《城市生活垃圾管理办法》第十六条、第四十二条行政处罚裁量权基准</w:t>
      </w:r>
    </w:p>
    <w:p w:rsidR="0008495E" w:rsidRDefault="00EB25DE" w:rsidP="00A54B06">
      <w:pPr>
        <w:spacing w:line="560" w:lineRule="exact"/>
        <w:ind w:firstLineChars="200" w:firstLine="562"/>
        <w:rPr>
          <w:rFonts w:ascii="仿宋" w:eastAsia="仿宋" w:hAnsi="仿宋" w:cs="仿宋"/>
          <w:sz w:val="28"/>
          <w:szCs w:val="28"/>
        </w:rPr>
      </w:pPr>
      <w:r w:rsidRPr="00A54B06">
        <w:rPr>
          <w:rFonts w:ascii="仿宋" w:eastAsia="仿宋" w:hAnsi="仿宋" w:cs="仿宋" w:hint="eastAsia"/>
          <w:b/>
          <w:sz w:val="28"/>
          <w:szCs w:val="28"/>
        </w:rPr>
        <w:t>处罚依据：</w:t>
      </w:r>
      <w:r>
        <w:rPr>
          <w:rFonts w:ascii="仿宋" w:eastAsia="仿宋" w:hAnsi="仿宋" w:cs="仿宋" w:hint="eastAsia"/>
          <w:sz w:val="28"/>
          <w:szCs w:val="28"/>
        </w:rPr>
        <w:t>《城市生活垃圾管理办法》第十六条：单位和个人应当按照规定的地点、时间等要求，将生活垃圾投放到指定的垃圾容器或者收集场所；废旧家具等大件垃圾应当按规定时间投放在指定的收集场所；</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城市生活垃圾实行分类收集的地区，单位和个人应当按照规定的分类要求，将生活垃圾装入相应的垃圾袋内，投入指定的垃圾容器或者收集场所；</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宾馆、饭店、餐馆以及机关、院校等单位应当按照规定单独收集、存放本单位产生的餐厨垃圾，并交符合本办法要求的城市生活垃圾收集、运输企业运至规定的城市生活垃圾处理场所；</w:t>
      </w:r>
    </w:p>
    <w:p w:rsidR="0008495E" w:rsidRDefault="00EB25DE">
      <w:pPr>
        <w:spacing w:line="560" w:lineRule="exact"/>
        <w:ind w:firstLineChars="200" w:firstLine="560"/>
        <w:rPr>
          <w:rFonts w:ascii="仿宋_GB2312" w:eastAsia="仿宋_GB2312" w:hAnsi="仿宋" w:cs="仿宋"/>
          <w:sz w:val="28"/>
          <w:szCs w:val="28"/>
        </w:rPr>
      </w:pPr>
      <w:bookmarkStart w:id="542" w:name="No56_Z3T16K4"/>
      <w:bookmarkEnd w:id="542"/>
      <w:r>
        <w:rPr>
          <w:rFonts w:ascii="仿宋_GB2312" w:eastAsia="仿宋_GB2312" w:hAnsi="仿宋" w:cs="仿宋" w:hint="eastAsia"/>
          <w:sz w:val="28"/>
          <w:szCs w:val="28"/>
        </w:rPr>
        <w:t>禁止随意倾倒、抛洒或者堆放城市生活垃圾。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《城市生活垃圾管理办法》第四十二条</w:t>
      </w:r>
      <w:bookmarkStart w:id="543" w:name="No165_Z6T42K1"/>
      <w:bookmarkEnd w:id="543"/>
      <w:r>
        <w:rPr>
          <w:rFonts w:ascii="仿宋_GB2312" w:eastAsia="仿宋_GB2312" w:hAnsi="仿宋" w:cs="仿宋" w:hint="eastAsia"/>
          <w:sz w:val="28"/>
          <w:szCs w:val="28"/>
        </w:rPr>
        <w:t>：违反本办法第十六条规</w:t>
      </w:r>
      <w:r>
        <w:rPr>
          <w:rFonts w:ascii="仿宋_GB2312" w:eastAsia="仿宋_GB2312" w:hAnsi="仿宋" w:cs="仿宋" w:hint="eastAsia"/>
          <w:sz w:val="28"/>
          <w:szCs w:val="28"/>
        </w:rPr>
        <w:lastRenderedPageBreak/>
        <w:t>定，随意倾倒、抛洒、堆放城市生活垃圾的，由直辖市、市、县人民政府建设（环境卫生）主管部门责令停止违法行为，限期改正，对单位处以5000元以上5万元以下的罚款。个人有以上行为的，处以200元以下的罚款。</w:t>
      </w:r>
    </w:p>
    <w:p w:rsidR="0008495E" w:rsidRDefault="00EB25DE">
      <w:pPr>
        <w:spacing w:line="560" w:lineRule="exact"/>
        <w:ind w:firstLineChars="200" w:firstLine="562"/>
        <w:rPr>
          <w:rFonts w:ascii="仿宋_GB2312" w:eastAsia="仿宋_GB2312" w:hAnsi="仿宋" w:cs="仿宋"/>
          <w:b/>
          <w:bCs/>
          <w:sz w:val="28"/>
          <w:szCs w:val="28"/>
        </w:rPr>
      </w:pPr>
      <w:r>
        <w:rPr>
          <w:rFonts w:ascii="仿宋_GB2312" w:eastAsia="仿宋_GB2312" w:hAnsi="仿宋" w:cs="仿宋" w:hint="eastAsia"/>
          <w:b/>
          <w:bCs/>
          <w:sz w:val="28"/>
          <w:szCs w:val="28"/>
        </w:rPr>
        <w:t>违法行为情形和处罚基准：</w:t>
      </w:r>
    </w:p>
    <w:p w:rsidR="0008495E" w:rsidRDefault="00A54B06" w:rsidP="00A54B06">
      <w:pPr>
        <w:tabs>
          <w:tab w:val="left" w:pos="312"/>
        </w:tabs>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1.</w:t>
      </w:r>
      <w:r w:rsidR="00EB25DE">
        <w:rPr>
          <w:rFonts w:ascii="仿宋_GB2312" w:eastAsia="仿宋_GB2312" w:hAnsi="仿宋" w:cs="仿宋" w:hint="eastAsia"/>
          <w:sz w:val="28"/>
          <w:szCs w:val="28"/>
        </w:rPr>
        <w:t>轻微违法行为的表现情形：倾倒、抛洒、堆放城市生活垃圾少于2平方米（或0.5立方米）的；</w:t>
      </w:r>
    </w:p>
    <w:p w:rsidR="0008495E" w:rsidRDefault="00A54B06">
      <w:pPr>
        <w:spacing w:line="560" w:lineRule="exact"/>
        <w:rPr>
          <w:rFonts w:ascii="仿宋_GB2312" w:eastAsia="仿宋_GB2312" w:hAnsi="仿宋" w:cs="仿宋"/>
          <w:sz w:val="28"/>
          <w:szCs w:val="28"/>
        </w:rPr>
      </w:pPr>
      <w:r>
        <w:rPr>
          <w:rFonts w:ascii="仿宋_GB2312" w:eastAsia="仿宋_GB2312" w:hAnsi="仿宋" w:cs="仿宋" w:hint="eastAsia"/>
          <w:b/>
          <w:bCs/>
          <w:sz w:val="28"/>
          <w:szCs w:val="28"/>
        </w:rPr>
        <w:t xml:space="preserve">    </w:t>
      </w:r>
      <w:r w:rsidR="00EB25DE">
        <w:rPr>
          <w:rFonts w:ascii="仿宋_GB2312" w:eastAsia="仿宋_GB2312" w:hAnsi="仿宋" w:cs="仿宋" w:hint="eastAsia"/>
          <w:b/>
          <w:bCs/>
          <w:sz w:val="28"/>
          <w:szCs w:val="28"/>
        </w:rPr>
        <w:t>处罚基准：</w:t>
      </w:r>
      <w:r w:rsidR="00EB25DE">
        <w:rPr>
          <w:rFonts w:ascii="仿宋_GB2312" w:eastAsia="仿宋_GB2312" w:hAnsi="仿宋" w:cs="仿宋" w:hint="eastAsia"/>
          <w:sz w:val="28"/>
          <w:szCs w:val="28"/>
        </w:rPr>
        <w:t>对单位处5000元以上1万元以下罚款；对个人处200元以下罚款</w:t>
      </w:r>
      <w:r w:rsidR="00EB25DE">
        <w:rPr>
          <w:rFonts w:ascii="仿宋_GB2312" w:eastAsia="仿宋_GB2312" w:hAnsi="仿宋" w:cs="仿宋"/>
          <w:sz w:val="28"/>
          <w:szCs w:val="28"/>
        </w:rPr>
        <w:t>。</w:t>
      </w:r>
    </w:p>
    <w:p w:rsidR="0008495E" w:rsidRDefault="00A54B06">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2.</w:t>
      </w:r>
      <w:r w:rsidR="00EB25DE">
        <w:rPr>
          <w:rFonts w:ascii="仿宋_GB2312" w:eastAsia="仿宋_GB2312" w:hAnsi="仿宋" w:cs="仿宋" w:hint="eastAsia"/>
          <w:sz w:val="28"/>
          <w:szCs w:val="28"/>
        </w:rPr>
        <w:t>较轻违法行为的表现情形：倾倒、抛洒、堆放城市生活垃圾多于2平方米（或0.5立方米）少于5平方米（或2.5立方米）的；</w:t>
      </w:r>
    </w:p>
    <w:p w:rsidR="0008495E" w:rsidRDefault="00A54B06">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对单位处1万元以上2万元以下罚款；对个人处200元以下罚款。</w:t>
      </w:r>
    </w:p>
    <w:p w:rsidR="0008495E" w:rsidRDefault="00A54B06" w:rsidP="00A54B06">
      <w:pPr>
        <w:tabs>
          <w:tab w:val="left" w:pos="312"/>
        </w:tabs>
        <w:spacing w:line="560" w:lineRule="exact"/>
        <w:ind w:left="560"/>
        <w:rPr>
          <w:rFonts w:ascii="仿宋_GB2312" w:eastAsia="仿宋_GB2312" w:hAnsi="仿宋" w:cs="仿宋"/>
          <w:sz w:val="28"/>
          <w:szCs w:val="28"/>
        </w:rPr>
      </w:pPr>
      <w:r>
        <w:rPr>
          <w:rFonts w:ascii="仿宋_GB2312" w:eastAsia="仿宋_GB2312" w:hAnsi="仿宋" w:cs="仿宋" w:hint="eastAsia"/>
          <w:sz w:val="28"/>
          <w:szCs w:val="28"/>
        </w:rPr>
        <w:t>3.</w:t>
      </w:r>
      <w:r w:rsidR="00EB25DE">
        <w:rPr>
          <w:rFonts w:ascii="仿宋_GB2312" w:eastAsia="仿宋_GB2312" w:hAnsi="仿宋" w:cs="仿宋" w:hint="eastAsia"/>
          <w:sz w:val="28"/>
          <w:szCs w:val="28"/>
        </w:rPr>
        <w:t>较重违法行为的表现情形：倾倒、抛洒、堆放城市生活垃圾多于5平方米（或2.5立方米）少于7平方米的（或5立方米）；</w:t>
      </w:r>
    </w:p>
    <w:p w:rsidR="0008495E" w:rsidRDefault="00A54B06">
      <w:pPr>
        <w:spacing w:line="560" w:lineRule="exact"/>
        <w:rPr>
          <w:rFonts w:ascii="仿宋_GB2312" w:eastAsia="仿宋_GB2312" w:hAnsi="仿宋" w:cs="仿宋"/>
          <w:sz w:val="28"/>
          <w:szCs w:val="28"/>
        </w:rPr>
      </w:pPr>
      <w:r>
        <w:rPr>
          <w:rFonts w:ascii="仿宋_GB2312" w:eastAsia="仿宋_GB2312" w:hAnsi="仿宋" w:cs="仿宋" w:hint="eastAsia"/>
          <w:b/>
          <w:bCs/>
          <w:sz w:val="28"/>
          <w:szCs w:val="28"/>
        </w:rPr>
        <w:t xml:space="preserve">    </w:t>
      </w:r>
      <w:r w:rsidR="00EB25DE">
        <w:rPr>
          <w:rFonts w:ascii="仿宋_GB2312" w:eastAsia="仿宋_GB2312" w:hAnsi="仿宋" w:cs="仿宋" w:hint="eastAsia"/>
          <w:b/>
          <w:bCs/>
          <w:sz w:val="28"/>
          <w:szCs w:val="28"/>
        </w:rPr>
        <w:t>处罚基准：</w:t>
      </w:r>
      <w:r w:rsidR="00EB25DE">
        <w:rPr>
          <w:rFonts w:ascii="仿宋_GB2312" w:eastAsia="仿宋_GB2312" w:hAnsi="仿宋" w:cs="仿宋" w:hint="eastAsia"/>
          <w:sz w:val="28"/>
          <w:szCs w:val="28"/>
        </w:rPr>
        <w:t>对单位处2万元以上3万元以下罚款；对个人处200元以下罚款</w:t>
      </w:r>
      <w:r w:rsidR="00EB25DE">
        <w:rPr>
          <w:rFonts w:ascii="仿宋_GB2312" w:eastAsia="仿宋_GB2312" w:hAnsi="仿宋" w:cs="仿宋"/>
          <w:sz w:val="28"/>
          <w:szCs w:val="28"/>
        </w:rPr>
        <w:t>。</w:t>
      </w:r>
    </w:p>
    <w:p w:rsidR="0008495E" w:rsidRDefault="00A54B06" w:rsidP="00A54B06">
      <w:pPr>
        <w:tabs>
          <w:tab w:val="left" w:pos="312"/>
        </w:tabs>
        <w:spacing w:line="560" w:lineRule="exact"/>
        <w:ind w:left="560"/>
        <w:rPr>
          <w:rFonts w:ascii="仿宋_GB2312" w:eastAsia="仿宋_GB2312" w:hAnsi="仿宋" w:cs="仿宋"/>
          <w:sz w:val="28"/>
          <w:szCs w:val="28"/>
        </w:rPr>
      </w:pPr>
      <w:r>
        <w:rPr>
          <w:rFonts w:ascii="仿宋_GB2312" w:eastAsia="仿宋_GB2312" w:hAnsi="仿宋" w:cs="仿宋" w:hint="eastAsia"/>
          <w:sz w:val="28"/>
          <w:szCs w:val="28"/>
        </w:rPr>
        <w:t>4.</w:t>
      </w:r>
      <w:r w:rsidR="00EB25DE">
        <w:rPr>
          <w:rFonts w:ascii="仿宋_GB2312" w:eastAsia="仿宋_GB2312" w:hAnsi="仿宋" w:cs="仿宋" w:hint="eastAsia"/>
          <w:sz w:val="28"/>
          <w:szCs w:val="28"/>
        </w:rPr>
        <w:t>严重违法行为的表现情形：倾倒、抛洒、堆放城市生活垃圾多于7平方米（或5立方米）的；</w:t>
      </w:r>
    </w:p>
    <w:p w:rsidR="0008495E" w:rsidRDefault="00A54B06">
      <w:pPr>
        <w:spacing w:line="560" w:lineRule="exact"/>
        <w:rPr>
          <w:rFonts w:ascii="仿宋" w:eastAsia="仿宋" w:hAnsi="仿宋" w:cs="仿宋"/>
          <w:color w:val="FF0000"/>
          <w:sz w:val="28"/>
          <w:szCs w:val="28"/>
        </w:rPr>
      </w:pPr>
      <w:r>
        <w:rPr>
          <w:rFonts w:ascii="仿宋_GB2312" w:eastAsia="仿宋_GB2312" w:hAnsi="仿宋" w:cs="仿宋" w:hint="eastAsia"/>
          <w:b/>
          <w:bCs/>
          <w:sz w:val="28"/>
          <w:szCs w:val="28"/>
        </w:rPr>
        <w:t xml:space="preserve">    </w:t>
      </w:r>
      <w:r w:rsidR="00EB25DE">
        <w:rPr>
          <w:rFonts w:ascii="仿宋_GB2312" w:eastAsia="仿宋_GB2312" w:hAnsi="仿宋" w:cs="仿宋" w:hint="eastAsia"/>
          <w:b/>
          <w:bCs/>
          <w:sz w:val="28"/>
          <w:szCs w:val="28"/>
        </w:rPr>
        <w:t>处罚基准：</w:t>
      </w:r>
      <w:r w:rsidR="00EB25DE">
        <w:rPr>
          <w:rFonts w:ascii="仿宋_GB2312" w:eastAsia="仿宋_GB2312" w:hAnsi="仿宋" w:cs="仿宋" w:hint="eastAsia"/>
          <w:sz w:val="28"/>
          <w:szCs w:val="28"/>
        </w:rPr>
        <w:t>对单位处3万元以上5万元以下罚款</w:t>
      </w:r>
      <w:r w:rsidR="00EB25DE">
        <w:rPr>
          <w:rFonts w:ascii="仿宋_GB2312" w:eastAsia="仿宋_GB2312" w:hAnsi="仿宋" w:cs="仿宋"/>
          <w:sz w:val="28"/>
          <w:szCs w:val="28"/>
        </w:rPr>
        <w:t>；</w:t>
      </w:r>
      <w:r w:rsidR="00EB25DE">
        <w:rPr>
          <w:rFonts w:ascii="仿宋_GB2312" w:eastAsia="仿宋_GB2312" w:hAnsi="仿宋" w:cs="仿宋" w:hint="eastAsia"/>
          <w:sz w:val="28"/>
          <w:szCs w:val="28"/>
        </w:rPr>
        <w:t>对个人处200元以下罚款</w:t>
      </w:r>
      <w:r w:rsidR="00EB25DE">
        <w:rPr>
          <w:rFonts w:ascii="仿宋_GB2312" w:eastAsia="仿宋_GB2312" w:hAnsi="仿宋" w:cs="仿宋"/>
          <w:sz w:val="28"/>
          <w:szCs w:val="28"/>
        </w:rPr>
        <w:t>。</w:t>
      </w:r>
    </w:p>
    <w:p w:rsidR="0008495E" w:rsidRDefault="00EB25DE">
      <w:pPr>
        <w:spacing w:line="560" w:lineRule="exact"/>
        <w:outlineLvl w:val="2"/>
        <w:rPr>
          <w:rFonts w:ascii="仿宋_GB2312" w:eastAsia="仿宋_GB2312" w:hAnsi="仿宋" w:cs="仿宋"/>
          <w:b/>
          <w:bCs/>
          <w:sz w:val="28"/>
          <w:szCs w:val="28"/>
        </w:rPr>
      </w:pPr>
      <w:bookmarkStart w:id="544" w:name="No169_Z6T44K1"/>
      <w:bookmarkStart w:id="545" w:name="_Toc1323908555"/>
      <w:bookmarkEnd w:id="544"/>
      <w:r>
        <w:rPr>
          <w:rFonts w:ascii="仿宋_GB2312" w:eastAsia="仿宋_GB2312" w:hAnsi="仿宋" w:cs="仿宋" w:hint="eastAsia"/>
          <w:b/>
          <w:bCs/>
          <w:sz w:val="28"/>
          <w:szCs w:val="28"/>
        </w:rPr>
        <w:t>六、《城市生活垃圾管理办法》第四十四条行政处罚裁量权基准</w:t>
      </w:r>
      <w:bookmarkEnd w:id="545"/>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bCs/>
          <w:sz w:val="28"/>
          <w:szCs w:val="28"/>
        </w:rPr>
        <w:t>处罚依据：</w:t>
      </w:r>
      <w:r>
        <w:rPr>
          <w:rFonts w:ascii="仿宋_GB2312" w:eastAsia="仿宋_GB2312" w:hAnsi="仿宋" w:cs="仿宋" w:hint="eastAsia"/>
          <w:sz w:val="28"/>
          <w:szCs w:val="28"/>
        </w:rPr>
        <w:t>《城市生活垃圾管理办法》第四十四条：违反本办法规定，从事城市生活垃圾经营性清扫、收集、运输的企业在运输过程</w:t>
      </w:r>
      <w:r>
        <w:rPr>
          <w:rFonts w:ascii="仿宋_GB2312" w:eastAsia="仿宋_GB2312" w:hAnsi="仿宋" w:cs="仿宋" w:hint="eastAsia"/>
          <w:sz w:val="28"/>
          <w:szCs w:val="28"/>
        </w:rPr>
        <w:lastRenderedPageBreak/>
        <w:t>中沿途丢弃、遗撒生活垃圾的，由直辖市、市、县人民政府建设（环境卫生）卫生主管部门责令停止违法行为，限期改正，处以5000元以上5万元以下的罚款。</w:t>
      </w:r>
    </w:p>
    <w:p w:rsidR="0008495E" w:rsidRDefault="00EB25DE">
      <w:pPr>
        <w:spacing w:line="560" w:lineRule="exact"/>
        <w:ind w:firstLineChars="200" w:firstLine="562"/>
        <w:rPr>
          <w:rFonts w:ascii="仿宋_GB2312" w:eastAsia="仿宋_GB2312" w:hAnsi="仿宋" w:cs="仿宋"/>
          <w:b/>
          <w:bCs/>
          <w:sz w:val="28"/>
          <w:szCs w:val="28"/>
        </w:rPr>
      </w:pPr>
      <w:r>
        <w:rPr>
          <w:rFonts w:ascii="仿宋_GB2312" w:eastAsia="仿宋_GB2312" w:hAnsi="仿宋" w:cs="仿宋" w:hint="eastAsia"/>
          <w:b/>
          <w:bCs/>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1.轻微违法行为的表现情形：限期内改正，且经查处违法行为行为在两次以下的；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处5000元以上1.5万元以下罚款。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2.较轻违法行为的表现情形：限期内改正，经查处违法行为在两次以上，但在查处后没有再次违反本办法的；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处1.5元以上2.5万元以下罚款。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3.较重违法行为的表现情形：限期内改正，经查处违法行为在两次以上五次以下，但在查处后没有再次违反本办法的；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对单位处2.5万元以上3.5万元以下罚款。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4.严重违法行为的表现情形：限期内拒不改正；或经查处后再次违反本办法规定的；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对单位处3.5万元以上5万元以下罚款。</w:t>
      </w:r>
    </w:p>
    <w:p w:rsidR="0008495E" w:rsidRPr="00A54B06" w:rsidRDefault="00EB25DE" w:rsidP="00A54B06">
      <w:pPr>
        <w:spacing w:line="560" w:lineRule="exact"/>
        <w:rPr>
          <w:rFonts w:ascii="仿宋_GB2312" w:eastAsia="仿宋_GB2312" w:hAnsi="仿宋" w:cs="仿宋"/>
          <w:b/>
          <w:sz w:val="28"/>
          <w:szCs w:val="28"/>
        </w:rPr>
      </w:pPr>
      <w:r w:rsidRPr="00A54B06">
        <w:rPr>
          <w:rFonts w:ascii="仿宋_GB2312" w:eastAsia="仿宋_GB2312" w:hAnsi="仿宋" w:cs="仿宋" w:hint="eastAsia"/>
          <w:b/>
          <w:sz w:val="28"/>
          <w:szCs w:val="28"/>
        </w:rPr>
        <w:t>七、《城市生活垃圾管理办法》第二十条、第二十八条、第四十五条行政处罚裁量权基准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处罚依据：《城市生活垃圾管理办法》第二十条：从事城市生活垃圾经营性清扫、收集、运输的企业应当履行以下义务：</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（一）按照环境卫生作业标准和作业规范，在规定的时间内及时清扫、收运城市生活垃圾；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（二）将收集的城市生活垃圾运到直辖市、市、县人民政府建设（环境卫生）主管部门认可的处理场所；</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（三）清扫、收运城市生活垃圾后，对生活垃圾收集设施及时保洁、复位，清理作业场地，保持生活垃圾收集设施和周边环境的干净整洁；</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（四）用于收集、运输城市生活垃圾的车辆、船舶应当做到密闭、完好和整洁；</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《城市生活垃圾管理办法》第二十八条：从事城市生活垃圾经营性处置的企业应当履行以下义务：</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（一）严格按照国家有关规定和技术标准，处置城市生活垃圾；　　</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（二）按照规定处理处置过程中产生的污水、废气、废渣、粉尘等，防止二次污染；　</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（三）按照所在地建设（环境卫生）主管部门规定的时间和要求接收生活垃圾；　</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（四）按照要求配备城市生活垃圾处置设备、设施，保证设施、设备运行良好；　　</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（五）保证城市生活垃圾处置站、场（厂）环境整洁；　　</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（六）按照要求配备合格的管理人员及操作人员；　　</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（七）对每日收运、进出场站、处置的生活垃圾进行计量，按照要求将统计数据和报表报送所在地建设（环境卫生）主管部门；　　</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（八）按照要求定期进行水、气、土壤等环境影响监测，对生活垃圾处理设施的性能和环保指标进行检测、评价，向所在地建设（环境卫生）主管部门报告检测、评价结果；</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《城市生活垃圾管理办法》第四十五条：从事生活垃圾经营性清扫、收集、运输的企业不履行本办法第二十条规定义务的，由直辖市、市、县人民政府建设（环境卫生）主管部门责令限期改正，并可处以</w:t>
      </w:r>
      <w:r>
        <w:rPr>
          <w:rFonts w:ascii="仿宋_GB2312" w:eastAsia="仿宋_GB2312" w:hAnsi="仿宋" w:cs="仿宋" w:hint="eastAsia"/>
          <w:sz w:val="28"/>
          <w:szCs w:val="28"/>
        </w:rPr>
        <w:lastRenderedPageBreak/>
        <w:t>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rsidR="0008495E" w:rsidRDefault="00EB25DE">
      <w:pPr>
        <w:spacing w:line="560" w:lineRule="exact"/>
        <w:ind w:firstLineChars="200" w:firstLine="562"/>
        <w:rPr>
          <w:rFonts w:ascii="仿宋_GB2312" w:eastAsia="仿宋_GB2312" w:hAnsi="仿宋" w:cs="仿宋"/>
          <w:b/>
          <w:bCs/>
          <w:sz w:val="28"/>
          <w:szCs w:val="28"/>
        </w:rPr>
      </w:pPr>
      <w:r>
        <w:rPr>
          <w:rFonts w:ascii="仿宋_GB2312" w:eastAsia="仿宋_GB2312" w:hAnsi="仿宋" w:cs="仿宋" w:hint="eastAsia"/>
          <w:b/>
          <w:bCs/>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1.轻微违法行为的表现情形：清扫、收集、运输的企业未按照作业标准、规范，在规定的时间内及时清扫运城市生活垃圾的；未保持生活垃圾收集设施和周边环境的干净整洁的；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责令限期改正，处以1万元的罚款。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2.较轻违法行为的表现情形：用于收集、运输城市生活垃圾的车辆、船舶未做到密闭、完好和整洁的；未将收集的城市生活垃圾运到主管部门认可的处理场所的；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责令限期改正，处以1万元以上3万元以下的罚款。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3.较重违法行为的表现情形：城市生活垃圾经营性处置企业不履行本办法第二十八条第（一）、（三）、（五）项义务的；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责令限期改正，处以3万以上5万元以下的罚款。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4.严重违法行为的表现情形：城市生活垃圾经营性处置企业不履行本办法第二十八条其他项义务的；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责令限期改正，处以5万以上10万元以下的罚款。</w:t>
      </w:r>
    </w:p>
    <w:p w:rsidR="0008495E" w:rsidRPr="00A54B06" w:rsidRDefault="00EB25DE" w:rsidP="00A54B06">
      <w:pPr>
        <w:spacing w:line="560" w:lineRule="exact"/>
        <w:rPr>
          <w:rFonts w:ascii="仿宋_GB2312" w:eastAsia="仿宋_GB2312" w:hAnsi="仿宋" w:cs="仿宋"/>
          <w:b/>
          <w:sz w:val="28"/>
          <w:szCs w:val="28"/>
        </w:rPr>
      </w:pPr>
      <w:r w:rsidRPr="00A54B06">
        <w:rPr>
          <w:rFonts w:ascii="仿宋_GB2312" w:eastAsia="仿宋_GB2312" w:hAnsi="仿宋" w:cs="仿宋" w:hint="eastAsia"/>
          <w:b/>
          <w:sz w:val="28"/>
          <w:szCs w:val="28"/>
        </w:rPr>
        <w:t>八、《城市生活垃圾管理办法》第四十六条行政处罚裁量权基准</w:t>
      </w:r>
    </w:p>
    <w:p w:rsidR="0008495E" w:rsidRDefault="00EB25DE" w:rsidP="00A54B06">
      <w:pPr>
        <w:spacing w:line="560" w:lineRule="exact"/>
        <w:ind w:firstLineChars="200" w:firstLine="562"/>
        <w:rPr>
          <w:rFonts w:ascii="仿宋_GB2312" w:eastAsia="仿宋_GB2312" w:hAnsi="仿宋" w:cs="仿宋"/>
          <w:sz w:val="28"/>
          <w:szCs w:val="28"/>
        </w:rPr>
      </w:pPr>
      <w:r w:rsidRPr="00A54B06">
        <w:rPr>
          <w:rFonts w:ascii="仿宋_GB2312" w:eastAsia="仿宋_GB2312" w:hAnsi="仿宋" w:cs="仿宋" w:hint="eastAsia"/>
          <w:b/>
          <w:sz w:val="28"/>
          <w:szCs w:val="28"/>
        </w:rPr>
        <w:t>处罚依据：</w:t>
      </w:r>
      <w:r>
        <w:rPr>
          <w:rFonts w:ascii="仿宋_GB2312" w:eastAsia="仿宋_GB2312" w:hAnsi="仿宋" w:cs="仿宋" w:hint="eastAsia"/>
          <w:sz w:val="28"/>
          <w:szCs w:val="28"/>
        </w:rPr>
        <w:t>《城市生活垃圾管理办法》第四十六条：违反本办法规定，从事城市生活垃圾经营性清扫、收集、运输的企业，未经批准擅自停业、歇业的，由直辖市、市、县人民政府建设（环境卫生）主管部门责令限期改正，并可处以 1 万元以上 3万元以下罚款；从事</w:t>
      </w:r>
      <w:r>
        <w:rPr>
          <w:rFonts w:ascii="仿宋_GB2312" w:eastAsia="仿宋_GB2312" w:hAnsi="仿宋" w:cs="仿宋" w:hint="eastAsia"/>
          <w:sz w:val="28"/>
          <w:szCs w:val="28"/>
        </w:rPr>
        <w:lastRenderedPageBreak/>
        <w:t>城市生活垃圾经营性处置的企业，未经批准擅自停业、歇业的，由直辖市、市、县人民政府建设（环境卫生）主管部门责令限期改正，并可处以 5万元以上10万元以下罚款；造成损失的，依法承担赔偿责任；</w:t>
      </w:r>
    </w:p>
    <w:p w:rsidR="0008495E" w:rsidRPr="00A54B06" w:rsidRDefault="00EB25DE" w:rsidP="00A54B06">
      <w:pPr>
        <w:spacing w:line="560" w:lineRule="exact"/>
        <w:ind w:firstLineChars="200" w:firstLine="562"/>
        <w:rPr>
          <w:rFonts w:ascii="仿宋_GB2312" w:eastAsia="仿宋_GB2312" w:hAnsi="仿宋" w:cs="仿宋"/>
          <w:b/>
          <w:sz w:val="28"/>
          <w:szCs w:val="28"/>
        </w:rPr>
      </w:pPr>
      <w:r w:rsidRPr="00A54B0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1.轻微违法行为的表现情形：限期内改正的；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对从事城市生活垃圾经营性清扫、收集、运输的企业可处1万元以上1.5万元以下罚款；对从事城市生活垃圾经营性处置的企业可处5万元以上6万元以下罚款。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2.较轻违法行为的表现情形：逾期15日内改正的；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对从事城市生活垃圾经营性清扫、收集、运输的企业可处1.5万元以上2万元以下罚款；对从事城市生活垃圾经营性处置的企业可处6万元以上7万元以下罚款。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3.较重违法行为的表现情形：逾期15日以上30日内改正的；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对从事城市生活垃圾经营性清扫、收集、运输的企业可处2万元以上2.5万元以下罚款；对从事城市生活垃圾经营性处置的企业可处7万元以上8万元以下罚款。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4.严重违法行为的表现情形：逾期30日以上未改正的；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对从事城市生活垃圾经营性清扫、收集、运输的企业可处2.5万元以上3万元罚款；对从事城市生活垃圾经营性处置的企业可处8万元以上10万元以下罚款。</w:t>
      </w:r>
    </w:p>
    <w:p w:rsidR="0008495E" w:rsidRDefault="0008495E">
      <w:pPr>
        <w:spacing w:line="560" w:lineRule="exact"/>
        <w:ind w:firstLineChars="200" w:firstLine="560"/>
        <w:rPr>
          <w:rFonts w:ascii="仿宋_GB2312" w:eastAsia="仿宋_GB2312" w:hAnsi="仿宋" w:cs="仿宋"/>
          <w:sz w:val="28"/>
          <w:szCs w:val="28"/>
          <w:lang w:val="zh-CN"/>
        </w:rPr>
      </w:pPr>
    </w:p>
    <w:p w:rsidR="0008495E" w:rsidRPr="00A54B06" w:rsidRDefault="00EB25DE">
      <w:pPr>
        <w:spacing w:line="560" w:lineRule="exact"/>
        <w:ind w:firstLineChars="200" w:firstLine="560"/>
        <w:rPr>
          <w:rFonts w:ascii="楷体_GB2312" w:eastAsia="楷体_GB2312" w:hAnsi="仿宋" w:cs="仿宋"/>
          <w:sz w:val="28"/>
          <w:szCs w:val="28"/>
        </w:rPr>
      </w:pPr>
      <w:bookmarkStart w:id="546" w:name="OLE_LINK55"/>
      <w:bookmarkStart w:id="547" w:name="OLE_LINK56"/>
      <w:r w:rsidRPr="00A54B06">
        <w:rPr>
          <w:rFonts w:ascii="楷体_GB2312" w:eastAsia="楷体_GB2312" w:hAnsi="仿宋" w:cs="仿宋" w:hint="eastAsia"/>
          <w:sz w:val="28"/>
          <w:szCs w:val="28"/>
        </w:rPr>
        <w:t>第七节《城市建筑垃圾管理规定》行政处罚裁量权基准</w:t>
      </w:r>
    </w:p>
    <w:bookmarkEnd w:id="546"/>
    <w:bookmarkEnd w:id="547"/>
    <w:p w:rsidR="0008495E" w:rsidRPr="00A54B06" w:rsidRDefault="00EB25DE" w:rsidP="00A54B06">
      <w:pPr>
        <w:spacing w:line="560" w:lineRule="exact"/>
        <w:rPr>
          <w:rFonts w:ascii="仿宋_GB2312" w:eastAsia="仿宋_GB2312" w:hAnsi="仿宋" w:cs="仿宋"/>
          <w:b/>
          <w:sz w:val="28"/>
          <w:szCs w:val="28"/>
        </w:rPr>
      </w:pPr>
      <w:r w:rsidRPr="00A54B06">
        <w:rPr>
          <w:rFonts w:ascii="仿宋_GB2312" w:eastAsia="仿宋_GB2312" w:hAnsi="仿宋" w:cs="仿宋" w:hint="eastAsia"/>
          <w:b/>
          <w:sz w:val="28"/>
          <w:szCs w:val="28"/>
        </w:rPr>
        <w:t>一、《城市建筑垃圾管理规定》第二十条第一项、第二项、第三项行</w:t>
      </w:r>
      <w:r w:rsidRPr="00A54B06">
        <w:rPr>
          <w:rFonts w:ascii="仿宋_GB2312" w:eastAsia="仿宋_GB2312" w:hAnsi="仿宋" w:cs="仿宋" w:hint="eastAsia"/>
          <w:b/>
          <w:sz w:val="28"/>
          <w:szCs w:val="28"/>
        </w:rPr>
        <w:lastRenderedPageBreak/>
        <w:t>政处罚裁量权基准</w:t>
      </w:r>
    </w:p>
    <w:p w:rsidR="0008495E" w:rsidRDefault="00EB25DE" w:rsidP="00A80139">
      <w:pPr>
        <w:spacing w:line="560" w:lineRule="exact"/>
        <w:ind w:firstLineChars="200" w:firstLine="562"/>
        <w:rPr>
          <w:rFonts w:ascii="仿宋_GB2312" w:eastAsia="仿宋_GB2312" w:hAnsi="仿宋" w:cs="仿宋"/>
          <w:sz w:val="28"/>
          <w:szCs w:val="28"/>
        </w:rPr>
      </w:pPr>
      <w:r w:rsidRPr="00A80139">
        <w:rPr>
          <w:rFonts w:ascii="仿宋_GB2312" w:eastAsia="仿宋_GB2312" w:hAnsi="仿宋" w:cs="仿宋" w:hint="eastAsia"/>
          <w:b/>
          <w:sz w:val="28"/>
          <w:szCs w:val="28"/>
        </w:rPr>
        <w:t>（一）处罚依据：</w:t>
      </w:r>
      <w:r>
        <w:rPr>
          <w:rFonts w:ascii="仿宋_GB2312" w:eastAsia="仿宋_GB2312" w:hAnsi="仿宋" w:cs="仿宋" w:hint="eastAsia"/>
          <w:sz w:val="28"/>
          <w:szCs w:val="28"/>
        </w:rPr>
        <w:t>《城市建筑垃圾管理规定》第二十条第一项：任何单位和个人有下列情形之一的，由城市人民政府市容环境卫生主管部门责令限期改正，给予警告，处以罚款：（一）将建筑垃圾混入生活垃圾的；</w:t>
      </w:r>
    </w:p>
    <w:p w:rsidR="0008495E" w:rsidRDefault="00EB25DE">
      <w:pPr>
        <w:spacing w:line="560" w:lineRule="exact"/>
        <w:ind w:firstLineChars="200" w:firstLine="560"/>
        <w:rPr>
          <w:rFonts w:ascii="仿宋_GB2312" w:eastAsia="仿宋_GB2312" w:hAnsi="仿宋" w:cs="仿宋"/>
          <w:sz w:val="28"/>
          <w:szCs w:val="28"/>
          <w:lang w:val="zh-CN"/>
        </w:rPr>
      </w:pPr>
      <w:r>
        <w:rPr>
          <w:rFonts w:ascii="仿宋_GB2312" w:eastAsia="仿宋_GB2312" w:hAnsi="仿宋" w:cs="仿宋" w:hint="eastAsia"/>
          <w:sz w:val="28"/>
          <w:szCs w:val="28"/>
        </w:rPr>
        <w:t>单位有前款第一项、第二项行为之一的，处3000元以下罚款；有前款第三项行为的，处5000元以上1万元以下罚款；</w:t>
      </w:r>
      <w:r>
        <w:rPr>
          <w:rFonts w:ascii="仿宋_GB2312" w:eastAsia="仿宋_GB2312" w:hAnsi="仿宋" w:cs="仿宋" w:hint="eastAsia"/>
          <w:sz w:val="28"/>
          <w:szCs w:val="28"/>
          <w:lang w:val="zh-CN"/>
        </w:rPr>
        <w:t>个人有前款第一项、第二项行为之一的，处200元以下罚款；有前款第三项行为的，处3000元以下罚款。</w:t>
      </w:r>
    </w:p>
    <w:p w:rsidR="0008495E" w:rsidRDefault="00EB25DE">
      <w:pPr>
        <w:spacing w:line="560" w:lineRule="exact"/>
        <w:ind w:firstLineChars="200" w:firstLine="562"/>
        <w:rPr>
          <w:rFonts w:ascii="仿宋_GB2312" w:eastAsia="仿宋_GB2312" w:hAnsi="仿宋" w:cs="仿宋"/>
          <w:b/>
          <w:bCs/>
          <w:sz w:val="28"/>
          <w:szCs w:val="28"/>
        </w:rPr>
      </w:pPr>
      <w:r>
        <w:rPr>
          <w:rFonts w:ascii="仿宋_GB2312" w:eastAsia="仿宋_GB2312" w:hAnsi="仿宋" w:cs="仿宋" w:hint="eastAsia"/>
          <w:b/>
          <w:bCs/>
          <w:sz w:val="28"/>
          <w:szCs w:val="28"/>
        </w:rPr>
        <w:t>违法行为情形和处罚基准：</w:t>
      </w:r>
    </w:p>
    <w:p w:rsidR="0008495E" w:rsidRDefault="00A54B06">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1.轻微违法行为的表现情形：将少于1立方米建筑垃圾混入生活垃圾的；</w:t>
      </w:r>
    </w:p>
    <w:p w:rsidR="0008495E" w:rsidRDefault="00A54B06">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给予警告，对单位处1000元以下罚款，对个人处50元以下罚款。</w:t>
      </w:r>
    </w:p>
    <w:p w:rsidR="0008495E" w:rsidRDefault="00A54B06">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2.较轻违法行为的表现情形：将多于1立方米少于3立方米建筑垃圾混入生活垃圾的；</w:t>
      </w:r>
    </w:p>
    <w:p w:rsidR="0008495E" w:rsidRDefault="00A54B06">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给予警告，对单位处1000元以上1500元以下罚款，对个人处50元以上100元以下罚款。</w:t>
      </w:r>
    </w:p>
    <w:p w:rsidR="0008495E" w:rsidRDefault="00EB25DE">
      <w:pPr>
        <w:spacing w:line="560" w:lineRule="exact"/>
        <w:rPr>
          <w:rFonts w:ascii="仿宋_GB2312" w:eastAsia="仿宋_GB2312" w:hAnsi="仿宋" w:cs="仿宋"/>
          <w:sz w:val="28"/>
          <w:szCs w:val="28"/>
        </w:rPr>
      </w:pPr>
      <w:r>
        <w:rPr>
          <w:rFonts w:ascii="仿宋_GB2312" w:eastAsia="仿宋_GB2312" w:hAnsi="仿宋" w:cs="仿宋" w:hint="eastAsia"/>
          <w:sz w:val="28"/>
          <w:szCs w:val="28"/>
        </w:rPr>
        <w:t>3.较重违法行为的表现情形：将多于3立方米少于5立方米建筑垃圾混入生活垃圾的；</w:t>
      </w:r>
    </w:p>
    <w:p w:rsidR="0008495E" w:rsidRDefault="00A54B06">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给予警告，对单位处1500元以上2000元以下罚款，对个人处50元以上100元以下罚款。</w:t>
      </w:r>
    </w:p>
    <w:p w:rsidR="0008495E" w:rsidRDefault="00A54B06">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4.严重违法行为的表现情形：将对于5立方米建筑垃圾混入生活垃圾的；</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lastRenderedPageBreak/>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给予警告，对单位处2000元以上3000元以下罚款，对个人处100元以上200元以下罚款。</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Pr="00A80139">
        <w:rPr>
          <w:rFonts w:ascii="仿宋_GB2312" w:eastAsia="仿宋_GB2312" w:hAnsi="仿宋" w:cs="仿宋" w:hint="eastAsia"/>
          <w:b/>
          <w:sz w:val="28"/>
          <w:szCs w:val="28"/>
        </w:rPr>
        <w:t xml:space="preserve"> </w:t>
      </w:r>
      <w:r w:rsidR="00EB25DE" w:rsidRPr="00A80139">
        <w:rPr>
          <w:rFonts w:ascii="仿宋_GB2312" w:eastAsia="仿宋_GB2312" w:hAnsi="仿宋" w:cs="仿宋" w:hint="eastAsia"/>
          <w:b/>
          <w:sz w:val="28"/>
          <w:szCs w:val="28"/>
        </w:rPr>
        <w:t>（二）处罚依据：</w:t>
      </w:r>
      <w:r w:rsidR="00EB25DE">
        <w:rPr>
          <w:rFonts w:ascii="仿宋_GB2312" w:eastAsia="仿宋_GB2312" w:hAnsi="仿宋" w:cs="仿宋" w:hint="eastAsia"/>
          <w:sz w:val="28"/>
          <w:szCs w:val="28"/>
        </w:rPr>
        <w:t>《城市建筑垃圾管理规定》第二十条第（二）项：将危险废物混入建筑垃圾的；</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单位有前款第一项、第二项行为之一的，处3000元以下罚款；有前款第三项行为的，处5000元以上1万元以下罚款；个人有前款第一项、第二项行为之一的，处200元以下罚款；有前款第三项行为的，处3000元以下罚款；</w:t>
      </w:r>
    </w:p>
    <w:p w:rsidR="0008495E" w:rsidRPr="00A80139" w:rsidRDefault="00A80139">
      <w:pPr>
        <w:spacing w:line="560" w:lineRule="exact"/>
        <w:rPr>
          <w:rFonts w:ascii="仿宋_GB2312" w:eastAsia="仿宋_GB2312" w:hAnsi="仿宋" w:cs="仿宋"/>
          <w:b/>
          <w:sz w:val="28"/>
          <w:szCs w:val="28"/>
        </w:rPr>
      </w:pPr>
      <w:r>
        <w:rPr>
          <w:rFonts w:ascii="仿宋_GB2312" w:eastAsia="仿宋_GB2312" w:hAnsi="仿宋" w:cs="仿宋" w:hint="eastAsia"/>
          <w:b/>
          <w:sz w:val="28"/>
          <w:szCs w:val="28"/>
        </w:rPr>
        <w:t xml:space="preserve">    </w:t>
      </w:r>
      <w:r w:rsidR="00EB25DE" w:rsidRPr="00A80139">
        <w:rPr>
          <w:rFonts w:ascii="仿宋_GB2312" w:eastAsia="仿宋_GB2312" w:hAnsi="仿宋" w:cs="仿宋" w:hint="eastAsia"/>
          <w:b/>
          <w:sz w:val="28"/>
          <w:szCs w:val="28"/>
        </w:rPr>
        <w:t>违法行为情形和处罚基准：</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1.轻微违法行为的表现情形：将危险废物混入建筑垃圾的1次的；</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对单位处1000元以下罚款；对个人处50元以下罚款。</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2.较轻违法行为的表现情形：将危险废物混入建筑垃圾累计2次的；</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对单位处1000元以上1500元以下罚款；对个人处50元以上100元以下罚款。</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3.较重违法行为的表现情形：将危险废物混入建筑垃圾累计3次的；</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对单位处1500元以上2000元以下罚款；对个人处50元以上100元以下罚款。</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4.严重违法行为的表现情形：将危险废物混入建筑垃圾累计3次以上的；</w:t>
      </w:r>
    </w:p>
    <w:p w:rsidR="0008495E" w:rsidRDefault="00EB25DE">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对单位处2000元以上3000元以下罚款；对个人处100元以上200元以下罚款。</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sidRPr="00A80139">
        <w:rPr>
          <w:rFonts w:ascii="仿宋_GB2312" w:eastAsia="仿宋_GB2312" w:hAnsi="仿宋" w:cs="仿宋" w:hint="eastAsia"/>
          <w:b/>
          <w:sz w:val="28"/>
          <w:szCs w:val="28"/>
        </w:rPr>
        <w:t>（三）处罚依据：</w:t>
      </w:r>
      <w:r w:rsidR="00EB25DE">
        <w:rPr>
          <w:rFonts w:ascii="仿宋_GB2312" w:eastAsia="仿宋_GB2312" w:hAnsi="仿宋" w:cs="仿宋" w:hint="eastAsia"/>
          <w:sz w:val="28"/>
          <w:szCs w:val="28"/>
        </w:rPr>
        <w:t>《城市建筑垃圾管理规定》第二十条第（三）</w:t>
      </w:r>
      <w:r w:rsidR="00EB25DE">
        <w:rPr>
          <w:rFonts w:ascii="仿宋_GB2312" w:eastAsia="仿宋_GB2312" w:hAnsi="仿宋" w:cs="仿宋" w:hint="eastAsia"/>
          <w:sz w:val="28"/>
          <w:szCs w:val="28"/>
        </w:rPr>
        <w:lastRenderedPageBreak/>
        <w:t>项：擅自设立弃置场受纳建筑垃圾的；</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单位有前款第一项、第二项行为之一的，处3000元以下罚款；有前款第三项行为的，处5000元以上1万元以下罚款；个人有前款第一项、第二项行为之一的，处200元以下罚款；有前款第三项行为的，处3000元以下罚款；</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1.轻微违法行为的表现情形：擅自设置一处以上（含一处）弃置场受纳建筑垃圾的；</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对单位处1000元以下罚款；对个人处50元以下罚款。</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2.较轻违法行为的表现情形：擅自设置二处弃置场受纳建筑垃圾的；</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对单位处1000元以上1500元以下罚款；对个人处50元以上100元以下罚款。</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3.较重违法行为的表现情形：擅自设置三处以上弃置场受纳建筑垃圾的；</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对单位处1500元以上2000元以下罚款；对个人处50元以上100元以下罚款。</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4.严重违法行为的表现情形：擅自设置五处以上弃置场受纳建筑垃圾的；</w:t>
      </w:r>
    </w:p>
    <w:p w:rsidR="0008495E" w:rsidRPr="00A80139" w:rsidRDefault="00A80139">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对单位处2000元以上3000元以下罚款；对个人处100元以上200元以下罚款。</w:t>
      </w:r>
    </w:p>
    <w:p w:rsidR="0008495E" w:rsidRPr="00A80139" w:rsidRDefault="00EB25DE">
      <w:pPr>
        <w:spacing w:line="560" w:lineRule="exact"/>
        <w:rPr>
          <w:rFonts w:ascii="仿宋_GB2312" w:eastAsia="仿宋_GB2312" w:hAnsi="仿宋" w:cs="仿宋"/>
          <w:b/>
          <w:sz w:val="28"/>
          <w:szCs w:val="28"/>
        </w:rPr>
      </w:pPr>
      <w:r w:rsidRPr="00A80139">
        <w:rPr>
          <w:rFonts w:ascii="仿宋_GB2312" w:eastAsia="仿宋_GB2312" w:hAnsi="仿宋" w:cs="仿宋" w:hint="eastAsia"/>
          <w:b/>
          <w:sz w:val="28"/>
          <w:szCs w:val="28"/>
        </w:rPr>
        <w:t>二、《城市建筑垃圾管理规定》第二十一条行政处罚裁量权基准</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sidRPr="00A80139">
        <w:rPr>
          <w:rFonts w:ascii="仿宋_GB2312" w:eastAsia="仿宋_GB2312" w:hAnsi="仿宋" w:cs="仿宋" w:hint="eastAsia"/>
          <w:b/>
          <w:sz w:val="28"/>
          <w:szCs w:val="28"/>
        </w:rPr>
        <w:t>处罚依据：</w:t>
      </w:r>
      <w:r w:rsidR="00EB25DE">
        <w:rPr>
          <w:rFonts w:ascii="仿宋_GB2312" w:eastAsia="仿宋_GB2312" w:hAnsi="仿宋" w:cs="仿宋" w:hint="eastAsia"/>
          <w:sz w:val="28"/>
          <w:szCs w:val="28"/>
        </w:rPr>
        <w:t>《城市建筑垃圾管理规定》第二十一条：建筑垃圾储运消纳场受纳工业垃圾、生活垃圾和有毒有害垃圾的，由城市人民政府市容环境卫生主管部门责令限期改正，给予警告，处5000元以上</w:t>
      </w:r>
      <w:r w:rsidR="00EB25DE">
        <w:rPr>
          <w:rFonts w:ascii="仿宋_GB2312" w:eastAsia="仿宋_GB2312" w:hAnsi="仿宋" w:cs="仿宋" w:hint="eastAsia"/>
          <w:sz w:val="28"/>
          <w:szCs w:val="28"/>
        </w:rPr>
        <w:lastRenderedPageBreak/>
        <w:t>1万元以下罚款；</w:t>
      </w:r>
    </w:p>
    <w:p w:rsidR="0008495E" w:rsidRPr="00A80139" w:rsidRDefault="00EB25DE" w:rsidP="00A80139">
      <w:pPr>
        <w:spacing w:line="560" w:lineRule="exact"/>
        <w:ind w:firstLineChars="151" w:firstLine="424"/>
        <w:rPr>
          <w:rFonts w:ascii="仿宋_GB2312" w:eastAsia="仿宋_GB2312" w:hAnsi="仿宋" w:cs="仿宋"/>
          <w:b/>
          <w:sz w:val="28"/>
          <w:szCs w:val="28"/>
        </w:rPr>
      </w:pPr>
      <w:r w:rsidRPr="00A80139">
        <w:rPr>
          <w:rFonts w:ascii="仿宋_GB2312" w:eastAsia="仿宋_GB2312" w:hAnsi="仿宋" w:cs="仿宋" w:hint="eastAsia"/>
          <w:b/>
          <w:sz w:val="28"/>
          <w:szCs w:val="28"/>
        </w:rPr>
        <w:t>违法行为情形和处罚基准：</w:t>
      </w:r>
    </w:p>
    <w:p w:rsidR="0008495E" w:rsidRDefault="00EB25DE" w:rsidP="00A80139">
      <w:pPr>
        <w:spacing w:line="560" w:lineRule="exact"/>
        <w:ind w:firstLineChars="151" w:firstLine="423"/>
        <w:rPr>
          <w:rFonts w:ascii="仿宋_GB2312" w:eastAsia="仿宋_GB2312" w:hAnsi="仿宋" w:cs="仿宋"/>
          <w:sz w:val="28"/>
          <w:szCs w:val="28"/>
        </w:rPr>
      </w:pPr>
      <w:r>
        <w:rPr>
          <w:rFonts w:ascii="仿宋_GB2312" w:eastAsia="仿宋_GB2312" w:hAnsi="仿宋" w:cs="仿宋" w:hint="eastAsia"/>
          <w:sz w:val="28"/>
          <w:szCs w:val="28"/>
        </w:rPr>
        <w:t>1.轻微违法行为的表现情形：受纳生活垃圾的；</w:t>
      </w:r>
    </w:p>
    <w:p w:rsidR="0008495E" w:rsidRDefault="00EB25DE" w:rsidP="00A80139">
      <w:pPr>
        <w:spacing w:line="560" w:lineRule="exact"/>
        <w:ind w:firstLineChars="151" w:firstLine="424"/>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处5000元以上6000元以下罚款。</w:t>
      </w:r>
    </w:p>
    <w:p w:rsidR="0008495E" w:rsidRDefault="00EB25DE" w:rsidP="00A80139">
      <w:pPr>
        <w:spacing w:line="560" w:lineRule="exact"/>
        <w:ind w:firstLineChars="151" w:firstLine="423"/>
        <w:rPr>
          <w:rFonts w:ascii="仿宋_GB2312" w:eastAsia="仿宋_GB2312" w:hAnsi="仿宋" w:cs="仿宋"/>
          <w:sz w:val="28"/>
          <w:szCs w:val="28"/>
        </w:rPr>
      </w:pPr>
      <w:r>
        <w:rPr>
          <w:rFonts w:ascii="仿宋_GB2312" w:eastAsia="仿宋_GB2312" w:hAnsi="仿宋" w:cs="仿宋" w:hint="eastAsia"/>
          <w:sz w:val="28"/>
          <w:szCs w:val="28"/>
        </w:rPr>
        <w:t>2.较轻违法行为的表现情形：受纳工业垃圾的；</w:t>
      </w:r>
    </w:p>
    <w:p w:rsidR="0008495E" w:rsidRDefault="00EB25DE" w:rsidP="00A80139">
      <w:pPr>
        <w:spacing w:line="560" w:lineRule="exact"/>
        <w:ind w:firstLineChars="151" w:firstLine="424"/>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处6000元以上7000元以下罚款。</w:t>
      </w:r>
    </w:p>
    <w:p w:rsidR="0008495E" w:rsidRDefault="00EB25DE" w:rsidP="00A80139">
      <w:pPr>
        <w:spacing w:line="560" w:lineRule="exact"/>
        <w:ind w:firstLineChars="151" w:firstLine="423"/>
        <w:rPr>
          <w:rFonts w:ascii="仿宋_GB2312" w:eastAsia="仿宋_GB2312" w:hAnsi="仿宋" w:cs="仿宋"/>
          <w:sz w:val="28"/>
          <w:szCs w:val="28"/>
        </w:rPr>
      </w:pPr>
      <w:r>
        <w:rPr>
          <w:rFonts w:ascii="仿宋_GB2312" w:eastAsia="仿宋_GB2312" w:hAnsi="仿宋" w:cs="仿宋" w:hint="eastAsia"/>
          <w:sz w:val="28"/>
          <w:szCs w:val="28"/>
        </w:rPr>
        <w:t>3.较重违法行为的表现情形：受纳有毒有害垃圾的；</w:t>
      </w:r>
    </w:p>
    <w:p w:rsidR="0008495E" w:rsidRDefault="00EB25DE" w:rsidP="00A80139">
      <w:pPr>
        <w:spacing w:line="560" w:lineRule="exact"/>
        <w:ind w:firstLineChars="151" w:firstLine="424"/>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处7000元以上8000元以下罚款。</w:t>
      </w:r>
    </w:p>
    <w:p w:rsidR="0008495E" w:rsidRDefault="00EB25DE" w:rsidP="00A80139">
      <w:pPr>
        <w:spacing w:line="560" w:lineRule="exact"/>
        <w:ind w:firstLineChars="151" w:firstLine="423"/>
        <w:rPr>
          <w:rFonts w:ascii="仿宋_GB2312" w:eastAsia="仿宋_GB2312" w:hAnsi="仿宋" w:cs="仿宋"/>
          <w:sz w:val="28"/>
          <w:szCs w:val="28"/>
        </w:rPr>
      </w:pPr>
      <w:r>
        <w:rPr>
          <w:rFonts w:ascii="仿宋_GB2312" w:eastAsia="仿宋_GB2312" w:hAnsi="仿宋" w:cs="仿宋" w:hint="eastAsia"/>
          <w:sz w:val="28"/>
          <w:szCs w:val="28"/>
        </w:rPr>
        <w:t>4.严重违法行为的表现情形：同时收纳工业垃圾、生活垃圾和有毒有害垃圾两种以上（包括两种）的；</w:t>
      </w:r>
    </w:p>
    <w:p w:rsidR="0008495E" w:rsidRDefault="00EB25DE" w:rsidP="00A80139">
      <w:pPr>
        <w:spacing w:line="560" w:lineRule="exact"/>
        <w:ind w:firstLineChars="151" w:firstLine="424"/>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处8000元以上1万元以下罚款。</w:t>
      </w:r>
    </w:p>
    <w:p w:rsidR="0008495E" w:rsidRPr="00A80139" w:rsidRDefault="00EB25DE">
      <w:pPr>
        <w:spacing w:line="560" w:lineRule="exact"/>
        <w:rPr>
          <w:rFonts w:ascii="仿宋_GB2312" w:eastAsia="仿宋_GB2312" w:hAnsi="仿宋" w:cs="仿宋"/>
          <w:b/>
          <w:sz w:val="28"/>
          <w:szCs w:val="28"/>
        </w:rPr>
      </w:pPr>
      <w:r w:rsidRPr="00A80139">
        <w:rPr>
          <w:rFonts w:ascii="仿宋_GB2312" w:eastAsia="仿宋_GB2312" w:hAnsi="仿宋" w:cs="仿宋" w:hint="eastAsia"/>
          <w:b/>
          <w:sz w:val="28"/>
          <w:szCs w:val="28"/>
        </w:rPr>
        <w:t>三、《城市建筑垃圾管理规定》第二十二条第一款、第二款行政处罚裁量权基准</w:t>
      </w:r>
    </w:p>
    <w:p w:rsidR="00A80139"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sidRPr="00A80139">
        <w:rPr>
          <w:rFonts w:ascii="仿宋_GB2312" w:eastAsia="仿宋_GB2312" w:hAnsi="仿宋" w:cs="仿宋" w:hint="eastAsia"/>
          <w:b/>
          <w:sz w:val="28"/>
          <w:szCs w:val="28"/>
        </w:rPr>
        <w:t>（一）处罚依据：</w:t>
      </w:r>
      <w:r w:rsidR="00EB25DE">
        <w:rPr>
          <w:rFonts w:ascii="仿宋_GB2312" w:eastAsia="仿宋_GB2312" w:hAnsi="仿宋" w:cs="仿宋" w:hint="eastAsia"/>
          <w:sz w:val="28"/>
          <w:szCs w:val="28"/>
        </w:rPr>
        <w:t>《城市建筑垃圾管理规定》第二十二条第一款第二十二条第一款：施工单位未及时清运工程施工过程中产生的建筑垃圾，造成环境污染的，由城市人民政府市容环境卫生主管部门责令限期改正，给予警告，处5000元以上5万元以下罚款；</w:t>
      </w:r>
    </w:p>
    <w:p w:rsidR="0008495E" w:rsidRPr="00A80139" w:rsidRDefault="00EB25DE" w:rsidP="00A80139">
      <w:pPr>
        <w:spacing w:line="560" w:lineRule="exact"/>
        <w:ind w:firstLineChars="152" w:firstLine="427"/>
        <w:rPr>
          <w:rFonts w:ascii="仿宋_GB2312" w:eastAsia="仿宋_GB2312" w:hAnsi="仿宋" w:cs="仿宋"/>
          <w:b/>
          <w:sz w:val="28"/>
          <w:szCs w:val="28"/>
        </w:rPr>
      </w:pPr>
      <w:r w:rsidRPr="00A80139">
        <w:rPr>
          <w:rFonts w:ascii="仿宋_GB2312" w:eastAsia="仿宋_GB2312" w:hAnsi="仿宋" w:cs="仿宋" w:hint="eastAsia"/>
          <w:b/>
          <w:sz w:val="28"/>
          <w:szCs w:val="28"/>
        </w:rPr>
        <w:t>违法行为情形和处罚基准：</w:t>
      </w:r>
    </w:p>
    <w:p w:rsidR="0008495E" w:rsidRDefault="00EB25DE" w:rsidP="00A80139">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1.轻微违法行为的表现情形：未及时清运量在10立方米以下；</w:t>
      </w:r>
    </w:p>
    <w:p w:rsidR="0008495E" w:rsidRDefault="00EB25DE" w:rsidP="00A80139">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处5000元-1.5万元以下罚款。</w:t>
      </w:r>
    </w:p>
    <w:p w:rsidR="0008495E" w:rsidRDefault="00EB25DE" w:rsidP="00A80139">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2.较轻违法行为的表现情形：未及时清运量在10立方米以上30立方米以下的；</w:t>
      </w:r>
    </w:p>
    <w:p w:rsidR="0008495E" w:rsidRDefault="00EB25DE" w:rsidP="00A80139">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处1.5万元-2.5万元以下罚款。</w:t>
      </w:r>
    </w:p>
    <w:p w:rsidR="0008495E" w:rsidRDefault="00EB25DE" w:rsidP="00A80139">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3.较重违法行为的表现情形：未及时清运量在30立方米以上50</w:t>
      </w:r>
      <w:r>
        <w:rPr>
          <w:rFonts w:ascii="仿宋_GB2312" w:eastAsia="仿宋_GB2312" w:hAnsi="仿宋" w:cs="仿宋" w:hint="eastAsia"/>
          <w:sz w:val="28"/>
          <w:szCs w:val="28"/>
        </w:rPr>
        <w:lastRenderedPageBreak/>
        <w:t>立方米以下的；</w:t>
      </w:r>
    </w:p>
    <w:p w:rsidR="0008495E" w:rsidRDefault="00EB25DE" w:rsidP="00A80139">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处2.5万元-3.5万元以下罚款。</w:t>
      </w:r>
    </w:p>
    <w:p w:rsidR="0008495E" w:rsidRDefault="00EB25DE" w:rsidP="00A80139">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4.严重违法行为的表现情形：未及时清运量在50立方米以上的；</w:t>
      </w:r>
    </w:p>
    <w:p w:rsidR="0008495E" w:rsidRDefault="00EB25DE" w:rsidP="00A80139">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处3.5万元-5万元以下罚款。</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sidRPr="00A80139">
        <w:rPr>
          <w:rFonts w:ascii="仿宋_GB2312" w:eastAsia="仿宋_GB2312" w:hAnsi="仿宋" w:cs="仿宋" w:hint="eastAsia"/>
          <w:b/>
          <w:sz w:val="28"/>
          <w:szCs w:val="28"/>
        </w:rPr>
        <w:t>（二）处罚依据：</w:t>
      </w:r>
      <w:r w:rsidR="00EB25DE">
        <w:rPr>
          <w:rFonts w:ascii="仿宋_GB2312" w:eastAsia="仿宋_GB2312" w:hAnsi="仿宋" w:cs="仿宋" w:hint="eastAsia"/>
          <w:sz w:val="28"/>
          <w:szCs w:val="28"/>
        </w:rPr>
        <w:t>《城市建筑垃圾管理规定》第二十二条第二款：施工单位将建筑垃圾交给个人工程施工单位不按照环境卫生行政主管部或者未经核准从事建筑垃圾运输的单位处置的，由城市人民政府市容环境卫生主管部门责令限期改正，给予警告，处1万元以上10万元以下罚款；</w:t>
      </w:r>
    </w:p>
    <w:p w:rsidR="0008495E" w:rsidRPr="00A470A6" w:rsidRDefault="00EB25DE" w:rsidP="00A470A6">
      <w:pPr>
        <w:spacing w:line="560" w:lineRule="exact"/>
        <w:ind w:firstLineChars="152" w:firstLine="427"/>
        <w:rPr>
          <w:rFonts w:ascii="仿宋_GB2312" w:eastAsia="仿宋_GB2312" w:hAnsi="仿宋" w:cs="仿宋"/>
          <w:b/>
          <w:sz w:val="28"/>
          <w:szCs w:val="28"/>
        </w:rPr>
      </w:pPr>
      <w:r w:rsidRPr="00A470A6">
        <w:rPr>
          <w:rFonts w:ascii="仿宋_GB2312" w:eastAsia="仿宋_GB2312" w:hAnsi="仿宋" w:cs="仿宋" w:hint="eastAsia"/>
          <w:b/>
          <w:sz w:val="28"/>
          <w:szCs w:val="28"/>
        </w:rPr>
        <w:t>违法行为情形和处罚基准：</w:t>
      </w:r>
    </w:p>
    <w:p w:rsidR="0008495E" w:rsidRDefault="00EB25DE" w:rsidP="00A80139">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1.轻微违法行为的表现情形：处置量在10立方米以下的；</w:t>
      </w:r>
    </w:p>
    <w:p w:rsidR="0008495E" w:rsidRDefault="00EB25DE" w:rsidP="00A80139">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处1万-3万元以下罚款。</w:t>
      </w:r>
    </w:p>
    <w:p w:rsidR="0008495E" w:rsidRDefault="00EB25DE" w:rsidP="00A80139">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2.较轻违法行为的表现情形：处置量在10立方米以上30立方米以下的；</w:t>
      </w:r>
    </w:p>
    <w:p w:rsidR="0008495E" w:rsidRDefault="00EB25DE" w:rsidP="00A80139">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处3万-5万元以下罚款。</w:t>
      </w:r>
    </w:p>
    <w:p w:rsidR="0008495E" w:rsidRDefault="00EB25DE" w:rsidP="00A80139">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3.较重违法行为的表现情形：处置量在30立方米以上50立方米以下的；</w:t>
      </w:r>
    </w:p>
    <w:p w:rsidR="0008495E" w:rsidRDefault="00EB25DE" w:rsidP="00A80139">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处5万-7万元以下罚款。</w:t>
      </w:r>
    </w:p>
    <w:p w:rsidR="0008495E" w:rsidRDefault="00EB25DE" w:rsidP="00A80139">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4.严重违法行为的表现情形：处置量在50立方米以上；</w:t>
      </w:r>
    </w:p>
    <w:p w:rsidR="0008495E" w:rsidRDefault="00EB25DE" w:rsidP="00A80139">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处7万-10万元以下罚款。</w:t>
      </w:r>
    </w:p>
    <w:p w:rsidR="0008495E" w:rsidRPr="00A80139" w:rsidRDefault="00EB25DE">
      <w:pPr>
        <w:spacing w:line="560" w:lineRule="exact"/>
        <w:rPr>
          <w:rFonts w:ascii="仿宋_GB2312" w:eastAsia="仿宋_GB2312" w:hAnsi="仿宋" w:cs="仿宋"/>
          <w:b/>
          <w:sz w:val="28"/>
          <w:szCs w:val="28"/>
        </w:rPr>
      </w:pPr>
      <w:r w:rsidRPr="00A80139">
        <w:rPr>
          <w:rFonts w:ascii="仿宋_GB2312" w:eastAsia="仿宋_GB2312" w:hAnsi="仿宋" w:cs="仿宋" w:hint="eastAsia"/>
          <w:b/>
          <w:sz w:val="28"/>
          <w:szCs w:val="28"/>
        </w:rPr>
        <w:t>四、《城市建筑垃圾管理规定》第二十三条行政处罚裁量权基准</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sidRPr="00A80139">
        <w:rPr>
          <w:rFonts w:ascii="仿宋_GB2312" w:eastAsia="仿宋_GB2312" w:hAnsi="仿宋" w:cs="仿宋" w:hint="eastAsia"/>
          <w:b/>
          <w:sz w:val="28"/>
          <w:szCs w:val="28"/>
        </w:rPr>
        <w:t>处罚依据：</w:t>
      </w:r>
      <w:r w:rsidR="00EB25DE">
        <w:rPr>
          <w:rFonts w:ascii="仿宋_GB2312" w:eastAsia="仿宋_GB2312" w:hAnsi="仿宋" w:cs="仿宋" w:hint="eastAsia"/>
          <w:sz w:val="28"/>
          <w:szCs w:val="28"/>
        </w:rPr>
        <w:t>《城市建筑垃圾管理规定》第二十三条：处置建筑垃圾的单位在运输建筑垃圾过程中沿途丢弃、遗撒建筑垃圾的，由城市人民政府市容环境卫生主管部门责令限期改正，给予警告，处5000</w:t>
      </w:r>
      <w:r w:rsidR="00EB25DE">
        <w:rPr>
          <w:rFonts w:ascii="仿宋_GB2312" w:eastAsia="仿宋_GB2312" w:hAnsi="仿宋" w:cs="仿宋" w:hint="eastAsia"/>
          <w:sz w:val="28"/>
          <w:szCs w:val="28"/>
        </w:rPr>
        <w:lastRenderedPageBreak/>
        <w:t>元以上5万元以下罚款</w:t>
      </w:r>
    </w:p>
    <w:p w:rsidR="0008495E" w:rsidRPr="00A80139" w:rsidRDefault="00EB25DE" w:rsidP="00A80139">
      <w:pPr>
        <w:spacing w:line="560" w:lineRule="exact"/>
        <w:ind w:firstLineChars="151" w:firstLine="424"/>
        <w:rPr>
          <w:rFonts w:ascii="仿宋_GB2312" w:eastAsia="仿宋_GB2312" w:hAnsi="仿宋" w:cs="仿宋"/>
          <w:b/>
          <w:sz w:val="28"/>
          <w:szCs w:val="28"/>
        </w:rPr>
      </w:pPr>
      <w:r w:rsidRPr="00A80139">
        <w:rPr>
          <w:rFonts w:ascii="仿宋_GB2312" w:eastAsia="仿宋_GB2312" w:hAnsi="仿宋" w:cs="仿宋" w:hint="eastAsia"/>
          <w:b/>
          <w:sz w:val="28"/>
          <w:szCs w:val="28"/>
        </w:rPr>
        <w:t>违法行为情形和处罚基准：</w:t>
      </w:r>
    </w:p>
    <w:p w:rsidR="0008495E" w:rsidRDefault="00EB25DE" w:rsidP="00A80139">
      <w:pPr>
        <w:spacing w:line="560" w:lineRule="exact"/>
        <w:ind w:firstLineChars="151" w:firstLine="423"/>
        <w:rPr>
          <w:rFonts w:ascii="仿宋_GB2312" w:eastAsia="仿宋_GB2312" w:hAnsi="仿宋" w:cs="仿宋"/>
          <w:sz w:val="28"/>
          <w:szCs w:val="28"/>
        </w:rPr>
      </w:pPr>
      <w:r>
        <w:rPr>
          <w:rFonts w:ascii="仿宋_GB2312" w:eastAsia="仿宋_GB2312" w:hAnsi="仿宋" w:cs="仿宋" w:hint="eastAsia"/>
          <w:sz w:val="28"/>
          <w:szCs w:val="28"/>
        </w:rPr>
        <w:t>1.轻微违法行为的表现情形：按照要求改正的；</w:t>
      </w:r>
    </w:p>
    <w:p w:rsidR="0008495E" w:rsidRDefault="00EB25DE" w:rsidP="00A80139">
      <w:pPr>
        <w:spacing w:line="560" w:lineRule="exact"/>
        <w:ind w:firstLineChars="151" w:firstLine="424"/>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处5000元以上1万元以下罚款。</w:t>
      </w:r>
    </w:p>
    <w:p w:rsidR="0008495E" w:rsidRDefault="00EB25DE" w:rsidP="00A80139">
      <w:pPr>
        <w:spacing w:line="560" w:lineRule="exact"/>
        <w:ind w:firstLineChars="151" w:firstLine="423"/>
        <w:rPr>
          <w:rFonts w:ascii="仿宋_GB2312" w:eastAsia="仿宋_GB2312" w:hAnsi="仿宋" w:cs="仿宋"/>
          <w:sz w:val="28"/>
          <w:szCs w:val="28"/>
        </w:rPr>
      </w:pPr>
      <w:r>
        <w:rPr>
          <w:rFonts w:ascii="仿宋_GB2312" w:eastAsia="仿宋_GB2312" w:hAnsi="仿宋" w:cs="仿宋" w:hint="eastAsia"/>
          <w:sz w:val="28"/>
          <w:szCs w:val="28"/>
        </w:rPr>
        <w:t>2.较轻违法行为的表现情形：未按要求改正，违反本条规定两次的以下的；</w:t>
      </w:r>
    </w:p>
    <w:p w:rsidR="0008495E" w:rsidRDefault="00EB25DE" w:rsidP="00A80139">
      <w:pPr>
        <w:spacing w:line="560" w:lineRule="exact"/>
        <w:ind w:firstLineChars="151" w:firstLine="424"/>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处1万元以上2万以下罚款。</w:t>
      </w:r>
    </w:p>
    <w:p w:rsidR="0008495E" w:rsidRDefault="00EB25DE" w:rsidP="00A80139">
      <w:pPr>
        <w:spacing w:line="560" w:lineRule="exact"/>
        <w:ind w:firstLineChars="151" w:firstLine="423"/>
        <w:rPr>
          <w:rFonts w:ascii="仿宋_GB2312" w:eastAsia="仿宋_GB2312" w:hAnsi="仿宋" w:cs="仿宋"/>
          <w:sz w:val="28"/>
          <w:szCs w:val="28"/>
        </w:rPr>
      </w:pPr>
      <w:r>
        <w:rPr>
          <w:rFonts w:ascii="仿宋_GB2312" w:eastAsia="仿宋_GB2312" w:hAnsi="仿宋" w:cs="仿宋" w:hint="eastAsia"/>
          <w:sz w:val="28"/>
          <w:szCs w:val="28"/>
        </w:rPr>
        <w:t>3.较重违法行为的表现情形：未按要求改正，违反本条规定累计三次的；</w:t>
      </w:r>
    </w:p>
    <w:p w:rsidR="0008495E" w:rsidRDefault="00EB25DE" w:rsidP="00A80139">
      <w:pPr>
        <w:spacing w:line="560" w:lineRule="exact"/>
        <w:ind w:firstLineChars="151" w:firstLine="424"/>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处2万元以上3万以下罚款。</w:t>
      </w:r>
    </w:p>
    <w:p w:rsidR="0008495E" w:rsidRDefault="00EB25DE" w:rsidP="00A80139">
      <w:pPr>
        <w:spacing w:line="560" w:lineRule="exact"/>
        <w:ind w:firstLineChars="151" w:firstLine="423"/>
        <w:rPr>
          <w:rFonts w:ascii="仿宋_GB2312" w:eastAsia="仿宋_GB2312" w:hAnsi="仿宋" w:cs="仿宋"/>
          <w:sz w:val="28"/>
          <w:szCs w:val="28"/>
        </w:rPr>
      </w:pPr>
      <w:r>
        <w:rPr>
          <w:rFonts w:ascii="仿宋_GB2312" w:eastAsia="仿宋_GB2312" w:hAnsi="仿宋" w:cs="仿宋" w:hint="eastAsia"/>
          <w:sz w:val="28"/>
          <w:szCs w:val="28"/>
        </w:rPr>
        <w:t>4.严重违法行为的表现情形：未按照要求改正的，违反本条规定三次以上，或被处罚后再次违反本条规定的；</w:t>
      </w:r>
    </w:p>
    <w:p w:rsidR="0008495E" w:rsidRDefault="00EB25DE" w:rsidP="00A80139">
      <w:pPr>
        <w:spacing w:line="560" w:lineRule="exact"/>
        <w:ind w:firstLineChars="151" w:firstLine="424"/>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处3万元以上5万元以下罚款。</w:t>
      </w:r>
    </w:p>
    <w:p w:rsidR="0008495E" w:rsidRPr="00A80139" w:rsidRDefault="00EB25DE">
      <w:pPr>
        <w:spacing w:line="560" w:lineRule="exact"/>
        <w:rPr>
          <w:rFonts w:ascii="仿宋_GB2312" w:eastAsia="仿宋_GB2312" w:hAnsi="仿宋" w:cs="仿宋"/>
          <w:b/>
          <w:sz w:val="28"/>
          <w:szCs w:val="28"/>
        </w:rPr>
      </w:pPr>
      <w:r w:rsidRPr="00A80139">
        <w:rPr>
          <w:rFonts w:ascii="仿宋_GB2312" w:eastAsia="仿宋_GB2312" w:hAnsi="仿宋" w:cs="仿宋" w:hint="eastAsia"/>
          <w:b/>
          <w:sz w:val="28"/>
          <w:szCs w:val="28"/>
        </w:rPr>
        <w:t>五、《城市建筑垃圾管理规定》第二十四条行政处罚裁量权基准</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b/>
          <w:sz w:val="28"/>
          <w:szCs w:val="28"/>
        </w:rPr>
        <w:t xml:space="preserve">    </w:t>
      </w:r>
      <w:r w:rsidR="00EB25DE" w:rsidRPr="00A80139">
        <w:rPr>
          <w:rFonts w:ascii="仿宋_GB2312" w:eastAsia="仿宋_GB2312" w:hAnsi="仿宋" w:cs="仿宋" w:hint="eastAsia"/>
          <w:b/>
          <w:sz w:val="28"/>
          <w:szCs w:val="28"/>
        </w:rPr>
        <w:t>处罚依据：</w:t>
      </w:r>
      <w:r w:rsidR="00EB25DE">
        <w:rPr>
          <w:rFonts w:ascii="仿宋_GB2312" w:eastAsia="仿宋_GB2312" w:hAnsi="仿宋" w:cs="仿宋" w:hint="eastAsia"/>
          <w:sz w:val="28"/>
          <w:szCs w:val="28"/>
        </w:rPr>
        <w:t>《城市建筑垃圾管理规定》第二十四条：涂改、倒卖、出租、 出借或者以其他形式非法转让城市建筑垃圾处置核准文件的，由城市人民政府市容环境卫生主管部门责令限期改正，给予警告，处5000元以上2万元以下罚款；</w:t>
      </w:r>
    </w:p>
    <w:p w:rsidR="0008495E" w:rsidRPr="00A80139" w:rsidRDefault="00EB25DE" w:rsidP="00A80139">
      <w:pPr>
        <w:spacing w:line="560" w:lineRule="exact"/>
        <w:ind w:firstLineChars="151" w:firstLine="424"/>
        <w:rPr>
          <w:rFonts w:ascii="仿宋_GB2312" w:eastAsia="仿宋_GB2312" w:hAnsi="仿宋" w:cs="仿宋"/>
          <w:b/>
          <w:sz w:val="28"/>
          <w:szCs w:val="28"/>
        </w:rPr>
      </w:pPr>
      <w:r w:rsidRPr="00A80139">
        <w:rPr>
          <w:rFonts w:ascii="仿宋_GB2312" w:eastAsia="仿宋_GB2312" w:hAnsi="仿宋" w:cs="仿宋" w:hint="eastAsia"/>
          <w:b/>
          <w:sz w:val="28"/>
          <w:szCs w:val="28"/>
        </w:rPr>
        <w:t>违法行为情形和处罚基准：</w:t>
      </w:r>
    </w:p>
    <w:p w:rsidR="0008495E" w:rsidRDefault="00EB25DE" w:rsidP="00A80139">
      <w:pPr>
        <w:spacing w:line="560" w:lineRule="exact"/>
        <w:ind w:firstLineChars="151" w:firstLine="423"/>
        <w:rPr>
          <w:rFonts w:ascii="仿宋_GB2312" w:eastAsia="仿宋_GB2312" w:hAnsi="仿宋" w:cs="仿宋"/>
          <w:sz w:val="28"/>
          <w:szCs w:val="28"/>
        </w:rPr>
      </w:pPr>
      <w:r>
        <w:rPr>
          <w:rFonts w:ascii="仿宋_GB2312" w:eastAsia="仿宋_GB2312" w:hAnsi="仿宋" w:cs="仿宋" w:hint="eastAsia"/>
          <w:sz w:val="28"/>
          <w:szCs w:val="28"/>
        </w:rPr>
        <w:t>1.轻微违法行为的表现情形：按照要求改正的；</w:t>
      </w:r>
    </w:p>
    <w:p w:rsidR="0008495E" w:rsidRDefault="00EB25DE" w:rsidP="00A80139">
      <w:pPr>
        <w:spacing w:line="560" w:lineRule="exact"/>
        <w:ind w:firstLineChars="151" w:firstLine="424"/>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处5000元以上8000元以下罚款。</w:t>
      </w:r>
    </w:p>
    <w:p w:rsidR="0008495E" w:rsidRDefault="00EB25DE" w:rsidP="00A80139">
      <w:pPr>
        <w:spacing w:line="560" w:lineRule="exact"/>
        <w:ind w:firstLineChars="151" w:firstLine="423"/>
        <w:rPr>
          <w:rFonts w:ascii="仿宋_GB2312" w:eastAsia="仿宋_GB2312" w:hAnsi="仿宋" w:cs="仿宋"/>
          <w:sz w:val="28"/>
          <w:szCs w:val="28"/>
        </w:rPr>
      </w:pPr>
      <w:r>
        <w:rPr>
          <w:rFonts w:ascii="仿宋_GB2312" w:eastAsia="仿宋_GB2312" w:hAnsi="仿宋" w:cs="仿宋" w:hint="eastAsia"/>
          <w:sz w:val="28"/>
          <w:szCs w:val="28"/>
        </w:rPr>
        <w:t>2.较轻违法行为的表现情形：未按要求改正，违反本条规定两次的以下的；</w:t>
      </w:r>
    </w:p>
    <w:p w:rsidR="0008495E" w:rsidRDefault="00EB25DE" w:rsidP="00A80139">
      <w:pPr>
        <w:spacing w:line="560" w:lineRule="exact"/>
        <w:ind w:firstLineChars="151" w:firstLine="424"/>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处8000元以上1万元以下罚款。</w:t>
      </w:r>
    </w:p>
    <w:p w:rsidR="0008495E" w:rsidRDefault="00EB25DE" w:rsidP="00A80139">
      <w:pPr>
        <w:spacing w:line="560" w:lineRule="exact"/>
        <w:ind w:firstLineChars="151" w:firstLine="423"/>
        <w:rPr>
          <w:rFonts w:ascii="仿宋_GB2312" w:eastAsia="仿宋_GB2312" w:hAnsi="仿宋" w:cs="仿宋"/>
          <w:sz w:val="28"/>
          <w:szCs w:val="28"/>
        </w:rPr>
      </w:pPr>
      <w:r>
        <w:rPr>
          <w:rFonts w:ascii="仿宋_GB2312" w:eastAsia="仿宋_GB2312" w:hAnsi="仿宋" w:cs="仿宋" w:hint="eastAsia"/>
          <w:sz w:val="28"/>
          <w:szCs w:val="28"/>
        </w:rPr>
        <w:lastRenderedPageBreak/>
        <w:t>3.较重违法行为的表现情形：未按要求改正，违反本条规定累计三次的；</w:t>
      </w:r>
    </w:p>
    <w:p w:rsidR="0008495E" w:rsidRDefault="00EB25DE" w:rsidP="00A80139">
      <w:pPr>
        <w:spacing w:line="560" w:lineRule="exact"/>
        <w:ind w:firstLineChars="151" w:firstLine="424"/>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处1万元以上1.5万以下罚款。</w:t>
      </w:r>
    </w:p>
    <w:p w:rsidR="0008495E" w:rsidRDefault="00EB25DE" w:rsidP="00A80139">
      <w:pPr>
        <w:spacing w:line="560" w:lineRule="exact"/>
        <w:ind w:firstLineChars="151" w:firstLine="423"/>
        <w:rPr>
          <w:rFonts w:ascii="仿宋_GB2312" w:eastAsia="仿宋_GB2312" w:hAnsi="仿宋" w:cs="仿宋"/>
          <w:sz w:val="28"/>
          <w:szCs w:val="28"/>
        </w:rPr>
      </w:pPr>
      <w:r>
        <w:rPr>
          <w:rFonts w:ascii="仿宋_GB2312" w:eastAsia="仿宋_GB2312" w:hAnsi="仿宋" w:cs="仿宋" w:hint="eastAsia"/>
          <w:sz w:val="28"/>
          <w:szCs w:val="28"/>
        </w:rPr>
        <w:t>4.严重违法行为的表现情形：未按照要求改正的，违反本条规定三次以上，或被处罚后再次违反本条规定的；</w:t>
      </w:r>
    </w:p>
    <w:p w:rsidR="0008495E" w:rsidRDefault="00EB25DE" w:rsidP="00A80139">
      <w:pPr>
        <w:spacing w:line="560" w:lineRule="exact"/>
        <w:ind w:firstLineChars="151" w:firstLine="424"/>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Pr="00A80139" w:rsidRDefault="00EB25DE">
      <w:pPr>
        <w:spacing w:line="560" w:lineRule="exact"/>
        <w:rPr>
          <w:rFonts w:ascii="仿宋_GB2312" w:eastAsia="仿宋_GB2312" w:hAnsi="仿宋" w:cs="仿宋"/>
          <w:b/>
          <w:sz w:val="28"/>
          <w:szCs w:val="28"/>
        </w:rPr>
      </w:pPr>
      <w:r w:rsidRPr="00A80139">
        <w:rPr>
          <w:rFonts w:ascii="仿宋_GB2312" w:eastAsia="仿宋_GB2312" w:hAnsi="仿宋" w:cs="仿宋" w:hint="eastAsia"/>
          <w:b/>
          <w:sz w:val="28"/>
          <w:szCs w:val="28"/>
        </w:rPr>
        <w:t>六、《城市建筑垃圾管理规定》第二十五条第（一）项、第（二）项行政处罚裁量权基准</w:t>
      </w:r>
    </w:p>
    <w:p w:rsidR="0008495E" w:rsidRDefault="00A80139">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sidRPr="00A80139">
        <w:rPr>
          <w:rFonts w:ascii="仿宋_GB2312" w:eastAsia="仿宋_GB2312" w:hAnsi="仿宋" w:cs="仿宋" w:hint="eastAsia"/>
          <w:b/>
          <w:sz w:val="28"/>
          <w:szCs w:val="28"/>
        </w:rPr>
        <w:t>（一）处罚依据：</w:t>
      </w:r>
      <w:r w:rsidR="00EB25DE">
        <w:rPr>
          <w:rFonts w:ascii="仿宋_GB2312" w:eastAsia="仿宋_GB2312" w:hAnsi="仿宋" w:cs="仿宋" w:hint="eastAsia"/>
          <w:sz w:val="28"/>
          <w:szCs w:val="28"/>
        </w:rPr>
        <w:t>《城市建筑垃圾管理规定》第二十五条第（一）项：违反本规定，有下列情形之一的，由城市人民政府市容环境卫生主管部门责令限期改正，给予警告，对施工单位处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w:t>
      </w:r>
    </w:p>
    <w:p w:rsidR="0008495E" w:rsidRPr="000B4CC0" w:rsidRDefault="00EB25DE" w:rsidP="000B4CC0">
      <w:pPr>
        <w:spacing w:line="560" w:lineRule="exact"/>
        <w:ind w:firstLineChars="152" w:firstLine="427"/>
        <w:rPr>
          <w:rFonts w:ascii="仿宋_GB2312" w:eastAsia="仿宋_GB2312" w:hAnsi="仿宋" w:cs="仿宋"/>
          <w:b/>
          <w:sz w:val="28"/>
          <w:szCs w:val="28"/>
        </w:rPr>
      </w:pPr>
      <w:r w:rsidRPr="000B4CC0">
        <w:rPr>
          <w:rFonts w:ascii="仿宋_GB2312" w:eastAsia="仿宋_GB2312" w:hAnsi="仿宋" w:cs="仿宋" w:hint="eastAsia"/>
          <w:b/>
          <w:sz w:val="28"/>
          <w:szCs w:val="28"/>
        </w:rPr>
        <w:t>违法行为情形和处罚基准：</w:t>
      </w:r>
    </w:p>
    <w:p w:rsidR="0008495E" w:rsidRDefault="00EB25DE" w:rsidP="000B4CC0">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1.轻微违法行为的表现情形：施工单位、建设单位、运输建筑单位未经核准擅自处置建筑垃圾在300立方米以下的；</w:t>
      </w:r>
    </w:p>
    <w:p w:rsidR="0008495E" w:rsidRDefault="00EB25DE" w:rsidP="000B4CC0">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责令限期改正，给予警告，对施工单位处1万元以上3万元以下罚款；对建设单位、运输建筑垃圾的单位处5000元以上1万元以下罚款。</w:t>
      </w:r>
    </w:p>
    <w:p w:rsidR="0008495E" w:rsidRDefault="00EB25DE" w:rsidP="000B4CC0">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2.较重违法行为的表现情形：施工单位、建设单位、运输建筑单位未经核准擅自处置建筑垃圾在300立方米以上500立方米以下的；</w:t>
      </w:r>
    </w:p>
    <w:p w:rsidR="0008495E" w:rsidRDefault="00EB25DE" w:rsidP="000B4CC0">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责令限期改正，给予警告，对施工单位处3万元以上5万元以下罚款；对建设单位、运输建筑垃圾的单位处1万元以上1.5万元以下罚款。</w:t>
      </w:r>
    </w:p>
    <w:p w:rsidR="0008495E" w:rsidRDefault="00EB25DE" w:rsidP="000B4CC0">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lastRenderedPageBreak/>
        <w:t>3.较重违法行为的表现情形：施工单位、建设单位、运输建筑单位建筑未经核准擅自处置建筑垃圾在500立方米以上700立方米以下的；</w:t>
      </w:r>
    </w:p>
    <w:p w:rsidR="0008495E" w:rsidRDefault="00EB25DE" w:rsidP="000B4CC0">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责令限期改正，给予警告，对施工单位处5万元以上7万元以下罚款；对建设单位、运输建筑垃圾的单位处1.5万元以上2万元以下罚款。</w:t>
      </w:r>
    </w:p>
    <w:p w:rsidR="0008495E" w:rsidRDefault="00EB25DE" w:rsidP="000B4CC0">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4.严重违法行为的表现情形：施工单位、建设单位、运输建筑单位建筑未经核准擅自处置建筑垃圾在700立方米以上1000立方米以下的；</w:t>
      </w:r>
    </w:p>
    <w:p w:rsidR="0008495E" w:rsidRDefault="00EB25DE" w:rsidP="000B4CC0">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责令限期改正，给予警告，对施工单位处7万元以上10万元以下罚款；对建设单位、运输建筑垃圾的单位处2万元以上3万元以下罚款。</w:t>
      </w:r>
    </w:p>
    <w:p w:rsidR="0008495E" w:rsidRDefault="000B4CC0">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sidRPr="000B4CC0">
        <w:rPr>
          <w:rFonts w:ascii="仿宋_GB2312" w:eastAsia="仿宋_GB2312" w:hAnsi="仿宋" w:cs="仿宋" w:hint="eastAsia"/>
          <w:b/>
          <w:sz w:val="28"/>
          <w:szCs w:val="28"/>
        </w:rPr>
        <w:t>（二）处罚依据：</w:t>
      </w:r>
      <w:r w:rsidR="00EB25DE">
        <w:rPr>
          <w:rFonts w:ascii="仿宋_GB2312" w:eastAsia="仿宋_GB2312" w:hAnsi="仿宋" w:cs="仿宋" w:hint="eastAsia"/>
          <w:sz w:val="28"/>
          <w:szCs w:val="28"/>
        </w:rPr>
        <w:t>《城市建筑垃圾管理规定》第二十五条第（二）项：处置超出核准范围的建筑垃圾的</w:t>
      </w:r>
    </w:p>
    <w:p w:rsidR="0008495E" w:rsidRDefault="00EB25DE">
      <w:pPr>
        <w:spacing w:line="560" w:lineRule="exact"/>
        <w:rPr>
          <w:rFonts w:ascii="仿宋_GB2312" w:eastAsia="仿宋_GB2312" w:hAnsi="仿宋" w:cs="仿宋"/>
          <w:sz w:val="28"/>
          <w:szCs w:val="28"/>
        </w:rPr>
      </w:pPr>
      <w:r>
        <w:rPr>
          <w:rFonts w:ascii="仿宋_GB2312" w:eastAsia="仿宋_GB2312" w:hAnsi="仿宋" w:cs="仿宋" w:hint="eastAsia"/>
          <w:sz w:val="28"/>
          <w:szCs w:val="28"/>
        </w:rPr>
        <w:t>违法行为情形和</w:t>
      </w:r>
      <w:r>
        <w:rPr>
          <w:rFonts w:ascii="仿宋_GB2312" w:eastAsia="仿宋_GB2312" w:hAnsi="仿宋" w:cs="仿宋" w:hint="eastAsia"/>
          <w:b/>
          <w:sz w:val="28"/>
          <w:szCs w:val="28"/>
        </w:rPr>
        <w:t>处罚基准：</w:t>
      </w:r>
    </w:p>
    <w:p w:rsidR="0008495E" w:rsidRDefault="00EB25DE" w:rsidP="000B4CC0">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1.轻微违法行为的表现情形：施工单位、建设单位、运输建筑单位处置超出核准范围的建筑垃圾在300立方米以下的；</w:t>
      </w:r>
    </w:p>
    <w:p w:rsidR="0008495E" w:rsidRDefault="00EB25DE" w:rsidP="000B4CC0">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责令限期改正，给予警告，对施工单位处1万元以上3万元以下罚款；对建设单位、运输建筑垃圾的单位处5000元以上1万元以下罚款。</w:t>
      </w:r>
    </w:p>
    <w:p w:rsidR="0008495E" w:rsidRDefault="00EB25DE" w:rsidP="000B4CC0">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2.较重违法行为的表现情形：施工单位、建设单位、运输建筑单位处置超出核准范围的建筑垃圾建筑垃圾在300立方米以上500立方米以下的；</w:t>
      </w:r>
    </w:p>
    <w:p w:rsidR="0008495E" w:rsidRDefault="00EB25DE" w:rsidP="000B4CC0">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责令限期改正，给予警告，对施工单位处3万元以上</w:t>
      </w:r>
      <w:r>
        <w:rPr>
          <w:rFonts w:ascii="仿宋_GB2312" w:eastAsia="仿宋_GB2312" w:hAnsi="仿宋" w:cs="仿宋" w:hint="eastAsia"/>
          <w:sz w:val="28"/>
          <w:szCs w:val="28"/>
        </w:rPr>
        <w:lastRenderedPageBreak/>
        <w:t>5万元以下罚款；对建设单位、运输建筑垃圾的单位处1万元以上1.5万元以下罚款。</w:t>
      </w:r>
    </w:p>
    <w:p w:rsidR="0008495E" w:rsidRDefault="00EB25DE" w:rsidP="000B4CC0">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3.较重违法行为的表现情形：施工单位、建设单位、运输建筑单位建筑处置超出核准范围的建筑垃圾在500立方米以上700立方米以下的；</w:t>
      </w: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责令限期改正，给予警告，对施工单位处5万元以上7万元以下罚款；对建设单位、运输建筑垃圾的单位处1.5万元以上2万元以下罚款。</w:t>
      </w:r>
    </w:p>
    <w:p w:rsidR="0008495E" w:rsidRDefault="00EB25DE" w:rsidP="000B4CC0">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4.严重违法行为的表现情形：施工单位、建设单位、运输建筑单位建筑处置超出核准范围的建筑垃圾在700立方米以上1000立方米以下的；</w:t>
      </w:r>
    </w:p>
    <w:p w:rsidR="0008495E" w:rsidRDefault="00EB25DE" w:rsidP="000B4CC0">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责令限期改正，给予警告，对施工单位处7万元以上10万元以下罚款；对建设单位、运输建筑垃圾的单位处2万元以上3万元以下罚款。</w:t>
      </w:r>
    </w:p>
    <w:p w:rsidR="0008495E" w:rsidRPr="000B4CC0" w:rsidRDefault="00EB25DE">
      <w:pPr>
        <w:spacing w:line="560" w:lineRule="exact"/>
        <w:rPr>
          <w:rFonts w:ascii="仿宋_GB2312" w:eastAsia="仿宋_GB2312" w:hAnsi="仿宋" w:cs="仿宋"/>
          <w:b/>
          <w:sz w:val="28"/>
          <w:szCs w:val="28"/>
        </w:rPr>
      </w:pPr>
      <w:r w:rsidRPr="000B4CC0">
        <w:rPr>
          <w:rFonts w:ascii="仿宋_GB2312" w:eastAsia="仿宋_GB2312" w:hAnsi="仿宋" w:cs="仿宋" w:hint="eastAsia"/>
          <w:b/>
          <w:sz w:val="28"/>
          <w:szCs w:val="28"/>
        </w:rPr>
        <w:t>七、《城市建筑垃圾管理规定》第二十六条行政处罚裁量权基准</w:t>
      </w:r>
    </w:p>
    <w:p w:rsidR="0008495E" w:rsidRDefault="000B4CC0">
      <w:pPr>
        <w:spacing w:line="560" w:lineRule="exact"/>
        <w:rPr>
          <w:rFonts w:ascii="仿宋_GB2312" w:eastAsia="仿宋_GB2312" w:hAnsi="仿宋" w:cs="仿宋"/>
          <w:sz w:val="28"/>
          <w:szCs w:val="28"/>
        </w:rPr>
      </w:pPr>
      <w:r>
        <w:rPr>
          <w:rFonts w:ascii="仿宋_GB2312" w:eastAsia="仿宋_GB2312" w:hAnsi="仿宋" w:cs="仿宋" w:hint="eastAsia"/>
          <w:sz w:val="28"/>
          <w:szCs w:val="28"/>
        </w:rPr>
        <w:t xml:space="preserve">    </w:t>
      </w:r>
      <w:r w:rsidR="00EB25DE" w:rsidRPr="000B4CC0">
        <w:rPr>
          <w:rFonts w:ascii="仿宋_GB2312" w:eastAsia="仿宋_GB2312" w:hAnsi="仿宋" w:cs="仿宋" w:hint="eastAsia"/>
          <w:b/>
          <w:sz w:val="28"/>
          <w:szCs w:val="28"/>
        </w:rPr>
        <w:t>处罚依据：</w:t>
      </w:r>
      <w:r w:rsidR="00EB25DE">
        <w:rPr>
          <w:rFonts w:ascii="仿宋_GB2312" w:eastAsia="仿宋_GB2312" w:hAnsi="仿宋" w:cs="仿宋" w:hint="eastAsia"/>
          <w:sz w:val="28"/>
          <w:szCs w:val="28"/>
        </w:rPr>
        <w:t>《城市建筑垃圾管理规定》第二十六条：任何单位和个人随意倾倒、抛撒或者堆放建筑垃圾的，由城市人民政府市容环境卫生主管部门责令限期改正，给予警告，并对单位处5000元以上5万元以下罚款，对个人处200元以下罚款；</w:t>
      </w:r>
    </w:p>
    <w:p w:rsidR="0008495E" w:rsidRPr="000B4CC0" w:rsidRDefault="00EB25DE" w:rsidP="000B4CC0">
      <w:pPr>
        <w:spacing w:line="560" w:lineRule="exact"/>
        <w:ind w:firstLineChars="152" w:firstLine="427"/>
        <w:rPr>
          <w:rFonts w:ascii="仿宋_GB2312" w:eastAsia="仿宋_GB2312" w:hAnsi="仿宋" w:cs="仿宋"/>
          <w:b/>
          <w:sz w:val="28"/>
          <w:szCs w:val="28"/>
        </w:rPr>
      </w:pPr>
      <w:r w:rsidRPr="000B4CC0">
        <w:rPr>
          <w:rFonts w:ascii="仿宋_GB2312" w:eastAsia="仿宋_GB2312" w:hAnsi="仿宋" w:cs="仿宋" w:hint="eastAsia"/>
          <w:b/>
          <w:sz w:val="28"/>
          <w:szCs w:val="28"/>
        </w:rPr>
        <w:t>违法行为情形和处罚基准：</w:t>
      </w:r>
    </w:p>
    <w:p w:rsidR="0008495E" w:rsidRDefault="000B4CC0" w:rsidP="000B4CC0">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1.</w:t>
      </w:r>
      <w:r w:rsidR="00EB25DE">
        <w:rPr>
          <w:rFonts w:ascii="仿宋_GB2312" w:eastAsia="仿宋_GB2312" w:hAnsi="仿宋" w:cs="仿宋" w:hint="eastAsia"/>
          <w:sz w:val="28"/>
          <w:szCs w:val="28"/>
        </w:rPr>
        <w:t>轻微违法行为的表现情形：倾倒、抛洒、堆放城市建筑生活垃圾少于4平方米（或2立方米）以下的；</w:t>
      </w:r>
    </w:p>
    <w:p w:rsidR="0008495E" w:rsidRDefault="00EB25DE" w:rsidP="000B4CC0">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给予警告；并对单位处5000元以上1万元以下罚款，对个人处50元以下罚款。</w:t>
      </w:r>
    </w:p>
    <w:p w:rsidR="0008495E" w:rsidRDefault="000B4CC0" w:rsidP="000B4CC0">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2.</w:t>
      </w:r>
      <w:r w:rsidR="00EB25DE">
        <w:rPr>
          <w:rFonts w:ascii="仿宋_GB2312" w:eastAsia="仿宋_GB2312" w:hAnsi="仿宋" w:cs="仿宋" w:hint="eastAsia"/>
          <w:sz w:val="28"/>
          <w:szCs w:val="28"/>
        </w:rPr>
        <w:t>较轻违法行为的表现情形：倾倒、抛洒、堆放城市建筑生活垃</w:t>
      </w:r>
      <w:r w:rsidR="00EB25DE">
        <w:rPr>
          <w:rFonts w:ascii="仿宋_GB2312" w:eastAsia="仿宋_GB2312" w:hAnsi="仿宋" w:cs="仿宋" w:hint="eastAsia"/>
          <w:sz w:val="28"/>
          <w:szCs w:val="28"/>
        </w:rPr>
        <w:lastRenderedPageBreak/>
        <w:t>圾多于4平方米（或2立方米）少于10平方米（或5立方米）的；</w:t>
      </w:r>
    </w:p>
    <w:p w:rsidR="000B4CC0" w:rsidRDefault="00EB25DE" w:rsidP="000B4CC0">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给予警告；并对单位处1万元以上2.5万元以下罚款，对个人处50元以上100元以下罚款。</w:t>
      </w:r>
    </w:p>
    <w:p w:rsidR="0008495E" w:rsidRDefault="000B4CC0" w:rsidP="000B4CC0">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3.</w:t>
      </w:r>
      <w:r w:rsidR="00EB25DE">
        <w:rPr>
          <w:rFonts w:ascii="仿宋_GB2312" w:eastAsia="仿宋_GB2312" w:hAnsi="仿宋" w:cs="仿宋" w:hint="eastAsia"/>
          <w:sz w:val="28"/>
          <w:szCs w:val="28"/>
        </w:rPr>
        <w:t>较重违法行为的表现情形：倾倒、抛洒、堆放城市建筑生活垃圾多于10平方米（或5立方米）少于15平方米（或7立方米）的；</w:t>
      </w:r>
    </w:p>
    <w:p w:rsidR="000B4CC0" w:rsidRDefault="00EB25DE" w:rsidP="000B4CC0">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bCs/>
          <w:sz w:val="28"/>
          <w:szCs w:val="28"/>
        </w:rPr>
        <w:t>处罚基准：</w:t>
      </w:r>
      <w:r>
        <w:rPr>
          <w:rFonts w:ascii="仿宋_GB2312" w:eastAsia="仿宋_GB2312" w:hAnsi="仿宋" w:cs="仿宋" w:hint="eastAsia"/>
          <w:sz w:val="28"/>
          <w:szCs w:val="28"/>
        </w:rPr>
        <w:t>给予警告；并对单位处</w:t>
      </w:r>
      <w:r>
        <w:rPr>
          <w:rFonts w:ascii="仿宋_GB2312" w:eastAsia="仿宋_GB2312" w:hAnsi="仿宋" w:cs="仿宋"/>
          <w:sz w:val="28"/>
          <w:szCs w:val="28"/>
        </w:rPr>
        <w:t>2</w:t>
      </w:r>
      <w:r>
        <w:rPr>
          <w:rFonts w:ascii="仿宋_GB2312" w:eastAsia="仿宋_GB2312" w:hAnsi="仿宋" w:cs="仿宋" w:hint="eastAsia"/>
          <w:sz w:val="28"/>
          <w:szCs w:val="28"/>
        </w:rPr>
        <w:t>.5万元以上</w:t>
      </w:r>
      <w:r>
        <w:rPr>
          <w:rFonts w:ascii="仿宋_GB2312" w:eastAsia="仿宋_GB2312" w:hAnsi="仿宋" w:cs="仿宋"/>
          <w:sz w:val="28"/>
          <w:szCs w:val="28"/>
        </w:rPr>
        <w:t>3.5</w:t>
      </w:r>
      <w:r>
        <w:rPr>
          <w:rFonts w:ascii="仿宋_GB2312" w:eastAsia="仿宋_GB2312" w:hAnsi="仿宋" w:cs="仿宋" w:hint="eastAsia"/>
          <w:sz w:val="28"/>
          <w:szCs w:val="28"/>
        </w:rPr>
        <w:t>万元以下罚款，对个人处1</w:t>
      </w:r>
      <w:r>
        <w:rPr>
          <w:rFonts w:ascii="仿宋_GB2312" w:eastAsia="仿宋_GB2312" w:hAnsi="仿宋" w:cs="仿宋"/>
          <w:sz w:val="28"/>
          <w:szCs w:val="28"/>
        </w:rPr>
        <w:t>0</w:t>
      </w:r>
      <w:r>
        <w:rPr>
          <w:rFonts w:ascii="仿宋_GB2312" w:eastAsia="仿宋_GB2312" w:hAnsi="仿宋" w:cs="仿宋" w:hint="eastAsia"/>
          <w:sz w:val="28"/>
          <w:szCs w:val="28"/>
        </w:rPr>
        <w:t>0元以上</w:t>
      </w:r>
      <w:r>
        <w:rPr>
          <w:rFonts w:ascii="仿宋_GB2312" w:eastAsia="仿宋_GB2312" w:hAnsi="仿宋" w:cs="仿宋"/>
          <w:sz w:val="28"/>
          <w:szCs w:val="28"/>
        </w:rPr>
        <w:t>150</w:t>
      </w:r>
      <w:r>
        <w:rPr>
          <w:rFonts w:ascii="仿宋_GB2312" w:eastAsia="仿宋_GB2312" w:hAnsi="仿宋" w:cs="仿宋" w:hint="eastAsia"/>
          <w:sz w:val="28"/>
          <w:szCs w:val="28"/>
        </w:rPr>
        <w:t>元以下罚款</w:t>
      </w:r>
      <w:r>
        <w:rPr>
          <w:rFonts w:ascii="仿宋_GB2312" w:eastAsia="仿宋_GB2312" w:hAnsi="仿宋" w:cs="仿宋"/>
          <w:sz w:val="28"/>
          <w:szCs w:val="28"/>
        </w:rPr>
        <w:t>。</w:t>
      </w:r>
    </w:p>
    <w:p w:rsidR="0008495E" w:rsidRDefault="000B4CC0" w:rsidP="000B4CC0">
      <w:pPr>
        <w:spacing w:line="560" w:lineRule="exact"/>
        <w:ind w:firstLineChars="152" w:firstLine="426"/>
        <w:rPr>
          <w:rFonts w:ascii="仿宋_GB2312" w:eastAsia="仿宋_GB2312" w:hAnsi="仿宋" w:cs="仿宋"/>
          <w:sz w:val="28"/>
          <w:szCs w:val="28"/>
        </w:rPr>
      </w:pPr>
      <w:r>
        <w:rPr>
          <w:rFonts w:ascii="仿宋_GB2312" w:eastAsia="仿宋_GB2312" w:hAnsi="仿宋" w:cs="仿宋" w:hint="eastAsia"/>
          <w:sz w:val="28"/>
          <w:szCs w:val="28"/>
        </w:rPr>
        <w:t>4.</w:t>
      </w:r>
      <w:r w:rsidR="00EB25DE">
        <w:rPr>
          <w:rFonts w:ascii="仿宋_GB2312" w:eastAsia="仿宋_GB2312" w:hAnsi="仿宋" w:cs="仿宋" w:hint="eastAsia"/>
          <w:sz w:val="28"/>
          <w:szCs w:val="28"/>
        </w:rPr>
        <w:t>严重违法行为的表现情形：倾倒、抛撒或者堆放建筑垃圾多于15平方米（或7立方米）的；</w:t>
      </w:r>
    </w:p>
    <w:p w:rsidR="0008495E" w:rsidRDefault="00EB25DE" w:rsidP="000B4CC0">
      <w:pPr>
        <w:spacing w:line="560" w:lineRule="exact"/>
        <w:ind w:firstLineChars="152" w:firstLine="427"/>
        <w:rPr>
          <w:rFonts w:ascii="仿宋_GB2312" w:eastAsia="仿宋_GB2312" w:hAnsi="仿宋" w:cs="仿宋"/>
          <w:sz w:val="28"/>
          <w:szCs w:val="28"/>
        </w:rPr>
      </w:pPr>
      <w:r>
        <w:rPr>
          <w:rFonts w:ascii="仿宋_GB2312" w:eastAsia="仿宋_GB2312" w:hAnsi="仿宋" w:cs="仿宋" w:hint="eastAsia"/>
          <w:b/>
          <w:bCs/>
          <w:sz w:val="28"/>
          <w:szCs w:val="28"/>
        </w:rPr>
        <w:t>处罚基准：</w:t>
      </w:r>
      <w:r>
        <w:rPr>
          <w:rFonts w:ascii="仿宋_GB2312" w:eastAsia="仿宋_GB2312" w:hAnsi="仿宋" w:cs="仿宋" w:hint="eastAsia"/>
          <w:sz w:val="28"/>
          <w:szCs w:val="28"/>
        </w:rPr>
        <w:t>并对单位处3.5万元以上5万元以下罚款，对个人处</w:t>
      </w:r>
      <w:r>
        <w:rPr>
          <w:rFonts w:ascii="仿宋_GB2312" w:eastAsia="仿宋_GB2312" w:hAnsi="仿宋" w:cs="仿宋"/>
          <w:sz w:val="28"/>
          <w:szCs w:val="28"/>
        </w:rPr>
        <w:t>150元</w:t>
      </w:r>
      <w:r>
        <w:rPr>
          <w:rFonts w:ascii="仿宋_GB2312" w:eastAsia="仿宋_GB2312" w:hAnsi="仿宋" w:cs="仿宋" w:hint="eastAsia"/>
          <w:sz w:val="28"/>
          <w:szCs w:val="28"/>
        </w:rPr>
        <w:t>以上200元以下罚款</w:t>
      </w:r>
      <w:r>
        <w:rPr>
          <w:rFonts w:ascii="仿宋_GB2312" w:eastAsia="仿宋_GB2312" w:hAnsi="仿宋" w:cs="仿宋"/>
          <w:sz w:val="28"/>
          <w:szCs w:val="28"/>
        </w:rPr>
        <w:t>。</w:t>
      </w:r>
    </w:p>
    <w:p w:rsidR="0008495E" w:rsidRDefault="0008495E">
      <w:pPr>
        <w:spacing w:line="560" w:lineRule="exact"/>
        <w:ind w:firstLine="562"/>
        <w:jc w:val="center"/>
        <w:rPr>
          <w:rFonts w:ascii="楷体_GB2312" w:eastAsia="楷体_GB2312" w:hAnsi="楷体_GB2312" w:cs="楷体_GB2312"/>
          <w:b/>
          <w:sz w:val="28"/>
          <w:szCs w:val="28"/>
        </w:rPr>
      </w:pPr>
    </w:p>
    <w:p w:rsidR="0008495E" w:rsidRDefault="00EB25DE">
      <w:pPr>
        <w:spacing w:line="560" w:lineRule="exact"/>
        <w:jc w:val="center"/>
        <w:outlineLvl w:val="1"/>
        <w:rPr>
          <w:rFonts w:ascii="楷体_GB2312" w:eastAsia="楷体_GB2312" w:hAnsi="楷体_GB2312" w:cs="楷体_GB2312"/>
          <w:b/>
          <w:bCs/>
          <w:color w:val="000000"/>
          <w:sz w:val="28"/>
          <w:szCs w:val="28"/>
        </w:rPr>
      </w:pPr>
      <w:bookmarkStart w:id="548" w:name="_Toc534933593"/>
      <w:bookmarkStart w:id="549" w:name="OLE_LINK53"/>
      <w:bookmarkStart w:id="550" w:name="OLE_LINK54"/>
      <w:bookmarkStart w:id="551" w:name="OLE_LINK57"/>
      <w:r>
        <w:rPr>
          <w:rFonts w:ascii="楷体_GB2312" w:eastAsia="楷体_GB2312" w:hAnsi="楷体_GB2312" w:cs="楷体_GB2312" w:hint="eastAsia"/>
          <w:b/>
          <w:bCs/>
          <w:color w:val="000000"/>
          <w:sz w:val="28"/>
          <w:szCs w:val="28"/>
        </w:rPr>
        <w:t>第八节</w:t>
      </w:r>
      <w:r>
        <w:rPr>
          <w:rFonts w:ascii="楷体_GB2312" w:eastAsia="楷体_GB2312" w:hAnsi="楷体_GB2312" w:cs="楷体_GB2312"/>
          <w:b/>
          <w:bCs/>
          <w:color w:val="000000"/>
          <w:sz w:val="28"/>
          <w:szCs w:val="28"/>
        </w:rPr>
        <w:t>《</w:t>
      </w:r>
      <w:r>
        <w:rPr>
          <w:rFonts w:ascii="楷体_GB2312" w:eastAsia="楷体_GB2312" w:hAnsi="楷体_GB2312" w:cs="楷体_GB2312" w:hint="eastAsia"/>
          <w:b/>
          <w:bCs/>
          <w:color w:val="000000"/>
          <w:sz w:val="28"/>
          <w:szCs w:val="28"/>
        </w:rPr>
        <w:t>城市供水水质管理规定</w:t>
      </w:r>
      <w:r>
        <w:rPr>
          <w:rFonts w:ascii="楷体_GB2312" w:eastAsia="楷体_GB2312" w:hAnsi="楷体_GB2312" w:cs="楷体_GB2312"/>
          <w:b/>
          <w:bCs/>
          <w:color w:val="000000"/>
          <w:sz w:val="28"/>
          <w:szCs w:val="28"/>
        </w:rPr>
        <w:t>》</w:t>
      </w:r>
      <w:r>
        <w:rPr>
          <w:rFonts w:ascii="楷体_GB2312" w:eastAsia="楷体_GB2312" w:hAnsi="楷体_GB2312" w:cs="楷体_GB2312" w:hint="eastAsia"/>
          <w:b/>
          <w:bCs/>
          <w:color w:val="000000"/>
          <w:sz w:val="28"/>
          <w:szCs w:val="28"/>
        </w:rPr>
        <w:t>行政处罚裁量权基准</w:t>
      </w:r>
      <w:bookmarkEnd w:id="548"/>
    </w:p>
    <w:p w:rsidR="0008495E" w:rsidRDefault="00EB25DE">
      <w:pPr>
        <w:spacing w:line="560" w:lineRule="exact"/>
        <w:outlineLvl w:val="2"/>
        <w:rPr>
          <w:rFonts w:ascii="仿宋_GB2312" w:eastAsia="仿宋_GB2312" w:hAnsi="仿宋" w:cs="仿宋"/>
          <w:b/>
          <w:bCs/>
          <w:sz w:val="28"/>
          <w:szCs w:val="28"/>
        </w:rPr>
      </w:pPr>
      <w:bookmarkStart w:id="552" w:name="_Toc1262351209"/>
      <w:bookmarkEnd w:id="549"/>
      <w:bookmarkEnd w:id="550"/>
      <w:bookmarkEnd w:id="551"/>
      <w:r>
        <w:rPr>
          <w:rFonts w:ascii="仿宋_GB2312" w:eastAsia="仿宋_GB2312" w:hAnsi="仿宋" w:cs="仿宋" w:hint="eastAsia"/>
          <w:b/>
          <w:bCs/>
          <w:sz w:val="28"/>
          <w:szCs w:val="28"/>
        </w:rPr>
        <w:t>一、《城市供水水质管理规定》第二十九条第一项至第七项行政处罚裁量权基准</w:t>
      </w:r>
      <w:bookmarkEnd w:id="552"/>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bCs/>
          <w:sz w:val="28"/>
          <w:szCs w:val="28"/>
        </w:rPr>
        <w:t>（一）处罚依据：</w:t>
      </w:r>
      <w:r>
        <w:rPr>
          <w:rFonts w:ascii="仿宋_GB2312" w:eastAsia="仿宋_GB2312" w:hAnsi="仿宋" w:cs="仿宋" w:hint="eastAsia"/>
          <w:sz w:val="28"/>
          <w:szCs w:val="28"/>
        </w:rPr>
        <w:t>《城市供水水质管理规定》第二十九条第一项：违反本规定，有下列行为之一的，由直辖市、市、县人民政府城市供水主管部门给予警告，并处以3万元的罚款：（一）供水水质达不到国家有关标准规定的；</w:t>
      </w:r>
    </w:p>
    <w:p w:rsidR="0008495E" w:rsidRDefault="00EB25DE">
      <w:pPr>
        <w:spacing w:line="560" w:lineRule="exact"/>
        <w:ind w:firstLineChars="200" w:firstLine="562"/>
        <w:rPr>
          <w:rFonts w:ascii="仿宋_GB2312" w:eastAsia="仿宋_GB2312" w:hAnsi="仿宋" w:cs="仿宋"/>
          <w:b/>
          <w:bCs/>
          <w:sz w:val="28"/>
          <w:szCs w:val="28"/>
          <w:lang w:val="zh-CN"/>
        </w:rPr>
      </w:pPr>
      <w:r>
        <w:rPr>
          <w:rFonts w:ascii="仿宋_GB2312" w:eastAsia="仿宋_GB2312" w:hAnsi="仿宋" w:cs="仿宋" w:hint="eastAsia"/>
          <w:b/>
          <w:bCs/>
          <w:sz w:val="28"/>
          <w:szCs w:val="28"/>
          <w:lang w:val="zh-CN"/>
        </w:rPr>
        <w:t>违法行为情形和处罚基准：</w:t>
      </w:r>
    </w:p>
    <w:p w:rsidR="0008495E" w:rsidRDefault="00EB25DE" w:rsidP="000B4CC0">
      <w:pPr>
        <w:tabs>
          <w:tab w:val="left" w:pos="312"/>
        </w:tabs>
        <w:spacing w:line="560" w:lineRule="exact"/>
        <w:ind w:left="560"/>
        <w:rPr>
          <w:rFonts w:ascii="仿宋" w:eastAsia="仿宋" w:hAnsi="仿宋" w:cs="仿宋"/>
          <w:sz w:val="28"/>
          <w:szCs w:val="28"/>
        </w:rPr>
      </w:pPr>
      <w:r>
        <w:rPr>
          <w:rFonts w:ascii="仿宋_GB2312" w:eastAsia="仿宋_GB2312" w:hAnsi="仿宋" w:cs="仿宋" w:hint="eastAsia"/>
          <w:sz w:val="28"/>
          <w:szCs w:val="28"/>
        </w:rPr>
        <w:t>1.轻微违法行为的表现情形：造成城市供水一般或轻微突发事件的；</w:t>
      </w:r>
    </w:p>
    <w:p w:rsidR="0008495E" w:rsidRDefault="00EB25DE" w:rsidP="000B4CC0">
      <w:pPr>
        <w:tabs>
          <w:tab w:val="left" w:pos="312"/>
        </w:tabs>
        <w:spacing w:line="560" w:lineRule="exact"/>
        <w:ind w:left="562"/>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处1万元以下罚款。</w:t>
      </w:r>
    </w:p>
    <w:p w:rsidR="0008495E" w:rsidRDefault="00EB25DE" w:rsidP="000B4CC0">
      <w:pPr>
        <w:tabs>
          <w:tab w:val="left" w:pos="312"/>
        </w:tabs>
        <w:spacing w:line="560" w:lineRule="exact"/>
        <w:ind w:left="560"/>
        <w:rPr>
          <w:rFonts w:ascii="仿宋" w:eastAsia="仿宋" w:hAnsi="仿宋" w:cs="仿宋"/>
          <w:sz w:val="28"/>
          <w:szCs w:val="28"/>
        </w:rPr>
      </w:pPr>
      <w:r>
        <w:rPr>
          <w:rFonts w:ascii="仿宋_GB2312" w:eastAsia="仿宋_GB2312" w:hAnsi="仿宋" w:cs="仿宋" w:hint="eastAsia"/>
          <w:sz w:val="28"/>
          <w:szCs w:val="28"/>
        </w:rPr>
        <w:t>2.较轻违法行为的表现情形：造成城市供水一般突发事件的；</w:t>
      </w:r>
    </w:p>
    <w:p w:rsidR="0008495E" w:rsidRDefault="00EB25DE" w:rsidP="000B4CC0">
      <w:pPr>
        <w:tabs>
          <w:tab w:val="left" w:pos="312"/>
        </w:tabs>
        <w:spacing w:line="560" w:lineRule="exact"/>
        <w:ind w:left="562"/>
        <w:rPr>
          <w:rFonts w:ascii="仿宋" w:eastAsia="仿宋"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处1万元以上1.5万元以下罚款。</w:t>
      </w:r>
    </w:p>
    <w:p w:rsidR="0008495E" w:rsidRDefault="00EB25DE" w:rsidP="000B4CC0">
      <w:pPr>
        <w:tabs>
          <w:tab w:val="left" w:pos="312"/>
        </w:tabs>
        <w:spacing w:line="560" w:lineRule="exact"/>
        <w:ind w:left="560"/>
        <w:rPr>
          <w:rFonts w:ascii="仿宋" w:eastAsia="仿宋" w:hAnsi="仿宋" w:cs="仿宋"/>
          <w:sz w:val="28"/>
          <w:szCs w:val="28"/>
        </w:rPr>
      </w:pPr>
      <w:r>
        <w:rPr>
          <w:rFonts w:ascii="仿宋_GB2312" w:eastAsia="仿宋_GB2312" w:hAnsi="仿宋" w:cs="仿宋" w:hint="eastAsia"/>
          <w:sz w:val="28"/>
          <w:szCs w:val="28"/>
        </w:rPr>
        <w:t>3.较重违法行为的表现情形：造成城市供水较重突发事件的；</w:t>
      </w:r>
    </w:p>
    <w:p w:rsidR="0008495E" w:rsidRDefault="00EB25DE" w:rsidP="000B4CC0">
      <w:pPr>
        <w:tabs>
          <w:tab w:val="left" w:pos="312"/>
        </w:tabs>
        <w:spacing w:line="560" w:lineRule="exact"/>
        <w:ind w:left="562"/>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Default="00EB25DE" w:rsidP="000B4CC0">
      <w:pPr>
        <w:tabs>
          <w:tab w:val="left" w:pos="312"/>
        </w:tabs>
        <w:spacing w:line="560" w:lineRule="exact"/>
        <w:ind w:left="560"/>
        <w:rPr>
          <w:rFonts w:ascii="仿宋" w:eastAsia="仿宋" w:hAnsi="仿宋" w:cs="仿宋"/>
          <w:sz w:val="28"/>
          <w:szCs w:val="28"/>
        </w:rPr>
      </w:pPr>
      <w:r>
        <w:rPr>
          <w:rFonts w:ascii="仿宋_GB2312" w:eastAsia="仿宋_GB2312" w:hAnsi="仿宋" w:cs="仿宋" w:hint="eastAsia"/>
          <w:sz w:val="28"/>
          <w:szCs w:val="28"/>
        </w:rPr>
        <w:t>4.严重违法行为的表现情形：造成城市供水重大突发事件的；</w:t>
      </w:r>
    </w:p>
    <w:p w:rsidR="0008495E" w:rsidRDefault="00EB25DE" w:rsidP="000B4CC0">
      <w:pPr>
        <w:tabs>
          <w:tab w:val="left" w:pos="312"/>
        </w:tabs>
        <w:spacing w:line="560" w:lineRule="exact"/>
        <w:ind w:left="562"/>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处2万元以上3万元以下罚款。</w:t>
      </w:r>
    </w:p>
    <w:p w:rsidR="0008495E" w:rsidRDefault="000B4CC0" w:rsidP="000B4CC0">
      <w:pPr>
        <w:tabs>
          <w:tab w:val="left" w:pos="312"/>
        </w:tabs>
        <w:spacing w:line="560" w:lineRule="exact"/>
        <w:ind w:left="1"/>
        <w:jc w:val="left"/>
        <w:rPr>
          <w:rFonts w:ascii="仿宋" w:eastAsia="仿宋" w:hAnsi="仿宋" w:cs="仿宋"/>
          <w:sz w:val="28"/>
          <w:szCs w:val="28"/>
        </w:rPr>
      </w:pPr>
      <w:r>
        <w:rPr>
          <w:rFonts w:ascii="仿宋_GB2312" w:eastAsia="仿宋_GB2312" w:hAnsi="仿宋" w:cs="仿宋" w:hint="eastAsia"/>
          <w:sz w:val="28"/>
          <w:szCs w:val="28"/>
        </w:rPr>
        <w:t xml:space="preserve">    </w:t>
      </w:r>
      <w:r w:rsidR="00EB25DE" w:rsidRPr="000B4CC0">
        <w:rPr>
          <w:rFonts w:ascii="仿宋_GB2312" w:eastAsia="仿宋_GB2312" w:hAnsi="仿宋" w:cs="仿宋" w:hint="eastAsia"/>
          <w:b/>
          <w:sz w:val="28"/>
          <w:szCs w:val="28"/>
        </w:rPr>
        <w:t>（二）处罚依据：</w:t>
      </w:r>
      <w:r w:rsidR="00EB25DE">
        <w:rPr>
          <w:rFonts w:ascii="仿宋_GB2312" w:eastAsia="仿宋_GB2312" w:hAnsi="仿宋" w:cs="仿宋" w:hint="eastAsia"/>
          <w:sz w:val="28"/>
          <w:szCs w:val="28"/>
        </w:rPr>
        <w:t>《城市供水水质管理规定》第二十九条第二项：（二）城市供水单位、二次供水管理单位未按规定进行水质检测或者委托检测的；</w:t>
      </w:r>
    </w:p>
    <w:p w:rsidR="0008495E" w:rsidRPr="000B4CC0" w:rsidRDefault="00EB25DE" w:rsidP="000B4CC0">
      <w:pPr>
        <w:tabs>
          <w:tab w:val="left" w:pos="312"/>
        </w:tabs>
        <w:spacing w:line="560" w:lineRule="exact"/>
        <w:ind w:left="560"/>
        <w:rPr>
          <w:rFonts w:ascii="仿宋" w:eastAsia="仿宋" w:hAnsi="仿宋" w:cs="仿宋"/>
          <w:b/>
          <w:sz w:val="28"/>
          <w:szCs w:val="28"/>
        </w:rPr>
      </w:pPr>
      <w:r w:rsidRPr="000B4CC0">
        <w:rPr>
          <w:rFonts w:ascii="仿宋_GB2312" w:eastAsia="仿宋_GB2312" w:hAnsi="仿宋" w:cs="仿宋" w:hint="eastAsia"/>
          <w:b/>
          <w:sz w:val="28"/>
          <w:szCs w:val="28"/>
        </w:rPr>
        <w:t>违法行为情形和处罚基准：</w:t>
      </w:r>
    </w:p>
    <w:p w:rsidR="0008495E" w:rsidRDefault="00EB25DE" w:rsidP="000B4CC0">
      <w:pPr>
        <w:tabs>
          <w:tab w:val="left" w:pos="312"/>
        </w:tabs>
        <w:spacing w:line="560" w:lineRule="exact"/>
        <w:ind w:left="560"/>
        <w:rPr>
          <w:rFonts w:ascii="仿宋" w:eastAsia="仿宋" w:hAnsi="仿宋" w:cs="仿宋"/>
          <w:sz w:val="28"/>
          <w:szCs w:val="28"/>
        </w:rPr>
      </w:pPr>
      <w:r>
        <w:rPr>
          <w:rFonts w:ascii="仿宋_GB2312" w:eastAsia="仿宋_GB2312" w:hAnsi="仿宋" w:cs="仿宋" w:hint="eastAsia"/>
          <w:sz w:val="28"/>
          <w:szCs w:val="28"/>
        </w:rPr>
        <w:t>1.轻微违法行为的表现情形：造成城市供水一般或较轻突发事件的；</w:t>
      </w:r>
    </w:p>
    <w:p w:rsidR="0008495E" w:rsidRDefault="00EB25DE" w:rsidP="000B4CC0">
      <w:pPr>
        <w:tabs>
          <w:tab w:val="left" w:pos="312"/>
        </w:tabs>
        <w:spacing w:line="560" w:lineRule="exact"/>
        <w:ind w:left="562"/>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处1万元以下罚款。</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2.较轻违法行为的表现情形：造成城市供水一般突发事件的；</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处1万元以上1.5万元以下罚款。</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3.较重违法行为的表现情形：造成城市供水较重突发事件的；</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处1.5万元以上2万元以下罚款。</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4.严重违法行为的表现情形：造成城市供水重大突发事件的；</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处2万元以上3万元以下罚款。</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sidRPr="00A470A6">
        <w:rPr>
          <w:rFonts w:ascii="仿宋_GB2312" w:eastAsia="仿宋_GB2312" w:hAnsi="仿宋" w:cs="仿宋" w:hint="eastAsia"/>
          <w:b/>
          <w:sz w:val="28"/>
          <w:szCs w:val="28"/>
        </w:rPr>
        <w:t>（三）处罚依据：</w:t>
      </w:r>
      <w:r w:rsidR="00EB25DE">
        <w:rPr>
          <w:rFonts w:ascii="仿宋_GB2312" w:eastAsia="仿宋_GB2312" w:hAnsi="仿宋" w:cs="仿宋" w:hint="eastAsia"/>
          <w:sz w:val="28"/>
          <w:szCs w:val="28"/>
        </w:rPr>
        <w:t>《城市供水水质管理规定》第二十九条第三项：（三）对于实施生产许可证管理的净水剂及与制水有关的材料等，选用未获证企业产品的；</w:t>
      </w:r>
    </w:p>
    <w:p w:rsidR="0008495E" w:rsidRPr="00A470A6" w:rsidRDefault="00A470A6" w:rsidP="000B4CC0">
      <w:pPr>
        <w:tabs>
          <w:tab w:val="left" w:pos="312"/>
        </w:tabs>
        <w:spacing w:line="560" w:lineRule="exact"/>
        <w:rPr>
          <w:rFonts w:ascii="仿宋" w:eastAsia="仿宋" w:hAnsi="仿宋" w:cs="仿宋"/>
          <w:b/>
          <w:sz w:val="28"/>
          <w:szCs w:val="28"/>
        </w:rPr>
      </w:pPr>
      <w:r>
        <w:rPr>
          <w:rFonts w:ascii="仿宋_GB2312" w:eastAsia="仿宋_GB2312" w:hAnsi="仿宋" w:cs="仿宋" w:hint="eastAsia"/>
          <w:b/>
          <w:sz w:val="28"/>
          <w:szCs w:val="28"/>
        </w:rPr>
        <w:t xml:space="preserve">    </w:t>
      </w:r>
      <w:r w:rsidR="00EB25DE" w:rsidRPr="00A470A6">
        <w:rPr>
          <w:rFonts w:ascii="仿宋_GB2312" w:eastAsia="仿宋_GB2312" w:hAnsi="仿宋" w:cs="仿宋" w:hint="eastAsia"/>
          <w:b/>
          <w:sz w:val="28"/>
          <w:szCs w:val="28"/>
        </w:rPr>
        <w:t>违法行为情形和处罚基准：</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1.轻微违法行为的表现情形：造成城市供水一般或较轻突发事件的；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处1万元以下罚款。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2.较轻违法行为的表现情形：造成城市供水一般突发事件的；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3.较重违法行为的表现情形：造成城市供水较重突发事件的；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4.严重违法行为的表现情形：造成城市供水重大突发事件的；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处2万元以上3万元以下罚款。</w:t>
      </w:r>
    </w:p>
    <w:p w:rsidR="0008495E" w:rsidRDefault="00EB25DE" w:rsidP="00A470A6">
      <w:pPr>
        <w:tabs>
          <w:tab w:val="left" w:pos="312"/>
        </w:tabs>
        <w:spacing w:line="560" w:lineRule="exact"/>
        <w:ind w:firstLineChars="151" w:firstLine="424"/>
        <w:rPr>
          <w:rFonts w:ascii="仿宋" w:eastAsia="仿宋" w:hAnsi="仿宋" w:cs="仿宋"/>
          <w:sz w:val="28"/>
          <w:szCs w:val="28"/>
        </w:rPr>
      </w:pPr>
      <w:r w:rsidRPr="00A470A6">
        <w:rPr>
          <w:rFonts w:ascii="仿宋_GB2312" w:eastAsia="仿宋_GB2312" w:hAnsi="仿宋" w:cs="仿宋" w:hint="eastAsia"/>
          <w:b/>
          <w:sz w:val="28"/>
          <w:szCs w:val="28"/>
        </w:rPr>
        <w:t>（四）处罚依据：</w:t>
      </w:r>
      <w:r>
        <w:rPr>
          <w:rFonts w:ascii="仿宋_GB2312" w:eastAsia="仿宋_GB2312" w:hAnsi="仿宋" w:cs="仿宋" w:hint="eastAsia"/>
          <w:sz w:val="28"/>
          <w:szCs w:val="28"/>
        </w:rPr>
        <w:t>《城市供水水质管理规定》第二十九条：（四）城市供水单位使用未经检验或者检验不合格的净水剂及有关制水材料的；</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违法行为情形和</w:t>
      </w:r>
      <w:r>
        <w:rPr>
          <w:rFonts w:ascii="仿宋_GB2312" w:eastAsia="仿宋_GB2312" w:hAnsi="仿宋" w:cs="仿宋" w:hint="eastAsia"/>
          <w:b/>
          <w:sz w:val="28"/>
          <w:szCs w:val="28"/>
        </w:rPr>
        <w:t>处罚基准：</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1.轻微违法行为的表现情形：造成城市供水一般或较轻突发事件的；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2.较轻违法行为的表现情形：造成城市供水一般突发事件的；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3.较重违法行为的表现情形：造成城市供水较重突发事件的；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4.严重违法行为的表现情形：造成城市供水重大突发事件的；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处2万元以上3万元以下罚款。</w:t>
      </w:r>
    </w:p>
    <w:p w:rsidR="0008495E" w:rsidRDefault="00EB25DE" w:rsidP="00A470A6">
      <w:pPr>
        <w:tabs>
          <w:tab w:val="left" w:pos="312"/>
        </w:tabs>
        <w:spacing w:line="560" w:lineRule="exact"/>
        <w:ind w:firstLineChars="151" w:firstLine="424"/>
        <w:rPr>
          <w:rFonts w:ascii="仿宋" w:eastAsia="仿宋" w:hAnsi="仿宋" w:cs="仿宋"/>
          <w:sz w:val="28"/>
          <w:szCs w:val="28"/>
        </w:rPr>
      </w:pPr>
      <w:r w:rsidRPr="00A470A6">
        <w:rPr>
          <w:rFonts w:ascii="仿宋_GB2312" w:eastAsia="仿宋_GB2312" w:hAnsi="仿宋" w:cs="仿宋" w:hint="eastAsia"/>
          <w:b/>
          <w:sz w:val="28"/>
          <w:szCs w:val="28"/>
        </w:rPr>
        <w:t>（五）处罚依据：</w:t>
      </w:r>
      <w:r>
        <w:rPr>
          <w:rFonts w:ascii="仿宋_GB2312" w:eastAsia="仿宋_GB2312" w:hAnsi="仿宋" w:cs="仿宋" w:hint="eastAsia"/>
          <w:sz w:val="28"/>
          <w:szCs w:val="28"/>
        </w:rPr>
        <w:t>《城市供水水质管理规定》第二十九条第五项：（五）城市供水单位使用未经检验或者检验不合格的城市供水设备、管网的；</w:t>
      </w:r>
    </w:p>
    <w:p w:rsidR="0008495E" w:rsidRPr="00A470A6" w:rsidRDefault="00EB25DE" w:rsidP="00A470A6">
      <w:pPr>
        <w:tabs>
          <w:tab w:val="left" w:pos="312"/>
        </w:tabs>
        <w:spacing w:line="560" w:lineRule="exact"/>
        <w:ind w:firstLineChars="151" w:firstLine="424"/>
        <w:rPr>
          <w:rFonts w:ascii="仿宋" w:eastAsia="仿宋" w:hAnsi="仿宋" w:cs="仿宋"/>
          <w:b/>
          <w:sz w:val="28"/>
          <w:szCs w:val="28"/>
        </w:rPr>
      </w:pPr>
      <w:r w:rsidRPr="00A470A6">
        <w:rPr>
          <w:rFonts w:ascii="仿宋_GB2312" w:eastAsia="仿宋_GB2312" w:hAnsi="仿宋" w:cs="仿宋" w:hint="eastAsia"/>
          <w:b/>
          <w:sz w:val="28"/>
          <w:szCs w:val="28"/>
        </w:rPr>
        <w:t>违法行为情形和处罚基准：</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lastRenderedPageBreak/>
        <w:t>1.轻微违法行为的表现情形：造成城市供水一般或较轻突发事件的；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2.较轻违法行为的表现情形：造成城市供水一般突发事件的；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3.较重违法行为的表现情形：造成城市供水较重突发事件的；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4.严重违法行为的表现情形：造成城市供水重大突发事件的；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处2万元以上3万元以下罚款。</w:t>
      </w:r>
    </w:p>
    <w:p w:rsidR="0008495E" w:rsidRDefault="00EB25DE" w:rsidP="00A470A6">
      <w:pPr>
        <w:tabs>
          <w:tab w:val="left" w:pos="312"/>
        </w:tabs>
        <w:spacing w:line="560" w:lineRule="exact"/>
        <w:ind w:firstLineChars="151" w:firstLine="424"/>
        <w:rPr>
          <w:rFonts w:ascii="仿宋" w:eastAsia="仿宋" w:hAnsi="仿宋" w:cs="仿宋"/>
          <w:sz w:val="28"/>
          <w:szCs w:val="28"/>
        </w:rPr>
      </w:pPr>
      <w:r w:rsidRPr="00A470A6">
        <w:rPr>
          <w:rFonts w:ascii="仿宋_GB2312" w:eastAsia="仿宋_GB2312" w:hAnsi="仿宋" w:cs="仿宋" w:hint="eastAsia"/>
          <w:b/>
          <w:sz w:val="28"/>
          <w:szCs w:val="28"/>
        </w:rPr>
        <w:t>（六）处罚依据：</w:t>
      </w:r>
      <w:r>
        <w:rPr>
          <w:rFonts w:ascii="仿宋_GB2312" w:eastAsia="仿宋_GB2312" w:hAnsi="仿宋" w:cs="仿宋" w:hint="eastAsia"/>
          <w:sz w:val="28"/>
          <w:szCs w:val="28"/>
        </w:rPr>
        <w:t>《城市供水水质管理规定》第二十九条第六项：（六）二次供水管理单位，未按规定对各类储水设施进行清洗消毒的；</w:t>
      </w:r>
    </w:p>
    <w:p w:rsidR="0008495E" w:rsidRPr="00A470A6" w:rsidRDefault="00EB25DE" w:rsidP="00A470A6">
      <w:pPr>
        <w:tabs>
          <w:tab w:val="left" w:pos="312"/>
        </w:tabs>
        <w:spacing w:line="560" w:lineRule="exact"/>
        <w:ind w:firstLineChars="151" w:firstLine="424"/>
        <w:rPr>
          <w:rFonts w:ascii="仿宋" w:eastAsia="仿宋" w:hAnsi="仿宋" w:cs="仿宋"/>
          <w:b/>
          <w:sz w:val="28"/>
          <w:szCs w:val="28"/>
        </w:rPr>
      </w:pPr>
      <w:r w:rsidRPr="00A470A6">
        <w:rPr>
          <w:rFonts w:ascii="仿宋_GB2312" w:eastAsia="仿宋_GB2312" w:hAnsi="仿宋" w:cs="仿宋" w:hint="eastAsia"/>
          <w:b/>
          <w:sz w:val="28"/>
          <w:szCs w:val="28"/>
        </w:rPr>
        <w:t>违法行为情形和处罚基准：</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1.轻微违法行为的表现情形：造成城市供水一般或较轻突发事件的；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2.较轻违法行为的表现情形：造成城市供水一般突发事件的；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3.较重违法行为的表现情形：造成城市供水较重突发事件的；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4.严重违法行为的表现情形：造成城市供水重大突发事件的；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处2万元以上3万元以下罚款。</w:t>
      </w:r>
    </w:p>
    <w:p w:rsidR="0008495E" w:rsidRDefault="00EB25DE" w:rsidP="00A470A6">
      <w:pPr>
        <w:tabs>
          <w:tab w:val="left" w:pos="312"/>
        </w:tabs>
        <w:spacing w:line="560" w:lineRule="exact"/>
        <w:ind w:firstLineChars="151" w:firstLine="424"/>
        <w:rPr>
          <w:rFonts w:ascii="仿宋" w:eastAsia="仿宋" w:hAnsi="仿宋" w:cs="仿宋"/>
          <w:sz w:val="28"/>
          <w:szCs w:val="28"/>
        </w:rPr>
      </w:pPr>
      <w:r w:rsidRPr="00A470A6">
        <w:rPr>
          <w:rFonts w:ascii="仿宋_GB2312" w:eastAsia="仿宋_GB2312" w:hAnsi="仿宋" w:cs="仿宋" w:hint="eastAsia"/>
          <w:b/>
          <w:sz w:val="28"/>
          <w:szCs w:val="28"/>
        </w:rPr>
        <w:t>（七）处罚依据：</w:t>
      </w:r>
      <w:r>
        <w:rPr>
          <w:rFonts w:ascii="仿宋_GB2312" w:eastAsia="仿宋_GB2312" w:hAnsi="仿宋" w:cs="仿宋" w:hint="eastAsia"/>
          <w:sz w:val="28"/>
          <w:szCs w:val="28"/>
        </w:rPr>
        <w:t>《城市供水水质管理规定》第二十九条第七项：（七）城市供水单位、二次供水管理单位隐瞒、缓报、谎报水质突发事件或者水质信息的；</w:t>
      </w:r>
    </w:p>
    <w:p w:rsidR="0008495E" w:rsidRPr="00A470A6" w:rsidRDefault="00EB25DE" w:rsidP="00A470A6">
      <w:pPr>
        <w:tabs>
          <w:tab w:val="left" w:pos="312"/>
        </w:tabs>
        <w:spacing w:line="560" w:lineRule="exact"/>
        <w:ind w:firstLineChars="151" w:firstLine="424"/>
        <w:rPr>
          <w:rFonts w:ascii="仿宋" w:eastAsia="仿宋" w:hAnsi="仿宋" w:cs="仿宋"/>
          <w:b/>
          <w:sz w:val="28"/>
          <w:szCs w:val="28"/>
        </w:rPr>
      </w:pPr>
      <w:r w:rsidRPr="00A470A6">
        <w:rPr>
          <w:rFonts w:ascii="仿宋_GB2312" w:eastAsia="仿宋_GB2312" w:hAnsi="仿宋" w:cs="仿宋" w:hint="eastAsia"/>
          <w:b/>
          <w:sz w:val="28"/>
          <w:szCs w:val="28"/>
        </w:rPr>
        <w:lastRenderedPageBreak/>
        <w:t>违法行为情形和处罚基准：</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1.轻微违法行为的表现情形：造成城市供水一般或较轻突发事件的；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2.较轻违法行为的表现情形：造成城市供水一般突发事件的；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3.较重违法行为的表现情形：造成城市供水较重突发事件的；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4.严重违法行为的表现情形：造成城市供水重大突发事件的；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处2万元以上3万元以下罚款。</w:t>
      </w:r>
    </w:p>
    <w:p w:rsidR="0008495E" w:rsidRPr="00A470A6" w:rsidRDefault="00EB25DE" w:rsidP="000B4CC0">
      <w:pPr>
        <w:tabs>
          <w:tab w:val="left" w:pos="312"/>
        </w:tabs>
        <w:spacing w:line="560" w:lineRule="exact"/>
        <w:rPr>
          <w:rFonts w:ascii="仿宋" w:eastAsia="仿宋" w:hAnsi="仿宋" w:cs="仿宋"/>
          <w:b/>
          <w:sz w:val="28"/>
          <w:szCs w:val="28"/>
        </w:rPr>
      </w:pPr>
      <w:r w:rsidRPr="00A470A6">
        <w:rPr>
          <w:rFonts w:ascii="仿宋_GB2312" w:eastAsia="仿宋_GB2312" w:hAnsi="仿宋" w:cs="仿宋" w:hint="eastAsia"/>
          <w:b/>
          <w:sz w:val="28"/>
          <w:szCs w:val="28"/>
        </w:rPr>
        <w:t>二、《城市供水水质管理规定》第三十条第一、第二项行政处罚裁量权基准</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sidRPr="00A470A6">
        <w:rPr>
          <w:rFonts w:ascii="仿宋_GB2312" w:eastAsia="仿宋_GB2312" w:hAnsi="仿宋" w:cs="仿宋" w:hint="eastAsia"/>
          <w:b/>
          <w:sz w:val="28"/>
          <w:szCs w:val="28"/>
        </w:rPr>
        <w:t>（一）处罚依据：</w:t>
      </w:r>
      <w:r w:rsidR="00EB25DE">
        <w:rPr>
          <w:rFonts w:ascii="仿宋_GB2312" w:eastAsia="仿宋_GB2312" w:hAnsi="仿宋" w:cs="仿宋" w:hint="eastAsia"/>
          <w:sz w:val="28"/>
          <w:szCs w:val="28"/>
        </w:rPr>
        <w:t>《城市供水水质管理规定》第三十条第一项：（一）城市供水单位未制定城市供水水质突发事件应急预案的；</w:t>
      </w:r>
    </w:p>
    <w:p w:rsidR="0008495E" w:rsidRDefault="00EB25DE"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违法行为情形和</w:t>
      </w:r>
      <w:r>
        <w:rPr>
          <w:rFonts w:ascii="仿宋_GB2312" w:eastAsia="仿宋_GB2312" w:hAnsi="仿宋" w:cs="仿宋" w:hint="eastAsia"/>
          <w:b/>
          <w:sz w:val="28"/>
          <w:szCs w:val="28"/>
        </w:rPr>
        <w:t>处罚基准：</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1.轻微违法行为的表现情形：造成城市供水水质一般或较轻突发事件的；</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以5000元以上8000元以下罚款。</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2.较轻违法行为的表现情形：造成城市供水水质一般突发事件的；</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处8000元以上1万元以下罚款。</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3.较重违法行为的表现情形：造成城市供水水质较重突发事件的；</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处1万元以上1.5万元以下罚款。</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4.严重违法行为的表现情形：造成城市供水水质重大突发事件的；</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b/>
          <w:sz w:val="28"/>
          <w:szCs w:val="28"/>
        </w:rPr>
        <w:t xml:space="preserve">    </w:t>
      </w:r>
      <w:r w:rsidR="00EB25DE">
        <w:rPr>
          <w:rFonts w:ascii="仿宋_GB2312" w:eastAsia="仿宋_GB2312" w:hAnsi="仿宋" w:cs="仿宋" w:hint="eastAsia"/>
          <w:b/>
          <w:sz w:val="28"/>
          <w:szCs w:val="28"/>
        </w:rPr>
        <w:t>处罚基准：</w:t>
      </w:r>
      <w:r w:rsidR="00EB25DE">
        <w:rPr>
          <w:rFonts w:ascii="仿宋_GB2312" w:eastAsia="仿宋_GB2312" w:hAnsi="仿宋" w:cs="仿宋" w:hint="eastAsia"/>
          <w:sz w:val="28"/>
          <w:szCs w:val="28"/>
        </w:rPr>
        <w:t>处1.5万元以上2万元以下罚款。</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lastRenderedPageBreak/>
        <w:t xml:space="preserve">   </w:t>
      </w:r>
      <w:r w:rsidRPr="00A470A6">
        <w:rPr>
          <w:rFonts w:ascii="仿宋_GB2312" w:eastAsia="仿宋_GB2312" w:hAnsi="仿宋" w:cs="仿宋" w:hint="eastAsia"/>
          <w:b/>
          <w:sz w:val="28"/>
          <w:szCs w:val="28"/>
        </w:rPr>
        <w:t xml:space="preserve"> </w:t>
      </w:r>
      <w:r w:rsidR="00EB25DE" w:rsidRPr="00A470A6">
        <w:rPr>
          <w:rFonts w:ascii="仿宋_GB2312" w:eastAsia="仿宋_GB2312" w:hAnsi="仿宋" w:cs="仿宋" w:hint="eastAsia"/>
          <w:b/>
          <w:sz w:val="28"/>
          <w:szCs w:val="28"/>
        </w:rPr>
        <w:t>（二）处罚依据：</w:t>
      </w:r>
      <w:r w:rsidR="00EB25DE">
        <w:rPr>
          <w:rFonts w:ascii="仿宋_GB2312" w:eastAsia="仿宋_GB2312" w:hAnsi="仿宋" w:cs="仿宋" w:hint="eastAsia"/>
          <w:sz w:val="28"/>
          <w:szCs w:val="28"/>
        </w:rPr>
        <w:t>《城市供水水质管理规定》第三十条第二项：（二）城市供水单位未按规定上报水质报表的；</w:t>
      </w:r>
    </w:p>
    <w:p w:rsidR="0008495E" w:rsidRPr="00A470A6" w:rsidRDefault="00A470A6" w:rsidP="000B4CC0">
      <w:pPr>
        <w:tabs>
          <w:tab w:val="left" w:pos="312"/>
        </w:tabs>
        <w:spacing w:line="560" w:lineRule="exact"/>
        <w:rPr>
          <w:rFonts w:ascii="仿宋" w:eastAsia="仿宋" w:hAnsi="仿宋" w:cs="仿宋"/>
          <w:b/>
          <w:sz w:val="28"/>
          <w:szCs w:val="28"/>
        </w:rPr>
      </w:pPr>
      <w:r>
        <w:rPr>
          <w:rFonts w:ascii="仿宋_GB2312" w:eastAsia="仿宋_GB2312" w:hAnsi="仿宋" w:cs="仿宋" w:hint="eastAsia"/>
          <w:b/>
          <w:sz w:val="28"/>
          <w:szCs w:val="28"/>
        </w:rPr>
        <w:t xml:space="preserve">    </w:t>
      </w:r>
      <w:r w:rsidR="00EB25DE" w:rsidRPr="00A470A6">
        <w:rPr>
          <w:rFonts w:ascii="仿宋_GB2312" w:eastAsia="仿宋_GB2312" w:hAnsi="仿宋" w:cs="仿宋" w:hint="eastAsia"/>
          <w:b/>
          <w:sz w:val="28"/>
          <w:szCs w:val="28"/>
        </w:rPr>
        <w:t>违法行为情形和处罚基准：</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1.轻微违法行为的表现情形：造成城市供水水质一般或较轻突发事件的；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以5000元以上8000元以下罚款。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2.较轻违法行为的表现情形：造成城市供水水质一般突发事件的；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处8000元以上1万元以下罚款。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3.较重违法行为的表现情形：造成城市供水水质较重突发事件的；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4.严重违法行为的表现情形：造成城市供水水质重大突发事件的；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Default="0008495E" w:rsidP="000B4CC0">
      <w:pPr>
        <w:tabs>
          <w:tab w:val="left" w:pos="312"/>
        </w:tabs>
        <w:spacing w:line="560" w:lineRule="exact"/>
        <w:rPr>
          <w:rFonts w:ascii="仿宋" w:eastAsia="仿宋" w:hAnsi="仿宋" w:cs="仿宋"/>
          <w:sz w:val="28"/>
          <w:szCs w:val="28"/>
        </w:rPr>
      </w:pPr>
    </w:p>
    <w:p w:rsidR="0008495E" w:rsidRPr="00A470A6" w:rsidRDefault="00EB25DE" w:rsidP="00A470A6">
      <w:pPr>
        <w:tabs>
          <w:tab w:val="left" w:pos="312"/>
        </w:tabs>
        <w:spacing w:line="560" w:lineRule="exact"/>
        <w:jc w:val="center"/>
        <w:rPr>
          <w:rFonts w:ascii="仿宋" w:eastAsia="仿宋" w:hAnsi="仿宋" w:cs="仿宋"/>
          <w:b/>
          <w:sz w:val="28"/>
          <w:szCs w:val="28"/>
        </w:rPr>
      </w:pPr>
      <w:bookmarkStart w:id="553" w:name="OLE_LINK58"/>
      <w:bookmarkStart w:id="554" w:name="OLE_LINK59"/>
      <w:r w:rsidRPr="00A470A6">
        <w:rPr>
          <w:rFonts w:ascii="仿宋_GB2312" w:eastAsia="仿宋_GB2312" w:hAnsi="仿宋" w:cs="仿宋" w:hint="eastAsia"/>
          <w:b/>
          <w:sz w:val="28"/>
          <w:szCs w:val="28"/>
        </w:rPr>
        <w:t>第九节《生活饮用水卫生监督管理办法》行政处罚裁量权基准</w:t>
      </w:r>
    </w:p>
    <w:bookmarkEnd w:id="553"/>
    <w:bookmarkEnd w:id="554"/>
    <w:p w:rsidR="0008495E" w:rsidRPr="00A470A6" w:rsidRDefault="00EB25DE" w:rsidP="000B4CC0">
      <w:pPr>
        <w:tabs>
          <w:tab w:val="left" w:pos="312"/>
        </w:tabs>
        <w:spacing w:line="560" w:lineRule="exact"/>
        <w:rPr>
          <w:rFonts w:ascii="仿宋" w:eastAsia="仿宋" w:hAnsi="仿宋" w:cs="仿宋"/>
          <w:b/>
          <w:sz w:val="28"/>
          <w:szCs w:val="28"/>
        </w:rPr>
      </w:pPr>
      <w:r w:rsidRPr="00A470A6">
        <w:rPr>
          <w:rFonts w:ascii="仿宋_GB2312" w:eastAsia="仿宋_GB2312" w:hAnsi="仿宋" w:cs="仿宋" w:hint="eastAsia"/>
          <w:b/>
          <w:sz w:val="28"/>
          <w:szCs w:val="28"/>
        </w:rPr>
        <w:t>一、《生活饮用水卫生监督管理办法》第二十八条第一项、第二项行政处罚裁量权基准</w:t>
      </w:r>
    </w:p>
    <w:p w:rsidR="0008495E" w:rsidRDefault="00A470A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sidRPr="00A470A6">
        <w:rPr>
          <w:rFonts w:ascii="仿宋_GB2312" w:eastAsia="仿宋_GB2312" w:hAnsi="仿宋" w:cs="仿宋" w:hint="eastAsia"/>
          <w:b/>
          <w:sz w:val="28"/>
          <w:szCs w:val="28"/>
        </w:rPr>
        <w:t>（一）处罚依据：</w:t>
      </w:r>
      <w:r w:rsidR="00EB25DE">
        <w:rPr>
          <w:rFonts w:ascii="仿宋_GB2312" w:eastAsia="仿宋_GB2312" w:hAnsi="仿宋" w:cs="仿宋" w:hint="eastAsia"/>
          <w:sz w:val="28"/>
          <w:szCs w:val="28"/>
        </w:rPr>
        <w:t>《生活饮用水卫生监督管理办法》第二十八条第一项：城市自来水供水企业和自建设施对外供水的企业，有下列行为之一的，由建设行政主管部门责令限期改进，并可处以违法所得3倍以下的罚款，但最高不超过30000元，没有违法所得的可处以10000元以下罚款：新建、改建、扩建的饮用水供水工程项目未经建设行政主管部门设计审查和竣工验收而擅自建设并投入使用的；</w:t>
      </w:r>
    </w:p>
    <w:p w:rsidR="0008495E" w:rsidRPr="00A470A6" w:rsidRDefault="00A470A6" w:rsidP="000B4CC0">
      <w:pPr>
        <w:tabs>
          <w:tab w:val="left" w:pos="312"/>
        </w:tabs>
        <w:spacing w:line="560" w:lineRule="exact"/>
        <w:rPr>
          <w:rFonts w:ascii="仿宋" w:eastAsia="仿宋" w:hAnsi="仿宋" w:cs="仿宋"/>
          <w:b/>
          <w:sz w:val="28"/>
          <w:szCs w:val="28"/>
        </w:rPr>
      </w:pPr>
      <w:r>
        <w:rPr>
          <w:rFonts w:ascii="仿宋_GB2312" w:eastAsia="仿宋_GB2312" w:hAnsi="仿宋" w:cs="仿宋" w:hint="eastAsia"/>
          <w:b/>
          <w:sz w:val="28"/>
          <w:szCs w:val="28"/>
        </w:rPr>
        <w:t xml:space="preserve">    </w:t>
      </w:r>
      <w:r w:rsidR="00EB25DE" w:rsidRPr="00A470A6">
        <w:rPr>
          <w:rFonts w:ascii="仿宋_GB2312" w:eastAsia="仿宋_GB2312" w:hAnsi="仿宋" w:cs="仿宋" w:hint="eastAsia"/>
          <w:b/>
          <w:sz w:val="28"/>
          <w:szCs w:val="28"/>
        </w:rPr>
        <w:t>违法行为情形和处罚基准：</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1.轻微违法行为的表现情形：经过设计审查，但未经竣工验收，</w:t>
      </w:r>
      <w:r>
        <w:rPr>
          <w:rFonts w:ascii="仿宋_GB2312" w:eastAsia="仿宋_GB2312" w:hAnsi="仿宋" w:cs="仿宋" w:hint="eastAsia"/>
          <w:sz w:val="28"/>
          <w:szCs w:val="28"/>
        </w:rPr>
        <w:lastRenderedPageBreak/>
        <w:t>且无违法所得的；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2.较轻违法行为的表现情形：未经设计审查和竣工验收，且无违法所得的；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3.较重违法行为的表现情形：经过设计审查，但未经竣工验收，且有违法所得的；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处违法所得一倍以下且不超过1万元罚款。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4.严重违法行为的表现情形：未经设计审查和竣工验收，且有违法所得的；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处违法所得一倍以上三倍以下且不超过3万元罚款。</w:t>
      </w:r>
    </w:p>
    <w:p w:rsidR="0008495E" w:rsidRDefault="00EB25DE" w:rsidP="00A470A6">
      <w:pPr>
        <w:tabs>
          <w:tab w:val="left" w:pos="312"/>
        </w:tabs>
        <w:spacing w:line="560" w:lineRule="exact"/>
        <w:ind w:firstLineChars="152" w:firstLine="427"/>
        <w:rPr>
          <w:rFonts w:ascii="仿宋" w:eastAsia="仿宋" w:hAnsi="仿宋" w:cs="仿宋"/>
          <w:sz w:val="28"/>
          <w:szCs w:val="28"/>
        </w:rPr>
      </w:pPr>
      <w:r w:rsidRPr="00A470A6">
        <w:rPr>
          <w:rFonts w:ascii="仿宋_GB2312" w:eastAsia="仿宋_GB2312" w:hAnsi="仿宋" w:cs="仿宋" w:hint="eastAsia"/>
          <w:b/>
          <w:sz w:val="28"/>
          <w:szCs w:val="28"/>
        </w:rPr>
        <w:t>（二）处罚依据：</w:t>
      </w:r>
      <w:r>
        <w:rPr>
          <w:rFonts w:ascii="仿宋_GB2312" w:eastAsia="仿宋_GB2312" w:hAnsi="仿宋" w:cs="仿宋" w:hint="eastAsia"/>
          <w:sz w:val="28"/>
          <w:szCs w:val="28"/>
        </w:rPr>
        <w:t>生活饮用水卫生监督管理办法》第二十八条第二项：未按规定进行日常性水质检验工作的；</w:t>
      </w:r>
    </w:p>
    <w:p w:rsidR="0008495E" w:rsidRPr="00A470A6" w:rsidRDefault="00EB25DE" w:rsidP="00A470A6">
      <w:pPr>
        <w:tabs>
          <w:tab w:val="left" w:pos="312"/>
        </w:tabs>
        <w:spacing w:line="560" w:lineRule="exact"/>
        <w:ind w:firstLineChars="152" w:firstLine="427"/>
        <w:rPr>
          <w:rFonts w:ascii="仿宋" w:eastAsia="仿宋" w:hAnsi="仿宋" w:cs="仿宋"/>
          <w:b/>
          <w:sz w:val="28"/>
          <w:szCs w:val="28"/>
        </w:rPr>
      </w:pPr>
      <w:r w:rsidRPr="00A470A6">
        <w:rPr>
          <w:rFonts w:ascii="仿宋_GB2312" w:eastAsia="仿宋_GB2312" w:hAnsi="仿宋" w:cs="仿宋" w:hint="eastAsia"/>
          <w:b/>
          <w:sz w:val="28"/>
          <w:szCs w:val="28"/>
        </w:rPr>
        <w:t>违法行为情形和处罚基准：</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1.轻微违法行为的表现情形：未按照要求改正但水质符合标准的；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处1万元以上3万元以下罚款。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2.较轻违法行为的表现情形：按照要求改正但水质不符合标准的；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处3万元以上5万元以下罚款。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2.较重违法行为的表现情形：按照要求改正且水质不符合标准的；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处5万元以上8万元以下罚款。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4.严重违法行为的表现情形：未按照要求改正且水质不符合标准的；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处8万元以上10万元以下罚款。</w:t>
      </w:r>
    </w:p>
    <w:p w:rsidR="0008495E" w:rsidRDefault="0008495E" w:rsidP="000B4CC0">
      <w:pPr>
        <w:tabs>
          <w:tab w:val="left" w:pos="312"/>
        </w:tabs>
        <w:spacing w:line="560" w:lineRule="exact"/>
        <w:rPr>
          <w:rFonts w:ascii="仿宋" w:eastAsia="仿宋" w:hAnsi="仿宋" w:cs="仿宋"/>
          <w:sz w:val="28"/>
          <w:szCs w:val="28"/>
        </w:rPr>
      </w:pPr>
    </w:p>
    <w:p w:rsidR="0008495E" w:rsidRPr="00A470A6" w:rsidRDefault="00EB25DE" w:rsidP="000B4CC0">
      <w:pPr>
        <w:tabs>
          <w:tab w:val="left" w:pos="312"/>
        </w:tabs>
        <w:spacing w:line="560" w:lineRule="exact"/>
        <w:rPr>
          <w:rFonts w:ascii="楷体_GB2312" w:eastAsia="楷体_GB2312" w:hAnsi="仿宋" w:cs="仿宋"/>
          <w:b/>
          <w:sz w:val="28"/>
          <w:szCs w:val="28"/>
        </w:rPr>
      </w:pPr>
      <w:bookmarkStart w:id="555" w:name="OLE_LINK62"/>
      <w:bookmarkStart w:id="556" w:name="OLE_LINK63"/>
      <w:r w:rsidRPr="00A470A6">
        <w:rPr>
          <w:rFonts w:ascii="楷体_GB2312" w:eastAsia="楷体_GB2312" w:hAnsi="仿宋" w:cs="仿宋" w:hint="eastAsia"/>
          <w:b/>
          <w:sz w:val="28"/>
          <w:szCs w:val="28"/>
        </w:rPr>
        <w:lastRenderedPageBreak/>
        <w:t>第十节《城镇污水排入排水管网许可管理办法》行政处罚裁量权基准</w:t>
      </w:r>
    </w:p>
    <w:bookmarkEnd w:id="555"/>
    <w:bookmarkEnd w:id="556"/>
    <w:p w:rsidR="0008495E" w:rsidRPr="00A470A6" w:rsidRDefault="00EB25DE" w:rsidP="000B4CC0">
      <w:pPr>
        <w:tabs>
          <w:tab w:val="left" w:pos="312"/>
        </w:tabs>
        <w:spacing w:line="560" w:lineRule="exact"/>
        <w:rPr>
          <w:rFonts w:ascii="仿宋" w:eastAsia="仿宋" w:hAnsi="仿宋" w:cs="仿宋"/>
          <w:b/>
          <w:sz w:val="28"/>
          <w:szCs w:val="28"/>
        </w:rPr>
      </w:pPr>
      <w:r w:rsidRPr="00A470A6">
        <w:rPr>
          <w:rFonts w:ascii="仿宋_GB2312" w:eastAsia="仿宋_GB2312" w:hAnsi="仿宋" w:cs="仿宋" w:hint="eastAsia"/>
          <w:b/>
          <w:sz w:val="28"/>
          <w:szCs w:val="28"/>
        </w:rPr>
        <w:t>一、《城镇污水排入排水管网许可管理办法》第二十五条行政处罚裁量权基准</w:t>
      </w:r>
    </w:p>
    <w:p w:rsidR="0008495E" w:rsidRDefault="00EB25DE"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处罚依据：《城镇污水排入排水管网许可管理办法》第二十五条：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rsidR="0008495E" w:rsidRPr="00A470A6" w:rsidRDefault="00EB25DE" w:rsidP="00A470A6">
      <w:pPr>
        <w:tabs>
          <w:tab w:val="left" w:pos="312"/>
        </w:tabs>
        <w:spacing w:line="560" w:lineRule="exact"/>
        <w:ind w:firstLineChars="151" w:firstLine="424"/>
        <w:rPr>
          <w:rFonts w:ascii="仿宋" w:eastAsia="仿宋" w:hAnsi="仿宋" w:cs="仿宋"/>
          <w:b/>
          <w:sz w:val="28"/>
          <w:szCs w:val="28"/>
        </w:rPr>
      </w:pPr>
      <w:r w:rsidRPr="00A470A6">
        <w:rPr>
          <w:rFonts w:ascii="仿宋_GB2312" w:eastAsia="仿宋_GB2312" w:hAnsi="仿宋" w:cs="仿宋" w:hint="eastAsia"/>
          <w:b/>
          <w:sz w:val="28"/>
          <w:szCs w:val="28"/>
        </w:rPr>
        <w:t>违法行为情形和处罚基准：</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1.轻微违法行为的表现情形：按照要求改正，但未造成严重后果的；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对单位处10万元以上12万元以下罚款；对个人处2万元以上4万元以下罚款。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2.较轻违法行为的表现情形：未按照要求改正，但未造成严重后果的；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对单位处12万元以上15万元以下罚款；对个人处4万元以上6万元以下罚款。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3.较重违法行为的表现情形：按照要求改正，但已造成严重后果的；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对单位处15万元以上17万元以下罚款；对个人处6万元以上8万元以下罚款。</w:t>
      </w:r>
    </w:p>
    <w:p w:rsidR="0008495E" w:rsidRDefault="00EB25DE" w:rsidP="00A470A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4.严重违法行为的表现情形：未按照要求改正，且已经造成严重</w:t>
      </w:r>
      <w:r>
        <w:rPr>
          <w:rFonts w:ascii="仿宋_GB2312" w:eastAsia="仿宋_GB2312" w:hAnsi="仿宋" w:cs="仿宋" w:hint="eastAsia"/>
          <w:sz w:val="28"/>
          <w:szCs w:val="28"/>
        </w:rPr>
        <w:lastRenderedPageBreak/>
        <w:t>后果的；</w:t>
      </w:r>
    </w:p>
    <w:p w:rsidR="0008495E" w:rsidRDefault="00EB25DE" w:rsidP="00A470A6">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对单位处17万元以上20万元以下罚款；对个人处8万元以上10万元以下罚款。</w:t>
      </w:r>
    </w:p>
    <w:p w:rsidR="0008495E" w:rsidRPr="00A470A6" w:rsidRDefault="00EB25DE" w:rsidP="000B4CC0">
      <w:pPr>
        <w:tabs>
          <w:tab w:val="left" w:pos="312"/>
        </w:tabs>
        <w:spacing w:line="560" w:lineRule="exact"/>
        <w:rPr>
          <w:rFonts w:ascii="仿宋" w:eastAsia="仿宋" w:hAnsi="仿宋" w:cs="仿宋"/>
          <w:b/>
          <w:sz w:val="28"/>
          <w:szCs w:val="28"/>
        </w:rPr>
      </w:pPr>
      <w:r w:rsidRPr="00A470A6">
        <w:rPr>
          <w:rFonts w:ascii="仿宋_GB2312" w:eastAsia="仿宋_GB2312" w:hAnsi="仿宋" w:cs="仿宋" w:hint="eastAsia"/>
          <w:b/>
          <w:sz w:val="28"/>
          <w:szCs w:val="28"/>
        </w:rPr>
        <w:t>二、《城镇污水排入排水管网许可管理办法》第二十六条行政处罚裁量权基准</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处罚依据：《城镇污水排入排水管网许可管理办法》第二十六条：违反本办法规定，排水户未取得排水许可，向城镇排水设施排放污水的，由城镇排水主管部门责令停止违法行为，限期采取治理措施，补办排水许可证，可以处以50万元以下的罚款；对列入重点排污单位名录的排水户，可以处以30万元以上50万元以下罚款；造成损失的，依法承担赔偿责任；构成犯罪的，依法追究刑事责任；</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违法行为的表现情形：</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1.轻微违法行为的表现情形：按照要求改正，但未造成严重后果的；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对一般单位处1万元以上10万元以下罚款；对重点单位处30万元以上35万元以下罚款。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2.较轻违法行为的表现情形：未按照要求改正，但未造成严重后果的；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对一般单位处10万元以上20万元以下罚款；对重点单位处35万元以上40万元以下罚款。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3.较重违法行为的表现情形：按照要求改正，但已造成严重后果的；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对一般单位处20万元以上30万元以下罚款；对重点单位处40万元以上45万元以下罚款。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lastRenderedPageBreak/>
        <w:t>4.严重违法行为的表现情形：未按照要求改正，且已经造成严重后果的；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对一般单位处30万元以上50万元以下罚款；对重点单位处45万元以上50万元以下罚款。</w:t>
      </w:r>
    </w:p>
    <w:p w:rsidR="0008495E" w:rsidRPr="00A470A6" w:rsidRDefault="00EB25DE" w:rsidP="000B4CC0">
      <w:pPr>
        <w:tabs>
          <w:tab w:val="left" w:pos="312"/>
        </w:tabs>
        <w:spacing w:line="560" w:lineRule="exact"/>
        <w:rPr>
          <w:rFonts w:ascii="仿宋" w:eastAsia="仿宋" w:hAnsi="仿宋" w:cs="仿宋"/>
          <w:b/>
          <w:sz w:val="28"/>
          <w:szCs w:val="28"/>
        </w:rPr>
      </w:pPr>
      <w:r w:rsidRPr="00A470A6">
        <w:rPr>
          <w:rFonts w:ascii="仿宋_GB2312" w:eastAsia="仿宋_GB2312" w:hAnsi="仿宋" w:cs="仿宋" w:hint="eastAsia"/>
          <w:b/>
          <w:sz w:val="28"/>
          <w:szCs w:val="28"/>
        </w:rPr>
        <w:t>三、《城镇污水排入排水管网许可管理办法》第二十七条行政处罚裁量权基准</w:t>
      </w:r>
    </w:p>
    <w:p w:rsidR="0008495E" w:rsidRDefault="00EB25DE" w:rsidP="00A470A6">
      <w:pPr>
        <w:tabs>
          <w:tab w:val="left" w:pos="312"/>
        </w:tabs>
        <w:spacing w:line="560" w:lineRule="exact"/>
        <w:ind w:firstLineChars="152" w:firstLine="427"/>
        <w:rPr>
          <w:rFonts w:ascii="仿宋" w:eastAsia="仿宋" w:hAnsi="仿宋" w:cs="仿宋"/>
          <w:sz w:val="28"/>
          <w:szCs w:val="28"/>
        </w:rPr>
      </w:pPr>
      <w:r w:rsidRPr="00A470A6">
        <w:rPr>
          <w:rFonts w:ascii="仿宋_GB2312" w:eastAsia="仿宋_GB2312" w:hAnsi="仿宋" w:cs="仿宋" w:hint="eastAsia"/>
          <w:b/>
          <w:sz w:val="28"/>
          <w:szCs w:val="28"/>
        </w:rPr>
        <w:t>处罚依据：</w:t>
      </w:r>
      <w:r>
        <w:rPr>
          <w:rFonts w:ascii="仿宋_GB2312" w:eastAsia="仿宋_GB2312" w:hAnsi="仿宋" w:cs="仿宋" w:hint="eastAsia"/>
          <w:sz w:val="28"/>
          <w:szCs w:val="28"/>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rsidR="0008495E" w:rsidRPr="00A470A6" w:rsidRDefault="00EB25DE" w:rsidP="00A470A6">
      <w:pPr>
        <w:tabs>
          <w:tab w:val="left" w:pos="312"/>
        </w:tabs>
        <w:spacing w:line="560" w:lineRule="exact"/>
        <w:ind w:firstLineChars="152" w:firstLine="427"/>
        <w:rPr>
          <w:rFonts w:ascii="仿宋" w:eastAsia="仿宋" w:hAnsi="仿宋" w:cs="仿宋"/>
          <w:b/>
          <w:sz w:val="28"/>
          <w:szCs w:val="28"/>
        </w:rPr>
      </w:pPr>
      <w:r w:rsidRPr="00A470A6">
        <w:rPr>
          <w:rFonts w:ascii="仿宋_GB2312" w:eastAsia="仿宋_GB2312" w:hAnsi="仿宋" w:cs="仿宋" w:hint="eastAsia"/>
          <w:b/>
          <w:sz w:val="28"/>
          <w:szCs w:val="28"/>
        </w:rPr>
        <w:t>违法行为情形和处罚基准：</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1.轻微违法行为的表现情形：排水户未按照排水许可证的要求，向城镇排水设施排放污水，限期改正的，且未造成危害后果的；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处1万元以上3万元以下罚款。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2.较轻违法行为的表现情形：排水户未按照排水许可证的要求，向城镇排水设施排放污水，限期改正，但造成一般危害后果的；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处3万元以上5万元以下罚款。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3.较重违法行为的表现情形：未按照排水许可证的要求，向城镇排水设施排放污水，限期改正，造成严重后果的；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吊销排水许可证，对普通户处5万元以上25万元以下罚款；对列入重点排污单位名录的排水户处处30万元以上40万元以</w:t>
      </w:r>
      <w:r>
        <w:rPr>
          <w:rFonts w:ascii="仿宋_GB2312" w:eastAsia="仿宋_GB2312" w:hAnsi="仿宋" w:cs="仿宋" w:hint="eastAsia"/>
          <w:sz w:val="28"/>
          <w:szCs w:val="28"/>
        </w:rPr>
        <w:lastRenderedPageBreak/>
        <w:t>下罚款。</w:t>
      </w:r>
    </w:p>
    <w:p w:rsidR="0008495E" w:rsidRDefault="00EB25DE" w:rsidP="00A470A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4.严重违法行为的表现情形：未按照排水许可证的要求，向城镇排水设施排放污水，未限期改正，造成严重后果的；</w:t>
      </w:r>
    </w:p>
    <w:p w:rsidR="0008495E" w:rsidRDefault="00EB25DE" w:rsidP="00A470A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吊销排水许可证，对普通户处25万元以上50万元以下罚款；对列入重点排污单位名录的排水户处40万元以上50万元以下罚款。</w:t>
      </w:r>
    </w:p>
    <w:p w:rsidR="0008495E" w:rsidRPr="00A470A6" w:rsidRDefault="00EB25DE" w:rsidP="000B4CC0">
      <w:pPr>
        <w:tabs>
          <w:tab w:val="left" w:pos="312"/>
        </w:tabs>
        <w:spacing w:line="560" w:lineRule="exact"/>
        <w:rPr>
          <w:rFonts w:ascii="仿宋" w:eastAsia="仿宋" w:hAnsi="仿宋" w:cs="仿宋"/>
          <w:b/>
          <w:sz w:val="28"/>
          <w:szCs w:val="28"/>
        </w:rPr>
      </w:pPr>
      <w:r w:rsidRPr="00A470A6">
        <w:rPr>
          <w:rFonts w:ascii="仿宋_GB2312" w:eastAsia="仿宋_GB2312" w:hAnsi="仿宋" w:cs="仿宋" w:hint="eastAsia"/>
          <w:b/>
          <w:sz w:val="28"/>
          <w:szCs w:val="28"/>
        </w:rPr>
        <w:t>四、《城镇污水排入排水管网许可管理办法》第二十八条行政处罚裁量权基准</w:t>
      </w:r>
    </w:p>
    <w:p w:rsidR="0008495E" w:rsidRDefault="00EB25DE" w:rsidP="003D6C6F">
      <w:pPr>
        <w:tabs>
          <w:tab w:val="left" w:pos="312"/>
        </w:tabs>
        <w:spacing w:line="560" w:lineRule="exact"/>
        <w:ind w:firstLineChars="151" w:firstLine="424"/>
        <w:rPr>
          <w:rFonts w:ascii="仿宋" w:eastAsia="仿宋" w:hAnsi="仿宋" w:cs="仿宋"/>
          <w:sz w:val="28"/>
          <w:szCs w:val="28"/>
        </w:rPr>
      </w:pPr>
      <w:r w:rsidRPr="00A470A6">
        <w:rPr>
          <w:rFonts w:ascii="仿宋_GB2312" w:eastAsia="仿宋_GB2312" w:hAnsi="仿宋" w:cs="仿宋" w:hint="eastAsia"/>
          <w:b/>
          <w:sz w:val="28"/>
          <w:szCs w:val="28"/>
        </w:rPr>
        <w:t>处罚依据：</w:t>
      </w:r>
      <w:r>
        <w:rPr>
          <w:rFonts w:ascii="仿宋_GB2312" w:eastAsia="仿宋_GB2312" w:hAnsi="仿宋" w:cs="仿宋" w:hint="eastAsia"/>
          <w:sz w:val="28"/>
          <w:szCs w:val="28"/>
        </w:rPr>
        <w:t>《城镇污水排入排水管网许可管理办法》第二十八条：排水户名称、法定代表人等其他事项变更，未按本办法规定及时向城镇排水主管部门申请办理变更的，由城镇排水主管部门责令改正，可以处3万元以下罚款；</w:t>
      </w:r>
    </w:p>
    <w:p w:rsidR="0008495E" w:rsidRPr="00A470A6" w:rsidRDefault="00EB25DE" w:rsidP="003D6C6F">
      <w:pPr>
        <w:tabs>
          <w:tab w:val="left" w:pos="312"/>
        </w:tabs>
        <w:spacing w:line="560" w:lineRule="exact"/>
        <w:ind w:firstLineChars="151" w:firstLine="424"/>
        <w:rPr>
          <w:rFonts w:ascii="仿宋" w:eastAsia="仿宋" w:hAnsi="仿宋" w:cs="仿宋"/>
          <w:b/>
          <w:sz w:val="28"/>
          <w:szCs w:val="28"/>
        </w:rPr>
      </w:pPr>
      <w:r w:rsidRPr="00A470A6">
        <w:rPr>
          <w:rFonts w:ascii="仿宋_GB2312" w:eastAsia="仿宋_GB2312" w:hAnsi="仿宋" w:cs="仿宋" w:hint="eastAsia"/>
          <w:b/>
          <w:sz w:val="28"/>
          <w:szCs w:val="28"/>
        </w:rPr>
        <w:t>违法行为情形和处罚基准：</w:t>
      </w:r>
    </w:p>
    <w:p w:rsidR="0008495E" w:rsidRDefault="00EB25DE" w:rsidP="003D6C6F">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1.轻微违法行为的表现情形：一个事项未及时办理变更，且未按照要求改正的；</w:t>
      </w:r>
    </w:p>
    <w:p w:rsidR="0008495E" w:rsidRDefault="00EB25DE" w:rsidP="003D6C6F">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处5000元以下的罚款。</w:t>
      </w:r>
    </w:p>
    <w:p w:rsidR="0008495E" w:rsidRDefault="00EB25DE" w:rsidP="003D6C6F">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2.较轻违法行为的表现情形：二个事项未及时办理变更，且未按照要求改正的；</w:t>
      </w:r>
    </w:p>
    <w:p w:rsidR="0008495E" w:rsidRDefault="00EB25DE" w:rsidP="003D6C6F">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处5000元以上1万元以下的罚款。</w:t>
      </w:r>
    </w:p>
    <w:p w:rsidR="0008495E" w:rsidRDefault="00EB25DE" w:rsidP="003D6C6F">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3.较重违法行为的表现情形：三个事项未及时办理变更，且未按照要求改正的；</w:t>
      </w:r>
    </w:p>
    <w:p w:rsidR="0008495E" w:rsidRDefault="00EB25DE" w:rsidP="003D6C6F">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处1万元以上2万元以下的罚款。</w:t>
      </w:r>
    </w:p>
    <w:p w:rsidR="0008495E" w:rsidRDefault="00EB25DE" w:rsidP="003D6C6F">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4.严重违法行为的表现情形：三个以上事项未及时办理变更，且未按照要求改正的；</w:t>
      </w:r>
    </w:p>
    <w:p w:rsidR="0008495E" w:rsidRDefault="00EB25DE"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处2万元以上3万元以下的罚款。</w:t>
      </w:r>
    </w:p>
    <w:p w:rsidR="0008495E" w:rsidRPr="003D6C6F" w:rsidRDefault="00EB25DE" w:rsidP="000B4CC0">
      <w:pPr>
        <w:tabs>
          <w:tab w:val="left" w:pos="312"/>
        </w:tabs>
        <w:spacing w:line="560" w:lineRule="exact"/>
        <w:rPr>
          <w:rFonts w:ascii="仿宋" w:eastAsia="仿宋" w:hAnsi="仿宋" w:cs="仿宋"/>
          <w:b/>
          <w:sz w:val="28"/>
          <w:szCs w:val="28"/>
        </w:rPr>
      </w:pPr>
      <w:r w:rsidRPr="003D6C6F">
        <w:rPr>
          <w:rFonts w:ascii="仿宋_GB2312" w:eastAsia="仿宋_GB2312" w:hAnsi="仿宋" w:cs="仿宋" w:hint="eastAsia"/>
          <w:b/>
          <w:sz w:val="28"/>
          <w:szCs w:val="28"/>
        </w:rPr>
        <w:t>五、《城镇污水排入排水管网许可管理办法》第二十九条行政处罚裁量权基准</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处罚依据：《城镇污水排入排水管网许可管理办法》第二十九条：排水户以欺骗、贿赂等不正当手段取得排水许可的，可以处3万元以下罚款；造成损失的，依法承担赔偿责任；构成犯罪的，依法追究刑事责任；</w:t>
      </w:r>
    </w:p>
    <w:p w:rsidR="0008495E" w:rsidRPr="003D6C6F" w:rsidRDefault="00EB25DE" w:rsidP="003D6C6F">
      <w:pPr>
        <w:tabs>
          <w:tab w:val="left" w:pos="312"/>
        </w:tabs>
        <w:spacing w:line="560" w:lineRule="exact"/>
        <w:ind w:firstLineChars="152" w:firstLine="427"/>
        <w:rPr>
          <w:rFonts w:ascii="仿宋" w:eastAsia="仿宋" w:hAnsi="仿宋" w:cs="仿宋"/>
          <w:b/>
          <w:sz w:val="28"/>
          <w:szCs w:val="28"/>
        </w:rPr>
      </w:pPr>
      <w:r w:rsidRPr="003D6C6F">
        <w:rPr>
          <w:rFonts w:ascii="仿宋_GB2312" w:eastAsia="仿宋_GB2312" w:hAnsi="仿宋" w:cs="仿宋" w:hint="eastAsia"/>
          <w:b/>
          <w:sz w:val="28"/>
          <w:szCs w:val="28"/>
        </w:rPr>
        <w:t>违法行为情形和处罚基准：</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1.轻微违法行为的表现情形：采用欺骗、贿赂等不正当手段取得排水许可，未造成危害后果；</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处1万元以下的罚款。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2.较轻违法行为的表现情形：采用欺骗、贿赂等不正当手段取得排水许可，造成较轻危害后果的；</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处1万元以上1.5万元的罚款。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3.较重违法行为的表现情形：采用欺骗、贿赂等不正当手段取得排水许可，造成较重危害后果的；</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处1.5万元以上2万元以下的罚款。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4.严重违法行为的表现情形：采用欺骗、贿赂等不正当手段取得排水许可，造成严重危害后果的；</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处2万元以上3万元以下的罚款。</w:t>
      </w:r>
    </w:p>
    <w:p w:rsidR="0008495E" w:rsidRPr="003D6C6F" w:rsidRDefault="00EB25DE" w:rsidP="000B4CC0">
      <w:pPr>
        <w:tabs>
          <w:tab w:val="left" w:pos="312"/>
        </w:tabs>
        <w:spacing w:line="560" w:lineRule="exact"/>
        <w:rPr>
          <w:rFonts w:ascii="仿宋_GB2312" w:eastAsia="仿宋_GB2312" w:hAnsi="仿宋" w:cs="仿宋"/>
          <w:b/>
          <w:sz w:val="28"/>
          <w:szCs w:val="28"/>
        </w:rPr>
      </w:pPr>
      <w:r w:rsidRPr="003D6C6F">
        <w:rPr>
          <w:rFonts w:ascii="仿宋_GB2312" w:eastAsia="仿宋_GB2312" w:hAnsi="仿宋" w:cs="仿宋" w:hint="eastAsia"/>
          <w:b/>
          <w:sz w:val="28"/>
          <w:szCs w:val="28"/>
        </w:rPr>
        <w:t>六、《城镇污水排入排水管网许可管理办法》第三十条行政处罚裁量权基准</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处罚依据：《城镇污水排入排水管网许可管理办法》第三十条：违反本办法规定，排水户因发生事故或者其他突发事件，排放的污水可</w:t>
      </w:r>
      <w:r>
        <w:rPr>
          <w:rFonts w:ascii="仿宋_GB2312" w:eastAsia="仿宋_GB2312" w:hAnsi="仿宋" w:cs="仿宋" w:hint="eastAsia"/>
          <w:sz w:val="28"/>
          <w:szCs w:val="28"/>
        </w:rPr>
        <w:lastRenderedPageBreak/>
        <w:t>能危及城镇排水与污水处理设施安全运行，没有立即停止排放，未采取措施消除危害，或者并未按规定及时向城镇排水主管部门等有关部门报告的，城镇排水主管部门可以处3万元以下罚款；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违法行为情形和</w:t>
      </w:r>
      <w:r>
        <w:rPr>
          <w:rFonts w:ascii="仿宋_GB2312" w:eastAsia="仿宋_GB2312" w:hAnsi="仿宋" w:cs="仿宋" w:hint="eastAsia"/>
          <w:b/>
          <w:sz w:val="28"/>
          <w:szCs w:val="28"/>
        </w:rPr>
        <w:t>处罚基准：</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1.轻微违法行为的表现情形：属于排放生活污水的排水户，个体工商户或者排放水量较小、水质污染物种类、浓度超标较小的企业等一般排水户；</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处1万元以下的罚款。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2.较重违法行为的表现情形：属于排放工业废水、医疗废水等可能对排水设施造成较大影响污染物的重点排水户；</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处1万元以上2万元以下的罚款。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3.严重违法行为的表现情形：属于列入重点排污单位名录的排水户；</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处2万元以上3万元以下的罚款。</w:t>
      </w:r>
    </w:p>
    <w:p w:rsidR="0008495E" w:rsidRPr="003D6C6F" w:rsidRDefault="00EB25DE" w:rsidP="000B4CC0">
      <w:pPr>
        <w:tabs>
          <w:tab w:val="left" w:pos="312"/>
        </w:tabs>
        <w:spacing w:line="560" w:lineRule="exact"/>
        <w:rPr>
          <w:rFonts w:ascii="仿宋" w:eastAsia="仿宋" w:hAnsi="仿宋" w:cs="仿宋"/>
          <w:b/>
          <w:sz w:val="28"/>
          <w:szCs w:val="28"/>
        </w:rPr>
      </w:pPr>
      <w:r w:rsidRPr="003D6C6F">
        <w:rPr>
          <w:rFonts w:ascii="仿宋_GB2312" w:eastAsia="仿宋_GB2312" w:hAnsi="仿宋" w:cs="仿宋" w:hint="eastAsia"/>
          <w:b/>
          <w:sz w:val="28"/>
          <w:szCs w:val="28"/>
        </w:rPr>
        <w:t>七、《城镇污水排入排水管网许可管理办法》第三十一条行政处罚裁量权基准</w:t>
      </w:r>
    </w:p>
    <w:p w:rsidR="0008495E" w:rsidRDefault="00EB25DE" w:rsidP="003D6C6F">
      <w:pPr>
        <w:tabs>
          <w:tab w:val="left" w:pos="312"/>
        </w:tabs>
        <w:spacing w:line="560" w:lineRule="exact"/>
        <w:ind w:firstLineChars="152" w:firstLine="427"/>
        <w:jc w:val="left"/>
        <w:rPr>
          <w:rFonts w:ascii="仿宋" w:eastAsia="仿宋" w:hAnsi="仿宋" w:cs="仿宋"/>
          <w:sz w:val="28"/>
          <w:szCs w:val="28"/>
        </w:rPr>
      </w:pPr>
      <w:r w:rsidRPr="003D6C6F">
        <w:rPr>
          <w:rFonts w:ascii="仿宋_GB2312" w:eastAsia="仿宋_GB2312" w:hAnsi="仿宋" w:cs="仿宋" w:hint="eastAsia"/>
          <w:b/>
          <w:sz w:val="28"/>
          <w:szCs w:val="28"/>
        </w:rPr>
        <w:t>处罚依据：</w:t>
      </w:r>
      <w:r>
        <w:rPr>
          <w:rFonts w:ascii="仿宋_GB2312" w:eastAsia="仿宋_GB2312" w:hAnsi="仿宋" w:cs="仿宋" w:hint="eastAsia"/>
          <w:sz w:val="28"/>
          <w:szCs w:val="28"/>
        </w:rPr>
        <w:t>《城镇污水排入排水管网许可管理办法》第三十一条：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rsidR="0008495E" w:rsidRPr="003D6C6F" w:rsidRDefault="00EB25DE" w:rsidP="003D6C6F">
      <w:pPr>
        <w:tabs>
          <w:tab w:val="left" w:pos="312"/>
        </w:tabs>
        <w:spacing w:line="560" w:lineRule="exact"/>
        <w:ind w:firstLineChars="152" w:firstLine="427"/>
        <w:jc w:val="left"/>
        <w:rPr>
          <w:rFonts w:ascii="仿宋" w:eastAsia="仿宋" w:hAnsi="仿宋" w:cs="仿宋"/>
          <w:b/>
          <w:sz w:val="28"/>
          <w:szCs w:val="28"/>
        </w:rPr>
      </w:pPr>
      <w:r w:rsidRPr="003D6C6F">
        <w:rPr>
          <w:rFonts w:ascii="仿宋_GB2312" w:eastAsia="仿宋_GB2312" w:hAnsi="仿宋" w:cs="仿宋" w:hint="eastAsia"/>
          <w:b/>
          <w:sz w:val="28"/>
          <w:szCs w:val="28"/>
        </w:rPr>
        <w:t>违法行为情形和处罚基准：</w:t>
      </w:r>
    </w:p>
    <w:p w:rsidR="0008495E" w:rsidRDefault="00EB25DE" w:rsidP="003D6C6F">
      <w:pPr>
        <w:tabs>
          <w:tab w:val="left" w:pos="312"/>
        </w:tabs>
        <w:spacing w:line="560" w:lineRule="exact"/>
        <w:ind w:firstLineChars="152" w:firstLine="426"/>
        <w:jc w:val="left"/>
        <w:rPr>
          <w:rFonts w:ascii="仿宋" w:eastAsia="仿宋" w:hAnsi="仿宋" w:cs="仿宋"/>
          <w:sz w:val="28"/>
          <w:szCs w:val="28"/>
        </w:rPr>
      </w:pPr>
      <w:r>
        <w:rPr>
          <w:rFonts w:ascii="仿宋_GB2312" w:eastAsia="仿宋_GB2312" w:hAnsi="仿宋" w:cs="仿宋" w:hint="eastAsia"/>
          <w:sz w:val="28"/>
          <w:szCs w:val="28"/>
        </w:rPr>
        <w:lastRenderedPageBreak/>
        <w:t>1.轻微违法行为的表现情形：未按照要求改正，但未造成严重后果的；</w:t>
      </w:r>
    </w:p>
    <w:p w:rsidR="0008495E" w:rsidRDefault="00EB25DE" w:rsidP="003D6C6F">
      <w:pPr>
        <w:tabs>
          <w:tab w:val="left" w:pos="312"/>
        </w:tabs>
        <w:spacing w:line="560" w:lineRule="exact"/>
        <w:ind w:firstLineChars="152" w:firstLine="427"/>
        <w:jc w:val="left"/>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处10万元以上20万元以下罚款。</w:t>
      </w:r>
    </w:p>
    <w:p w:rsidR="0008495E" w:rsidRDefault="00EB25DE" w:rsidP="003D6C6F">
      <w:pPr>
        <w:tabs>
          <w:tab w:val="left" w:pos="312"/>
        </w:tabs>
        <w:spacing w:line="560" w:lineRule="exact"/>
        <w:ind w:firstLineChars="152" w:firstLine="426"/>
        <w:jc w:val="left"/>
        <w:rPr>
          <w:rFonts w:ascii="仿宋" w:eastAsia="仿宋" w:hAnsi="仿宋" w:cs="仿宋"/>
          <w:sz w:val="28"/>
          <w:szCs w:val="28"/>
        </w:rPr>
      </w:pPr>
      <w:r>
        <w:rPr>
          <w:rFonts w:ascii="仿宋_GB2312" w:eastAsia="仿宋_GB2312" w:hAnsi="仿宋" w:cs="仿宋" w:hint="eastAsia"/>
          <w:sz w:val="28"/>
          <w:szCs w:val="28"/>
        </w:rPr>
        <w:t>2.较轻违法行为的表现情形：按照要求改正，造成较轻危害后果的；</w:t>
      </w:r>
    </w:p>
    <w:p w:rsidR="0008495E" w:rsidRDefault="00EB25DE" w:rsidP="003D6C6F">
      <w:pPr>
        <w:tabs>
          <w:tab w:val="left" w:pos="312"/>
        </w:tabs>
        <w:spacing w:line="560" w:lineRule="exact"/>
        <w:ind w:firstLineChars="152" w:firstLine="427"/>
        <w:jc w:val="left"/>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处20万元以上30万元以下罚款。</w:t>
      </w:r>
    </w:p>
    <w:p w:rsidR="0008495E" w:rsidRDefault="00EB25DE" w:rsidP="003D6C6F">
      <w:pPr>
        <w:tabs>
          <w:tab w:val="left" w:pos="312"/>
        </w:tabs>
        <w:spacing w:line="560" w:lineRule="exact"/>
        <w:ind w:firstLineChars="152" w:firstLine="426"/>
        <w:jc w:val="left"/>
        <w:rPr>
          <w:rFonts w:ascii="仿宋" w:eastAsia="仿宋" w:hAnsi="仿宋" w:cs="仿宋"/>
          <w:sz w:val="28"/>
          <w:szCs w:val="28"/>
        </w:rPr>
      </w:pPr>
      <w:r>
        <w:rPr>
          <w:rFonts w:ascii="仿宋_GB2312" w:eastAsia="仿宋_GB2312" w:hAnsi="仿宋" w:cs="仿宋" w:hint="eastAsia"/>
          <w:sz w:val="28"/>
          <w:szCs w:val="28"/>
        </w:rPr>
        <w:t>3.较重违法行为的表现情形：按照要求改正，但已造成严重后果的；</w:t>
      </w:r>
    </w:p>
    <w:p w:rsidR="0008495E" w:rsidRDefault="00EB25DE" w:rsidP="003D6C6F">
      <w:pPr>
        <w:tabs>
          <w:tab w:val="left" w:pos="312"/>
        </w:tabs>
        <w:spacing w:line="560" w:lineRule="exact"/>
        <w:ind w:firstLineChars="152" w:firstLine="427"/>
        <w:jc w:val="left"/>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处30万元以上40万元以下罚款。</w:t>
      </w:r>
    </w:p>
    <w:p w:rsidR="0008495E" w:rsidRDefault="00EB25DE" w:rsidP="003D6C6F">
      <w:pPr>
        <w:tabs>
          <w:tab w:val="left" w:pos="312"/>
        </w:tabs>
        <w:spacing w:line="560" w:lineRule="exact"/>
        <w:ind w:firstLineChars="152" w:firstLine="426"/>
        <w:jc w:val="left"/>
        <w:rPr>
          <w:rFonts w:ascii="仿宋" w:eastAsia="仿宋" w:hAnsi="仿宋" w:cs="仿宋"/>
          <w:sz w:val="28"/>
          <w:szCs w:val="28"/>
        </w:rPr>
      </w:pPr>
      <w:r>
        <w:rPr>
          <w:rFonts w:ascii="仿宋_GB2312" w:eastAsia="仿宋_GB2312" w:hAnsi="仿宋" w:cs="仿宋" w:hint="eastAsia"/>
          <w:sz w:val="28"/>
          <w:szCs w:val="28"/>
        </w:rPr>
        <w:t>4.严重违法行为的表现情形：未按照要求改正，且已经造成严重后果的；</w:t>
      </w:r>
    </w:p>
    <w:p w:rsidR="0008495E" w:rsidRDefault="00EB25DE" w:rsidP="003D6C6F">
      <w:pPr>
        <w:tabs>
          <w:tab w:val="left" w:pos="312"/>
        </w:tabs>
        <w:spacing w:line="560" w:lineRule="exact"/>
        <w:ind w:firstLineChars="152" w:firstLine="427"/>
        <w:jc w:val="left"/>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处40万元以上50万元以下罚款。</w:t>
      </w:r>
    </w:p>
    <w:p w:rsidR="0008495E" w:rsidRPr="003D6C6F" w:rsidRDefault="00EB25DE" w:rsidP="000B4CC0">
      <w:pPr>
        <w:tabs>
          <w:tab w:val="left" w:pos="312"/>
        </w:tabs>
        <w:spacing w:line="560" w:lineRule="exact"/>
        <w:rPr>
          <w:rFonts w:ascii="仿宋" w:eastAsia="仿宋" w:hAnsi="仿宋" w:cs="仿宋"/>
          <w:b/>
          <w:sz w:val="28"/>
          <w:szCs w:val="28"/>
        </w:rPr>
      </w:pPr>
      <w:r w:rsidRPr="003D6C6F">
        <w:rPr>
          <w:rFonts w:ascii="仿宋_GB2312" w:eastAsia="仿宋_GB2312" w:hAnsi="仿宋" w:cs="仿宋" w:hint="eastAsia"/>
          <w:b/>
          <w:sz w:val="28"/>
          <w:szCs w:val="28"/>
        </w:rPr>
        <w:t>八、《城镇污水排入排水管网许可管理办法》第三十二条行政处罚裁量权基准</w:t>
      </w:r>
    </w:p>
    <w:p w:rsidR="0008495E" w:rsidRDefault="00EB25DE" w:rsidP="003D6C6F">
      <w:pPr>
        <w:tabs>
          <w:tab w:val="left" w:pos="312"/>
        </w:tabs>
        <w:spacing w:line="560" w:lineRule="exact"/>
        <w:ind w:firstLineChars="151" w:firstLine="424"/>
        <w:rPr>
          <w:rFonts w:ascii="仿宋" w:eastAsia="仿宋" w:hAnsi="仿宋" w:cs="仿宋"/>
          <w:sz w:val="28"/>
          <w:szCs w:val="28"/>
        </w:rPr>
      </w:pPr>
      <w:r w:rsidRPr="003D6C6F">
        <w:rPr>
          <w:rFonts w:ascii="仿宋_GB2312" w:eastAsia="仿宋_GB2312" w:hAnsi="仿宋" w:cs="仿宋" w:hint="eastAsia"/>
          <w:b/>
          <w:sz w:val="28"/>
          <w:szCs w:val="28"/>
        </w:rPr>
        <w:t>处罚依据：</w:t>
      </w:r>
      <w:r>
        <w:rPr>
          <w:rFonts w:ascii="仿宋_GB2312" w:eastAsia="仿宋_GB2312" w:hAnsi="仿宋" w:cs="仿宋" w:hint="eastAsia"/>
          <w:sz w:val="28"/>
          <w:szCs w:val="28"/>
        </w:rPr>
        <w:t>《城镇污水排入排水管网许可管理办法》第三十二条：排水户违反本办法规定，拒不接受水质、水量监测或者妨碍、阻挠城镇排水主管部门依法监督检查的，由城镇排水主管部门给予警告；情节严重的，处3万元以下罚款；</w:t>
      </w:r>
    </w:p>
    <w:p w:rsidR="0008495E" w:rsidRPr="003D6C6F" w:rsidRDefault="00EB25DE" w:rsidP="003D6C6F">
      <w:pPr>
        <w:tabs>
          <w:tab w:val="left" w:pos="312"/>
        </w:tabs>
        <w:spacing w:line="560" w:lineRule="exact"/>
        <w:ind w:firstLineChars="151" w:firstLine="424"/>
        <w:rPr>
          <w:rFonts w:ascii="仿宋" w:eastAsia="仿宋" w:hAnsi="仿宋" w:cs="仿宋"/>
          <w:b/>
          <w:sz w:val="28"/>
          <w:szCs w:val="28"/>
        </w:rPr>
      </w:pPr>
      <w:r w:rsidRPr="003D6C6F">
        <w:rPr>
          <w:rFonts w:ascii="仿宋_GB2312" w:eastAsia="仿宋_GB2312" w:hAnsi="仿宋" w:cs="仿宋" w:hint="eastAsia"/>
          <w:b/>
          <w:sz w:val="28"/>
          <w:szCs w:val="28"/>
        </w:rPr>
        <w:t>违法行为情形和处罚基准：</w:t>
      </w:r>
    </w:p>
    <w:p w:rsidR="0008495E" w:rsidRDefault="00EB25DE" w:rsidP="003D6C6F">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1.轻微违法行为的表现情形：造成轻微危害后果的；</w:t>
      </w:r>
    </w:p>
    <w:p w:rsidR="0008495E" w:rsidRDefault="00EB25DE" w:rsidP="003D6C6F">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给予警告，并处1万元以上1.5万元以下的罚款。</w:t>
      </w:r>
    </w:p>
    <w:p w:rsidR="0008495E" w:rsidRDefault="00EB25DE" w:rsidP="003D6C6F">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rsidP="003D6C6F">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给予警告，并处1.5万元以上2万元以下的罚款。</w:t>
      </w:r>
    </w:p>
    <w:p w:rsidR="0008495E" w:rsidRDefault="00EB25DE" w:rsidP="003D6C6F">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rsidP="003D6C6F">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给予警告，并处2万元以上2.5万元以下的罚款。</w:t>
      </w:r>
    </w:p>
    <w:p w:rsidR="0008495E" w:rsidRDefault="00EB25DE" w:rsidP="003D6C6F">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rsidP="003D6C6F">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给予警告，并处2.5万元以上3万元以下的罚款。</w:t>
      </w:r>
    </w:p>
    <w:p w:rsidR="0008495E" w:rsidRDefault="0008495E" w:rsidP="000B4CC0">
      <w:pPr>
        <w:tabs>
          <w:tab w:val="left" w:pos="312"/>
        </w:tabs>
        <w:spacing w:line="560" w:lineRule="exact"/>
        <w:rPr>
          <w:rFonts w:ascii="仿宋" w:eastAsia="仿宋" w:hAnsi="仿宋" w:cs="仿宋"/>
          <w:sz w:val="28"/>
          <w:szCs w:val="28"/>
        </w:rPr>
      </w:pPr>
    </w:p>
    <w:p w:rsidR="0008495E" w:rsidRPr="003D6C6F" w:rsidRDefault="00EB25DE" w:rsidP="000B4CC0">
      <w:pPr>
        <w:tabs>
          <w:tab w:val="left" w:pos="312"/>
        </w:tabs>
        <w:spacing w:line="560" w:lineRule="exact"/>
        <w:rPr>
          <w:rFonts w:ascii="楷体_GB2312" w:eastAsia="楷体_GB2312" w:hAnsi="仿宋" w:cs="仿宋"/>
          <w:sz w:val="28"/>
          <w:szCs w:val="28"/>
        </w:rPr>
      </w:pPr>
      <w:bookmarkStart w:id="557" w:name="OLE_LINK60"/>
      <w:bookmarkStart w:id="558" w:name="OLE_LINK61"/>
      <w:r w:rsidRPr="003D6C6F">
        <w:rPr>
          <w:rFonts w:ascii="楷体_GB2312" w:eastAsia="楷体_GB2312" w:hAnsi="仿宋" w:cs="仿宋" w:hint="eastAsia"/>
          <w:sz w:val="28"/>
          <w:szCs w:val="28"/>
        </w:rPr>
        <w:t>第十一节《市政公用设施抗灾设防管理规定》行政处罚裁量权基准</w:t>
      </w:r>
    </w:p>
    <w:bookmarkEnd w:id="557"/>
    <w:bookmarkEnd w:id="558"/>
    <w:p w:rsidR="0008495E" w:rsidRPr="003D6C6F" w:rsidRDefault="00EB25DE" w:rsidP="000B4CC0">
      <w:pPr>
        <w:tabs>
          <w:tab w:val="left" w:pos="312"/>
        </w:tabs>
        <w:spacing w:line="560" w:lineRule="exact"/>
        <w:rPr>
          <w:rFonts w:ascii="仿宋" w:eastAsia="仿宋" w:hAnsi="仿宋" w:cs="仿宋"/>
          <w:b/>
          <w:sz w:val="28"/>
          <w:szCs w:val="28"/>
        </w:rPr>
      </w:pPr>
      <w:r w:rsidRPr="003D6C6F">
        <w:rPr>
          <w:rFonts w:ascii="仿宋_GB2312" w:eastAsia="仿宋_GB2312" w:hAnsi="仿宋" w:cs="仿宋" w:hint="eastAsia"/>
          <w:b/>
          <w:sz w:val="28"/>
          <w:szCs w:val="28"/>
        </w:rPr>
        <w:t>一、《市政公用设施抗灾设防管理规定》第三十一条行政处罚裁量权基准</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处罚依据：《市政公用设施抗灾设防管理规定》第三十一条：违反本规定，擅自使用没有国家技术标准又未经审定的新技术、新材料的，由县级以上地方人民政府住房城乡建设主管部门责令限期改正，并处以1万元以上3万元以下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违法行为情形和</w:t>
      </w:r>
      <w:r>
        <w:rPr>
          <w:rFonts w:ascii="仿宋_GB2312" w:eastAsia="仿宋_GB2312" w:hAnsi="仿宋" w:cs="仿宋" w:hint="eastAsia"/>
          <w:b/>
          <w:sz w:val="28"/>
          <w:szCs w:val="28"/>
        </w:rPr>
        <w:t>处罚基准：</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1.轻微违法行为的表现情形：未造成后果或造成轻微危害后果的；</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给予警告，并处1万元以上1.5万元以下的罚款。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给予警告，并处1.5万元以上2万元以下的罚款。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给予警告，并处2万元以上2.5万元以下的罚款。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给予警告，并处2.5万元以上3万元以下的罚款。</w:t>
      </w:r>
    </w:p>
    <w:p w:rsidR="0008495E" w:rsidRPr="003D6C6F" w:rsidRDefault="00EB25DE" w:rsidP="000B4CC0">
      <w:pPr>
        <w:tabs>
          <w:tab w:val="left" w:pos="312"/>
        </w:tabs>
        <w:spacing w:line="560" w:lineRule="exact"/>
        <w:rPr>
          <w:rFonts w:ascii="仿宋" w:eastAsia="仿宋" w:hAnsi="仿宋" w:cs="仿宋"/>
          <w:b/>
          <w:sz w:val="28"/>
          <w:szCs w:val="28"/>
        </w:rPr>
      </w:pPr>
      <w:r w:rsidRPr="003D6C6F">
        <w:rPr>
          <w:rFonts w:ascii="仿宋_GB2312" w:eastAsia="仿宋_GB2312" w:hAnsi="仿宋" w:cs="仿宋" w:hint="eastAsia"/>
          <w:b/>
          <w:sz w:val="28"/>
          <w:szCs w:val="28"/>
        </w:rPr>
        <w:t>二、《市政公用设施抗灾设防管理规定》第三十二条行政处罚裁量权基准</w:t>
      </w:r>
    </w:p>
    <w:p w:rsidR="0008495E" w:rsidRDefault="003D6C6F"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b/>
          <w:sz w:val="28"/>
          <w:szCs w:val="28"/>
        </w:rPr>
        <w:t xml:space="preserve">    </w:t>
      </w:r>
      <w:r w:rsidR="00EB25DE" w:rsidRPr="003D6C6F">
        <w:rPr>
          <w:rFonts w:ascii="仿宋_GB2312" w:eastAsia="仿宋_GB2312" w:hAnsi="仿宋" w:cs="仿宋" w:hint="eastAsia"/>
          <w:b/>
          <w:sz w:val="28"/>
          <w:szCs w:val="28"/>
        </w:rPr>
        <w:t>处罚依据：</w:t>
      </w:r>
      <w:r w:rsidR="00EB25DE">
        <w:rPr>
          <w:rFonts w:ascii="仿宋_GB2312" w:eastAsia="仿宋_GB2312" w:hAnsi="仿宋" w:cs="仿宋" w:hint="eastAsia"/>
          <w:sz w:val="28"/>
          <w:szCs w:val="28"/>
        </w:rPr>
        <w:t>《市政公用设施抗灾设防管理规定》第三十二条：违反本规定，擅自变动或者破坏市政公用设施的防灾设施、抗震抗风构</w:t>
      </w:r>
      <w:r w:rsidR="00EB25DE">
        <w:rPr>
          <w:rFonts w:ascii="仿宋_GB2312" w:eastAsia="仿宋_GB2312" w:hAnsi="仿宋" w:cs="仿宋" w:hint="eastAsia"/>
          <w:sz w:val="28"/>
          <w:szCs w:val="28"/>
        </w:rPr>
        <w:lastRenderedPageBreak/>
        <w:t>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p w:rsidR="0008495E" w:rsidRPr="003D6C6F" w:rsidRDefault="00EB25DE" w:rsidP="003D6C6F">
      <w:pPr>
        <w:tabs>
          <w:tab w:val="left" w:pos="312"/>
        </w:tabs>
        <w:spacing w:line="560" w:lineRule="exact"/>
        <w:ind w:firstLineChars="151" w:firstLine="424"/>
        <w:rPr>
          <w:rFonts w:ascii="仿宋" w:eastAsia="仿宋" w:hAnsi="仿宋" w:cs="仿宋"/>
          <w:b/>
          <w:sz w:val="28"/>
          <w:szCs w:val="28"/>
        </w:rPr>
      </w:pPr>
      <w:r w:rsidRPr="003D6C6F">
        <w:rPr>
          <w:rFonts w:ascii="仿宋_GB2312" w:eastAsia="仿宋_GB2312" w:hAnsi="仿宋" w:cs="仿宋" w:hint="eastAsia"/>
          <w:b/>
          <w:sz w:val="28"/>
          <w:szCs w:val="28"/>
        </w:rPr>
        <w:t>违法行为情形和处罚基准：</w:t>
      </w:r>
    </w:p>
    <w:p w:rsidR="0008495E" w:rsidRDefault="00EB25DE" w:rsidP="003D6C6F">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1.轻微违法行为的表现情形：未造成后果或造成轻微危害后果的；</w:t>
      </w:r>
    </w:p>
    <w:p w:rsidR="0008495E" w:rsidRDefault="00EB25DE" w:rsidP="003D6C6F">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给予警告，对个人处300元以下罚款；对单位处1万元以上1.5万元以下的罚款。</w:t>
      </w:r>
    </w:p>
    <w:p w:rsidR="0008495E" w:rsidRDefault="00EB25DE" w:rsidP="003D6C6F">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rsidP="003D6C6F">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给予警告，对个人处300元以上500元以下罚款；对单位处1.5万元以上2万元以下的罚款。</w:t>
      </w:r>
    </w:p>
    <w:p w:rsidR="0008495E" w:rsidRDefault="00EB25DE" w:rsidP="003D6C6F">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rsidP="003D6C6F">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给予警告，对个人处500元以上700元以下罚款；对单位处2万元以上2.5万元以下的罚款。</w:t>
      </w:r>
    </w:p>
    <w:p w:rsidR="0008495E" w:rsidRDefault="00EB25DE" w:rsidP="003D6C6F">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rsidP="003D6C6F">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给予警告，对个人处700元以上1000元以下罚款；对单位处2.5万元以上3万元以下的罚款。</w:t>
      </w:r>
    </w:p>
    <w:p w:rsidR="0008495E" w:rsidRPr="003D6C6F" w:rsidRDefault="00EB25DE" w:rsidP="000B4CC0">
      <w:pPr>
        <w:tabs>
          <w:tab w:val="left" w:pos="312"/>
        </w:tabs>
        <w:spacing w:line="560" w:lineRule="exact"/>
        <w:rPr>
          <w:rFonts w:ascii="仿宋" w:eastAsia="仿宋" w:hAnsi="仿宋" w:cs="仿宋"/>
          <w:b/>
          <w:sz w:val="28"/>
          <w:szCs w:val="28"/>
        </w:rPr>
      </w:pPr>
      <w:r w:rsidRPr="003D6C6F">
        <w:rPr>
          <w:rFonts w:ascii="仿宋_GB2312" w:eastAsia="仿宋_GB2312" w:hAnsi="仿宋" w:cs="仿宋" w:hint="eastAsia"/>
          <w:b/>
          <w:sz w:val="28"/>
          <w:szCs w:val="28"/>
        </w:rPr>
        <w:t>三、《市政公用设施抗灾设防管理规定》第三十三条行政处罚裁量权基准</w:t>
      </w:r>
    </w:p>
    <w:p w:rsidR="0008495E" w:rsidRDefault="003D6C6F"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b/>
          <w:sz w:val="28"/>
          <w:szCs w:val="28"/>
        </w:rPr>
        <w:t xml:space="preserve">    </w:t>
      </w:r>
      <w:r w:rsidR="00EB25DE" w:rsidRPr="003D6C6F">
        <w:rPr>
          <w:rFonts w:ascii="仿宋_GB2312" w:eastAsia="仿宋_GB2312" w:hAnsi="仿宋" w:cs="仿宋" w:hint="eastAsia"/>
          <w:b/>
          <w:sz w:val="28"/>
          <w:szCs w:val="28"/>
        </w:rPr>
        <w:t>处罚依据：</w:t>
      </w:r>
      <w:r w:rsidR="00EB25DE">
        <w:rPr>
          <w:rFonts w:ascii="仿宋_GB2312" w:eastAsia="仿宋_GB2312" w:hAnsi="仿宋" w:cs="仿宋" w:hint="eastAsia"/>
          <w:sz w:val="28"/>
          <w:szCs w:val="28"/>
        </w:rPr>
        <w:t>《市政公用设施抗灾设防管理规定》第三十三条：违反本规定，未对经鉴定不符合抗震要求的市政公用设施进行改造、改建或者抗震加固，又未限制使用的，由县级以上地方人民政府建设主管部门责令限期改正，逾期不改的，处以1万元以上3万元以下罚款；</w:t>
      </w:r>
    </w:p>
    <w:p w:rsidR="0008495E" w:rsidRPr="003D6C6F" w:rsidRDefault="003D6C6F" w:rsidP="000B4CC0">
      <w:pPr>
        <w:tabs>
          <w:tab w:val="left" w:pos="312"/>
        </w:tabs>
        <w:spacing w:line="560" w:lineRule="exact"/>
        <w:rPr>
          <w:rFonts w:ascii="仿宋" w:eastAsia="仿宋" w:hAnsi="仿宋" w:cs="仿宋"/>
          <w:b/>
          <w:sz w:val="28"/>
          <w:szCs w:val="28"/>
        </w:rPr>
      </w:pPr>
      <w:r>
        <w:rPr>
          <w:rFonts w:ascii="仿宋_GB2312" w:eastAsia="仿宋_GB2312" w:hAnsi="仿宋" w:cs="仿宋" w:hint="eastAsia"/>
          <w:b/>
          <w:sz w:val="28"/>
          <w:szCs w:val="28"/>
        </w:rPr>
        <w:t xml:space="preserve">    </w:t>
      </w:r>
      <w:r w:rsidR="00EB25DE" w:rsidRPr="003D6C6F">
        <w:rPr>
          <w:rFonts w:ascii="仿宋_GB2312" w:eastAsia="仿宋_GB2312" w:hAnsi="仿宋" w:cs="仿宋" w:hint="eastAsia"/>
          <w:b/>
          <w:sz w:val="28"/>
          <w:szCs w:val="28"/>
        </w:rPr>
        <w:t>违法行为情形和处罚基准：</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lastRenderedPageBreak/>
        <w:t>1.轻微违法行为的表现情形：未造成后果或造成轻微危害后果的；</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给予警告，并处1万元以上1.5万元以下的罚款。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给予警告，并处1.5万元以上2万元以下的罚款。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给予警告，并处2万元以上2.5万元以下的罚款。</w:t>
      </w:r>
    </w:p>
    <w:p w:rsidR="0008495E" w:rsidRDefault="00EB25DE" w:rsidP="003D6C6F">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rsidP="003D6C6F">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给予警告，并处2.5万元以上3万元以下的罚款。</w:t>
      </w:r>
    </w:p>
    <w:p w:rsidR="003D6C6F" w:rsidRDefault="003D6C6F" w:rsidP="003D6C6F">
      <w:pPr>
        <w:tabs>
          <w:tab w:val="left" w:pos="312"/>
        </w:tabs>
        <w:spacing w:line="560" w:lineRule="exact"/>
        <w:jc w:val="center"/>
        <w:rPr>
          <w:rFonts w:ascii="楷体_GB2312" w:eastAsia="楷体_GB2312" w:hAnsi="仿宋" w:cs="仿宋"/>
          <w:sz w:val="28"/>
          <w:szCs w:val="28"/>
        </w:rPr>
      </w:pPr>
    </w:p>
    <w:p w:rsidR="0008495E" w:rsidRPr="003D6C6F" w:rsidRDefault="00EB25DE" w:rsidP="003D6C6F">
      <w:pPr>
        <w:tabs>
          <w:tab w:val="left" w:pos="312"/>
        </w:tabs>
        <w:spacing w:line="560" w:lineRule="exact"/>
        <w:jc w:val="center"/>
        <w:rPr>
          <w:rFonts w:ascii="楷体_GB2312" w:eastAsia="楷体_GB2312" w:hAnsi="仿宋" w:cs="仿宋"/>
          <w:sz w:val="28"/>
          <w:szCs w:val="28"/>
        </w:rPr>
      </w:pPr>
      <w:bookmarkStart w:id="559" w:name="OLE_LINK65"/>
      <w:bookmarkStart w:id="560" w:name="OLE_LINK66"/>
      <w:r w:rsidRPr="003D6C6F">
        <w:rPr>
          <w:rFonts w:ascii="楷体_GB2312" w:eastAsia="楷体_GB2312" w:hAnsi="仿宋" w:cs="仿宋" w:hint="eastAsia"/>
          <w:sz w:val="28"/>
          <w:szCs w:val="28"/>
        </w:rPr>
        <w:t>第十二节《城市桥梁检测和养护维修管理办法》行政处罚裁量权基准</w:t>
      </w:r>
    </w:p>
    <w:bookmarkEnd w:id="559"/>
    <w:bookmarkEnd w:id="560"/>
    <w:p w:rsidR="0008495E" w:rsidRPr="003D6C6F" w:rsidRDefault="00EB25DE" w:rsidP="000B4CC0">
      <w:pPr>
        <w:tabs>
          <w:tab w:val="left" w:pos="312"/>
        </w:tabs>
        <w:spacing w:line="560" w:lineRule="exact"/>
        <w:rPr>
          <w:rFonts w:ascii="仿宋" w:eastAsia="仿宋" w:hAnsi="仿宋" w:cs="仿宋"/>
          <w:b/>
          <w:sz w:val="28"/>
          <w:szCs w:val="28"/>
        </w:rPr>
      </w:pPr>
      <w:r w:rsidRPr="003D6C6F">
        <w:rPr>
          <w:rFonts w:ascii="仿宋_GB2312" w:eastAsia="仿宋_GB2312" w:hAnsi="仿宋" w:cs="仿宋" w:hint="eastAsia"/>
          <w:b/>
          <w:sz w:val="28"/>
          <w:szCs w:val="28"/>
        </w:rPr>
        <w:t>一、《城市桥梁检测和养护维修管理办法》第二十五条第一项至第五项行政处罚裁量权基准</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一）处罚依据：《城市桥梁检测和养护维修管理办法》第二十五条第一项：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w:t>
      </w:r>
    </w:p>
    <w:p w:rsidR="0008495E" w:rsidRPr="001A0792" w:rsidRDefault="00EB25DE" w:rsidP="001A0792">
      <w:pPr>
        <w:tabs>
          <w:tab w:val="left" w:pos="312"/>
        </w:tabs>
        <w:spacing w:line="560" w:lineRule="exact"/>
        <w:ind w:firstLineChars="152" w:firstLine="427"/>
        <w:rPr>
          <w:rFonts w:ascii="仿宋" w:eastAsia="仿宋" w:hAnsi="仿宋" w:cs="仿宋"/>
          <w:b/>
          <w:sz w:val="28"/>
          <w:szCs w:val="28"/>
        </w:rPr>
      </w:pPr>
      <w:r w:rsidRPr="001A0792">
        <w:rPr>
          <w:rFonts w:ascii="仿宋_GB2312" w:eastAsia="仿宋_GB2312" w:hAnsi="仿宋" w:cs="仿宋" w:hint="eastAsia"/>
          <w:b/>
          <w:sz w:val="28"/>
          <w:szCs w:val="28"/>
        </w:rPr>
        <w:t>违法行为情形和处罚基准：</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1.轻微违法行为的表现情形：未造成后果或造成轻微危害后果的；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处1000元以上2000元以下罚款。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处2000元以上3000元以下罚款。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处3000元以上4000元以下罚款。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lastRenderedPageBreak/>
        <w:t>4.严重违法行为的表现情形：造成严重危害后果的；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处4000元以上5000元以下罚款。</w:t>
      </w:r>
    </w:p>
    <w:p w:rsidR="0008495E" w:rsidRDefault="00EB25DE" w:rsidP="001A0792">
      <w:pPr>
        <w:tabs>
          <w:tab w:val="left" w:pos="312"/>
        </w:tabs>
        <w:spacing w:line="560" w:lineRule="exact"/>
        <w:ind w:firstLineChars="152" w:firstLine="427"/>
        <w:rPr>
          <w:rFonts w:ascii="仿宋" w:eastAsia="仿宋" w:hAnsi="仿宋" w:cs="仿宋"/>
          <w:sz w:val="28"/>
          <w:szCs w:val="28"/>
        </w:rPr>
      </w:pPr>
      <w:r w:rsidRPr="001A0792">
        <w:rPr>
          <w:rFonts w:ascii="仿宋_GB2312" w:eastAsia="仿宋_GB2312" w:hAnsi="仿宋" w:cs="仿宋" w:hint="eastAsia"/>
          <w:b/>
          <w:sz w:val="28"/>
          <w:szCs w:val="28"/>
        </w:rPr>
        <w:t>（二）处罚依据：</w:t>
      </w:r>
      <w:r>
        <w:rPr>
          <w:rFonts w:ascii="仿宋_GB2312" w:eastAsia="仿宋_GB2312" w:hAnsi="仿宋" w:cs="仿宋" w:hint="eastAsia"/>
          <w:sz w:val="28"/>
          <w:szCs w:val="28"/>
        </w:rPr>
        <w:t>《城市桥梁检测和养护维修管理办法》第二十五条第二项：（二）未按照规定设置相应的标志，并保持其完好、清晰的；</w:t>
      </w:r>
    </w:p>
    <w:p w:rsidR="0008495E" w:rsidRPr="001A0792" w:rsidRDefault="00EB25DE" w:rsidP="001A0792">
      <w:pPr>
        <w:tabs>
          <w:tab w:val="left" w:pos="312"/>
        </w:tabs>
        <w:spacing w:line="560" w:lineRule="exact"/>
        <w:ind w:firstLineChars="152" w:firstLine="427"/>
        <w:rPr>
          <w:rFonts w:ascii="仿宋" w:eastAsia="仿宋" w:hAnsi="仿宋" w:cs="仿宋"/>
          <w:b/>
          <w:sz w:val="28"/>
          <w:szCs w:val="28"/>
        </w:rPr>
      </w:pPr>
      <w:r w:rsidRPr="001A0792">
        <w:rPr>
          <w:rFonts w:ascii="仿宋_GB2312" w:eastAsia="仿宋_GB2312" w:hAnsi="仿宋" w:cs="仿宋" w:hint="eastAsia"/>
          <w:b/>
          <w:sz w:val="28"/>
          <w:szCs w:val="28"/>
        </w:rPr>
        <w:t>违法行为情形和处罚基准：</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1.轻微违法行为的表现情形：未造成后果或造成轻微危害后果的；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处1000元以上2000元以下罚款。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处2000元以上3000元以下罚款。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处3000元以上4000元以下罚款。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处4000元以上5000元以下罚款。</w:t>
      </w:r>
    </w:p>
    <w:p w:rsidR="0008495E" w:rsidRDefault="00EB25DE" w:rsidP="001A0792">
      <w:pPr>
        <w:tabs>
          <w:tab w:val="left" w:pos="312"/>
        </w:tabs>
        <w:spacing w:line="560" w:lineRule="exact"/>
        <w:ind w:firstLineChars="152" w:firstLine="427"/>
        <w:rPr>
          <w:rFonts w:ascii="仿宋" w:eastAsia="仿宋" w:hAnsi="仿宋" w:cs="仿宋"/>
          <w:sz w:val="28"/>
          <w:szCs w:val="28"/>
        </w:rPr>
      </w:pPr>
      <w:r w:rsidRPr="001A0792">
        <w:rPr>
          <w:rFonts w:ascii="仿宋_GB2312" w:eastAsia="仿宋_GB2312" w:hAnsi="仿宋" w:cs="仿宋" w:hint="eastAsia"/>
          <w:b/>
          <w:sz w:val="28"/>
          <w:szCs w:val="28"/>
        </w:rPr>
        <w:t>（三）处罚依据：</w:t>
      </w:r>
      <w:r>
        <w:rPr>
          <w:rFonts w:ascii="仿宋_GB2312" w:eastAsia="仿宋_GB2312" w:hAnsi="仿宋" w:cs="仿宋" w:hint="eastAsia"/>
          <w:sz w:val="28"/>
          <w:szCs w:val="28"/>
        </w:rPr>
        <w:t>《城市桥梁检测和养护维修管理办法》第二十五条第三项：（三）未按照规定委托具有相应资格的机构对城市桥梁进行检测评估的；</w:t>
      </w:r>
    </w:p>
    <w:p w:rsidR="0008495E" w:rsidRPr="001A0792" w:rsidRDefault="00EB25DE" w:rsidP="001A0792">
      <w:pPr>
        <w:tabs>
          <w:tab w:val="left" w:pos="312"/>
        </w:tabs>
        <w:spacing w:line="560" w:lineRule="exact"/>
        <w:ind w:firstLineChars="152" w:firstLine="427"/>
        <w:rPr>
          <w:rFonts w:ascii="仿宋" w:eastAsia="仿宋" w:hAnsi="仿宋" w:cs="仿宋"/>
          <w:b/>
          <w:sz w:val="28"/>
          <w:szCs w:val="28"/>
        </w:rPr>
      </w:pPr>
      <w:r w:rsidRPr="001A0792">
        <w:rPr>
          <w:rFonts w:ascii="仿宋_GB2312" w:eastAsia="仿宋_GB2312" w:hAnsi="仿宋" w:cs="仿宋" w:hint="eastAsia"/>
          <w:b/>
          <w:sz w:val="28"/>
          <w:szCs w:val="28"/>
        </w:rPr>
        <w:t>违法行为情形和处罚基准：</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1.轻微违法行为的表现情形：未造成后果或造成轻微危害后果的；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处1000元以上2000元以下罚款。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处2000元以上3000元以下罚款。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处3000元以上4000元以下罚款。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lastRenderedPageBreak/>
        <w:t>4.严重违法行为的表现情形：造成严重危害后果的；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处4000元以上5000元以下罚款。</w:t>
      </w:r>
    </w:p>
    <w:p w:rsidR="0008495E" w:rsidRDefault="00EB25DE" w:rsidP="001A0792">
      <w:pPr>
        <w:tabs>
          <w:tab w:val="left" w:pos="312"/>
        </w:tabs>
        <w:spacing w:line="560" w:lineRule="exact"/>
        <w:ind w:firstLineChars="152" w:firstLine="427"/>
        <w:rPr>
          <w:rFonts w:ascii="仿宋" w:eastAsia="仿宋" w:hAnsi="仿宋" w:cs="仿宋"/>
          <w:sz w:val="28"/>
          <w:szCs w:val="28"/>
        </w:rPr>
      </w:pPr>
      <w:r w:rsidRPr="001A0792">
        <w:rPr>
          <w:rFonts w:ascii="仿宋_GB2312" w:eastAsia="仿宋_GB2312" w:hAnsi="仿宋" w:cs="仿宋" w:hint="eastAsia"/>
          <w:b/>
          <w:sz w:val="28"/>
          <w:szCs w:val="28"/>
        </w:rPr>
        <w:t>（四）处罚依据：</w:t>
      </w:r>
      <w:r>
        <w:rPr>
          <w:rFonts w:ascii="仿宋_GB2312" w:eastAsia="仿宋_GB2312" w:hAnsi="仿宋" w:cs="仿宋" w:hint="eastAsia"/>
          <w:sz w:val="28"/>
          <w:szCs w:val="28"/>
        </w:rPr>
        <w:t>《城市桥梁检测和养护维修管理办法》第二十五条第四项：（四）未按照规定制定城市桥梁的安全抢险预备方案的；</w:t>
      </w:r>
    </w:p>
    <w:p w:rsidR="0008495E" w:rsidRPr="001A0792" w:rsidRDefault="00EB25DE" w:rsidP="001A0792">
      <w:pPr>
        <w:tabs>
          <w:tab w:val="left" w:pos="312"/>
        </w:tabs>
        <w:spacing w:line="560" w:lineRule="exact"/>
        <w:ind w:firstLineChars="151" w:firstLine="424"/>
        <w:rPr>
          <w:rFonts w:ascii="仿宋" w:eastAsia="仿宋" w:hAnsi="仿宋" w:cs="仿宋"/>
          <w:b/>
          <w:sz w:val="28"/>
          <w:szCs w:val="28"/>
        </w:rPr>
      </w:pPr>
      <w:r w:rsidRPr="001A0792">
        <w:rPr>
          <w:rFonts w:ascii="仿宋_GB2312" w:eastAsia="仿宋_GB2312" w:hAnsi="仿宋" w:cs="仿宋" w:hint="eastAsia"/>
          <w:b/>
          <w:sz w:val="28"/>
          <w:szCs w:val="28"/>
        </w:rPr>
        <w:t>违法行为情形和处罚基准：</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1.轻微违法行为的表现情形：未造成后果或造成轻微危害后果的；</w:t>
      </w:r>
    </w:p>
    <w:p w:rsidR="0008495E" w:rsidRDefault="00EB25DE" w:rsidP="001A0792">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处1000元以上2000元以下罚款。</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rsidP="001A0792">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处2000元以上3000元以下罚款。</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rsidP="001A0792">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处3000元以上4000元以下罚款。</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rsidP="001A0792">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处4000元以上5000元以下罚款。</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（五）处罚依据：《城市桥梁检测和养护维修管理办法》第二十五条第五项：（五）未按照规定对城市桥梁进行养护维修的；</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违法行为情形和</w:t>
      </w:r>
      <w:r>
        <w:rPr>
          <w:rFonts w:ascii="仿宋_GB2312" w:eastAsia="仿宋_GB2312" w:hAnsi="仿宋" w:cs="仿宋" w:hint="eastAsia"/>
          <w:b/>
          <w:sz w:val="28"/>
          <w:szCs w:val="28"/>
        </w:rPr>
        <w:t>处罚基准：</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1.轻微违法行为的表现情形：未造成后果或造成轻微危害后果的；</w:t>
      </w:r>
    </w:p>
    <w:p w:rsidR="0008495E" w:rsidRDefault="00EB25DE" w:rsidP="001A0792">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处1000元以上2000元以下罚款。</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rsidP="001A0792">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处2000元以上3000元以下罚款。</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rsidP="001A0792">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处3000元以上4000元以下罚款。</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rsidP="001A0792">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处4000元以上5000元以下罚款。</w:t>
      </w:r>
    </w:p>
    <w:p w:rsidR="0008495E" w:rsidRPr="001A0792" w:rsidRDefault="00EB25DE" w:rsidP="000B4CC0">
      <w:pPr>
        <w:tabs>
          <w:tab w:val="left" w:pos="312"/>
        </w:tabs>
        <w:spacing w:line="560" w:lineRule="exact"/>
        <w:rPr>
          <w:rFonts w:ascii="仿宋" w:eastAsia="仿宋" w:hAnsi="仿宋" w:cs="仿宋"/>
          <w:b/>
          <w:sz w:val="28"/>
          <w:szCs w:val="28"/>
        </w:rPr>
      </w:pPr>
      <w:r w:rsidRPr="001A0792">
        <w:rPr>
          <w:rFonts w:ascii="仿宋_GB2312" w:eastAsia="仿宋_GB2312" w:hAnsi="仿宋" w:cs="仿宋" w:hint="eastAsia"/>
          <w:b/>
          <w:sz w:val="28"/>
          <w:szCs w:val="28"/>
        </w:rPr>
        <w:lastRenderedPageBreak/>
        <w:t>二、《城市桥梁检测和养护维修管理办法》第二十六条行政处罚裁量权基准</w:t>
      </w:r>
    </w:p>
    <w:p w:rsidR="0008495E" w:rsidRDefault="001A0792"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sidRPr="001A0792">
        <w:rPr>
          <w:rFonts w:ascii="仿宋_GB2312" w:eastAsia="仿宋_GB2312" w:hAnsi="仿宋" w:cs="仿宋" w:hint="eastAsia"/>
          <w:b/>
          <w:sz w:val="28"/>
          <w:szCs w:val="28"/>
        </w:rPr>
        <w:t>处罚依据：</w:t>
      </w:r>
      <w:r w:rsidR="00EB25DE">
        <w:rPr>
          <w:rFonts w:ascii="仿宋_GB2312" w:eastAsia="仿宋_GB2312" w:hAnsi="仿宋" w:cs="仿宋" w:hint="eastAsia"/>
          <w:sz w:val="28"/>
          <w:szCs w:val="28"/>
        </w:rPr>
        <w:t>《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p w:rsidR="0008495E" w:rsidRPr="001A0792" w:rsidRDefault="00EB25DE" w:rsidP="001A0792">
      <w:pPr>
        <w:tabs>
          <w:tab w:val="left" w:pos="312"/>
        </w:tabs>
        <w:spacing w:line="560" w:lineRule="exact"/>
        <w:ind w:firstLineChars="151" w:firstLine="424"/>
        <w:rPr>
          <w:rFonts w:ascii="仿宋" w:eastAsia="仿宋" w:hAnsi="仿宋" w:cs="仿宋"/>
          <w:b/>
          <w:sz w:val="28"/>
          <w:szCs w:val="28"/>
        </w:rPr>
      </w:pPr>
      <w:r w:rsidRPr="001A0792">
        <w:rPr>
          <w:rFonts w:ascii="仿宋_GB2312" w:eastAsia="仿宋_GB2312" w:hAnsi="仿宋" w:cs="仿宋" w:hint="eastAsia"/>
          <w:b/>
          <w:sz w:val="28"/>
          <w:szCs w:val="28"/>
        </w:rPr>
        <w:t>违法行为情形和处罚基准：</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1.轻微违法行为的表现情形：按照要求改正未造成损失的；</w:t>
      </w:r>
    </w:p>
    <w:p w:rsidR="0008495E" w:rsidRDefault="00EB25DE" w:rsidP="001A0792">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处5000元以下罚款。</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2.较轻违法行为的表现情形：未按照要求改正且未造成损失的；</w:t>
      </w:r>
    </w:p>
    <w:p w:rsidR="0008495E" w:rsidRDefault="00EB25DE" w:rsidP="001A0792">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处5000元以上1万元以下罚款。</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3.较重违法行为的表现情形：按照要求改正但造成损失的；</w:t>
      </w:r>
    </w:p>
    <w:p w:rsidR="0008495E" w:rsidRDefault="00EB25DE" w:rsidP="001A0792">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处1万元以上1.5万元以下罚款。</w:t>
      </w:r>
    </w:p>
    <w:p w:rsidR="0008495E" w:rsidRDefault="00EB25DE" w:rsidP="001A0792">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4.严重违法行为的表现情形：未按照要求改正且造成损失的；</w:t>
      </w:r>
    </w:p>
    <w:p w:rsidR="0008495E" w:rsidRDefault="00EB25DE" w:rsidP="001A0792">
      <w:pPr>
        <w:tabs>
          <w:tab w:val="left" w:pos="312"/>
        </w:tabs>
        <w:spacing w:line="560" w:lineRule="exact"/>
        <w:ind w:firstLineChars="151" w:firstLine="424"/>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Pr="001A0792" w:rsidRDefault="00EB25DE" w:rsidP="000B4CC0">
      <w:pPr>
        <w:tabs>
          <w:tab w:val="left" w:pos="312"/>
        </w:tabs>
        <w:spacing w:line="560" w:lineRule="exact"/>
        <w:rPr>
          <w:rFonts w:ascii="仿宋" w:eastAsia="仿宋" w:hAnsi="仿宋" w:cs="仿宋"/>
          <w:b/>
          <w:sz w:val="28"/>
          <w:szCs w:val="28"/>
        </w:rPr>
      </w:pPr>
      <w:r w:rsidRPr="001A0792">
        <w:rPr>
          <w:rFonts w:ascii="仿宋_GB2312" w:eastAsia="仿宋_GB2312" w:hAnsi="仿宋" w:cs="仿宋" w:hint="eastAsia"/>
          <w:b/>
          <w:sz w:val="28"/>
          <w:szCs w:val="28"/>
        </w:rPr>
        <w:t>三、《城市桥梁检测和养护维修管理办法》第十四条与第二十七条行政处罚裁量权基准</w:t>
      </w:r>
    </w:p>
    <w:p w:rsidR="0008495E" w:rsidRDefault="00EB25DE" w:rsidP="001A0792">
      <w:pPr>
        <w:tabs>
          <w:tab w:val="left" w:pos="312"/>
        </w:tabs>
        <w:spacing w:line="560" w:lineRule="exact"/>
        <w:ind w:firstLineChars="152" w:firstLine="427"/>
        <w:rPr>
          <w:rFonts w:ascii="仿宋" w:eastAsia="仿宋" w:hAnsi="仿宋" w:cs="仿宋"/>
          <w:sz w:val="28"/>
          <w:szCs w:val="28"/>
        </w:rPr>
      </w:pPr>
      <w:r w:rsidRPr="001A0792">
        <w:rPr>
          <w:rFonts w:ascii="仿宋_GB2312" w:eastAsia="仿宋_GB2312" w:hAnsi="仿宋" w:cs="仿宋" w:hint="eastAsia"/>
          <w:b/>
          <w:sz w:val="28"/>
          <w:szCs w:val="28"/>
        </w:rPr>
        <w:t>处罚依据：</w:t>
      </w:r>
      <w:r>
        <w:rPr>
          <w:rFonts w:ascii="仿宋_GB2312" w:eastAsia="仿宋_GB2312" w:hAnsi="仿宋" w:cs="仿宋" w:hint="eastAsia"/>
          <w:sz w:val="28"/>
          <w:szCs w:val="28"/>
        </w:rPr>
        <w:t>《城市桥梁检测和养护维修管理办法》第十四条：城市人民政府市政工程设施行政主管部门应当根据城市桥梁的具体技术特点、结构安全条件等情况，确定城市桥梁的施工控制范围；</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lastRenderedPageBreak/>
        <w:t xml:space="preserve">第二十七条：单位和个人擅自在城市桥梁施工控制范围内从事本办法第十四条第二款规定的活动的，由城市人民政府市政工程设施行政主管部门责令限期改正，并可处1万元以上3万元以下的罚款； </w:t>
      </w:r>
    </w:p>
    <w:p w:rsidR="0008495E" w:rsidRPr="001A0792" w:rsidRDefault="00EB25DE" w:rsidP="001A0792">
      <w:pPr>
        <w:tabs>
          <w:tab w:val="left" w:pos="312"/>
        </w:tabs>
        <w:spacing w:line="560" w:lineRule="exact"/>
        <w:ind w:firstLineChars="152" w:firstLine="427"/>
        <w:rPr>
          <w:rFonts w:ascii="仿宋" w:eastAsia="仿宋" w:hAnsi="仿宋" w:cs="仿宋"/>
          <w:b/>
          <w:sz w:val="28"/>
          <w:szCs w:val="28"/>
        </w:rPr>
      </w:pPr>
      <w:r w:rsidRPr="001A0792">
        <w:rPr>
          <w:rFonts w:ascii="仿宋_GB2312" w:eastAsia="仿宋_GB2312" w:hAnsi="仿宋" w:cs="仿宋" w:hint="eastAsia"/>
          <w:b/>
          <w:sz w:val="28"/>
          <w:szCs w:val="28"/>
        </w:rPr>
        <w:t>违法行为情形和处罚基准：</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1.轻微违法行为的表现情形：按照要求改正未造成损失的；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2.较轻违法行为的表现情形：未按照要求改正且未造成损失的；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3.较重要求改正但造成损失的；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4.严重违法行为的表现情形：未按照要求改正且造成损失的；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Pr="001A0792" w:rsidRDefault="00EB25DE" w:rsidP="000B4CC0">
      <w:pPr>
        <w:tabs>
          <w:tab w:val="left" w:pos="312"/>
        </w:tabs>
        <w:spacing w:line="560" w:lineRule="exact"/>
        <w:rPr>
          <w:rFonts w:ascii="仿宋" w:eastAsia="仿宋" w:hAnsi="仿宋" w:cs="仿宋"/>
          <w:b/>
          <w:sz w:val="28"/>
          <w:szCs w:val="28"/>
        </w:rPr>
      </w:pPr>
      <w:r w:rsidRPr="001A0792">
        <w:rPr>
          <w:rFonts w:ascii="仿宋_GB2312" w:eastAsia="仿宋_GB2312" w:hAnsi="仿宋" w:cs="仿宋" w:hint="eastAsia"/>
          <w:b/>
          <w:sz w:val="28"/>
          <w:szCs w:val="28"/>
        </w:rPr>
        <w:t>四、《城市桥梁检测和养护维修管理办法》第十六条与第二十八条行政处罚裁量权基准</w:t>
      </w:r>
    </w:p>
    <w:p w:rsidR="0008495E" w:rsidRDefault="00EB25DE" w:rsidP="001A0792">
      <w:pPr>
        <w:tabs>
          <w:tab w:val="left" w:pos="312"/>
        </w:tabs>
        <w:spacing w:line="560" w:lineRule="exact"/>
        <w:ind w:firstLineChars="152" w:firstLine="427"/>
        <w:rPr>
          <w:rFonts w:ascii="仿宋" w:eastAsia="仿宋" w:hAnsi="仿宋" w:cs="仿宋"/>
          <w:sz w:val="28"/>
          <w:szCs w:val="28"/>
        </w:rPr>
      </w:pPr>
      <w:r w:rsidRPr="001A0792">
        <w:rPr>
          <w:rFonts w:ascii="仿宋_GB2312" w:eastAsia="仿宋_GB2312" w:hAnsi="仿宋" w:cs="仿宋" w:hint="eastAsia"/>
          <w:b/>
          <w:sz w:val="28"/>
          <w:szCs w:val="28"/>
        </w:rPr>
        <w:t>处罚依据：</w:t>
      </w:r>
      <w:r>
        <w:rPr>
          <w:rFonts w:ascii="仿宋_GB2312" w:eastAsia="仿宋_GB2312" w:hAnsi="仿宋" w:cs="仿宋" w:hint="eastAsia"/>
          <w:sz w:val="28"/>
          <w:szCs w:val="28"/>
        </w:rPr>
        <w:t xml:space="preserve">《城市桥梁检测和养护维修管理办法》第十六条：超限机动车辆、履带车、铁轮车等需经过城市桥梁的，在报公安交通管理部门审批前，应当先经城市人民政府市政工程设施行政主管部门同意，并采取相应技术措施后，方可通行；   </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第二十八条：违反本办法第十六条、第二十三条规定，由城市人民政府市政工程设施行政主管部门责令限期改正，并可处1万元以上2万元以下的罚款；造成损失的，依法承担赔偿责任；</w:t>
      </w:r>
    </w:p>
    <w:p w:rsidR="0008495E" w:rsidRPr="001A0792" w:rsidRDefault="00EB25DE" w:rsidP="001A0792">
      <w:pPr>
        <w:tabs>
          <w:tab w:val="left" w:pos="312"/>
        </w:tabs>
        <w:spacing w:line="560" w:lineRule="exact"/>
        <w:ind w:firstLineChars="152" w:firstLine="427"/>
        <w:rPr>
          <w:rFonts w:ascii="仿宋" w:eastAsia="仿宋" w:hAnsi="仿宋" w:cs="仿宋"/>
          <w:b/>
          <w:sz w:val="28"/>
          <w:szCs w:val="28"/>
        </w:rPr>
      </w:pPr>
      <w:r w:rsidRPr="001A0792">
        <w:rPr>
          <w:rFonts w:ascii="仿宋_GB2312" w:eastAsia="仿宋_GB2312" w:hAnsi="仿宋" w:cs="仿宋" w:hint="eastAsia"/>
          <w:b/>
          <w:sz w:val="28"/>
          <w:szCs w:val="28"/>
        </w:rPr>
        <w:t>违法行为情形和处罚基准：</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1.轻微违法行为的表现情形：按照要求改正未造成损失的；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lastRenderedPageBreak/>
        <w:t>2.较轻违法行为的表现情形：未按照要求改正且未造成损失的；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3.严重违法行为的表现情形：按照要求改正但造成损失的；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4.特别严重违法行为的表现情形：未按照要求改正且造成损失的；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Pr="001A0792" w:rsidRDefault="00EB25DE" w:rsidP="000B4CC0">
      <w:pPr>
        <w:tabs>
          <w:tab w:val="left" w:pos="312"/>
        </w:tabs>
        <w:spacing w:line="560" w:lineRule="exact"/>
        <w:rPr>
          <w:rFonts w:ascii="仿宋" w:eastAsia="仿宋" w:hAnsi="仿宋" w:cs="仿宋"/>
          <w:b/>
          <w:sz w:val="28"/>
          <w:szCs w:val="28"/>
        </w:rPr>
      </w:pPr>
      <w:r w:rsidRPr="001A0792">
        <w:rPr>
          <w:rFonts w:ascii="仿宋_GB2312" w:eastAsia="仿宋_GB2312" w:hAnsi="仿宋" w:cs="仿宋" w:hint="eastAsia"/>
          <w:b/>
          <w:sz w:val="28"/>
          <w:szCs w:val="28"/>
        </w:rPr>
        <w:t>五、《城市桥梁检测和养护维修管理办法》第二十三条第一款、第二十八条行政处罚裁量权基准</w:t>
      </w:r>
    </w:p>
    <w:p w:rsidR="0008495E" w:rsidRDefault="00EB25DE" w:rsidP="001A0792">
      <w:pPr>
        <w:tabs>
          <w:tab w:val="left" w:pos="312"/>
        </w:tabs>
        <w:spacing w:line="560" w:lineRule="exact"/>
        <w:ind w:firstLineChars="152" w:firstLine="427"/>
        <w:rPr>
          <w:rFonts w:ascii="仿宋" w:eastAsia="仿宋" w:hAnsi="仿宋" w:cs="仿宋"/>
          <w:sz w:val="28"/>
          <w:szCs w:val="28"/>
        </w:rPr>
      </w:pPr>
      <w:r w:rsidRPr="001A0792">
        <w:rPr>
          <w:rFonts w:ascii="仿宋_GB2312" w:eastAsia="仿宋_GB2312" w:hAnsi="仿宋" w:cs="仿宋" w:hint="eastAsia"/>
          <w:b/>
          <w:sz w:val="28"/>
          <w:szCs w:val="28"/>
        </w:rPr>
        <w:t>处罚依据：</w:t>
      </w:r>
      <w:r>
        <w:rPr>
          <w:rFonts w:ascii="仿宋_GB2312" w:eastAsia="仿宋_GB2312" w:hAnsi="仿宋" w:cs="仿宋" w:hint="eastAsia"/>
          <w:sz w:val="28"/>
          <w:szCs w:val="28"/>
        </w:rPr>
        <w:t>《城市桥梁检测和养护维修管理办法》第二十三条：经过检测评估，确定城市桥梁的承载能力下降，但尚未构成危桥的，城市桥梁产权人和委托管理人应当及时设置警示标志，并立即采取加固等安全措施；</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第二十八条 违反本办法第十六条、第二十三条规定，由城市人民政府市政工程设施行政主管部门责令限期改正，并可处1万元以上2万元以下的罚款；造成损失的，依法承担赔偿责任；</w:t>
      </w:r>
    </w:p>
    <w:p w:rsidR="0008495E" w:rsidRPr="001A0792" w:rsidRDefault="00EB25DE" w:rsidP="001A0792">
      <w:pPr>
        <w:tabs>
          <w:tab w:val="left" w:pos="312"/>
        </w:tabs>
        <w:spacing w:line="560" w:lineRule="exact"/>
        <w:ind w:firstLineChars="152" w:firstLine="427"/>
        <w:rPr>
          <w:rFonts w:ascii="仿宋" w:eastAsia="仿宋" w:hAnsi="仿宋" w:cs="仿宋"/>
          <w:b/>
          <w:sz w:val="28"/>
          <w:szCs w:val="28"/>
        </w:rPr>
      </w:pPr>
      <w:r w:rsidRPr="001A0792">
        <w:rPr>
          <w:rFonts w:ascii="仿宋_GB2312" w:eastAsia="仿宋_GB2312" w:hAnsi="仿宋" w:cs="仿宋" w:hint="eastAsia"/>
          <w:b/>
          <w:sz w:val="28"/>
          <w:szCs w:val="28"/>
        </w:rPr>
        <w:t>违法行为情形和处罚基准：</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1.轻微违法行为的表现情形：未及时设置警示标志的；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处1万元以上1.2万元以下罚款。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2.较轻违法行为的表现情形：未采取加固等安全措施的；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处1.2万元以上1.5万元以下罚款。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3.较重违法行为的表现情形：限期不改正，但未造成危害后果的；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处1.5万元以上1.7万元以下罚款。</w:t>
      </w:r>
    </w:p>
    <w:p w:rsidR="0008495E" w:rsidRDefault="00EB25DE" w:rsidP="001A0792">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4.严重违法行为的表现情形：既未及时设置警示标志，又未采取加固等安全措施的；</w:t>
      </w:r>
    </w:p>
    <w:p w:rsidR="0008495E" w:rsidRDefault="00EB25DE" w:rsidP="001A0792">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处1.7万元以上2万元以下罚款。</w:t>
      </w:r>
    </w:p>
    <w:p w:rsidR="0008495E" w:rsidRDefault="0008495E" w:rsidP="000B4CC0">
      <w:pPr>
        <w:tabs>
          <w:tab w:val="left" w:pos="312"/>
        </w:tabs>
        <w:spacing w:line="560" w:lineRule="exact"/>
        <w:rPr>
          <w:rFonts w:ascii="仿宋" w:eastAsia="仿宋" w:hAnsi="仿宋" w:cs="仿宋"/>
          <w:sz w:val="28"/>
          <w:szCs w:val="28"/>
        </w:rPr>
      </w:pPr>
    </w:p>
    <w:p w:rsidR="0008495E" w:rsidRPr="005F5676" w:rsidRDefault="00EB25DE" w:rsidP="005F5676">
      <w:pPr>
        <w:tabs>
          <w:tab w:val="left" w:pos="312"/>
        </w:tabs>
        <w:spacing w:line="560" w:lineRule="exact"/>
        <w:jc w:val="center"/>
        <w:rPr>
          <w:rFonts w:ascii="楷体_GB2312" w:eastAsia="楷体_GB2312" w:hAnsi="仿宋" w:cs="仿宋"/>
          <w:sz w:val="28"/>
          <w:szCs w:val="28"/>
        </w:rPr>
      </w:pPr>
      <w:bookmarkStart w:id="561" w:name="OLE_LINK64"/>
      <w:bookmarkStart w:id="562" w:name="OLE_LINK69"/>
      <w:r w:rsidRPr="005F5676">
        <w:rPr>
          <w:rFonts w:ascii="楷体_GB2312" w:eastAsia="楷体_GB2312" w:hAnsi="仿宋" w:cs="仿宋" w:hint="eastAsia"/>
          <w:sz w:val="28"/>
          <w:szCs w:val="28"/>
        </w:rPr>
        <w:t>第十</w:t>
      </w:r>
      <w:r w:rsidR="005F5676" w:rsidRPr="005F5676">
        <w:rPr>
          <w:rFonts w:ascii="楷体_GB2312" w:eastAsia="楷体_GB2312" w:hAnsi="仿宋" w:cs="仿宋" w:hint="eastAsia"/>
          <w:sz w:val="28"/>
          <w:szCs w:val="28"/>
        </w:rPr>
        <w:t>三</w:t>
      </w:r>
      <w:r w:rsidRPr="005F5676">
        <w:rPr>
          <w:rFonts w:ascii="楷体_GB2312" w:eastAsia="楷体_GB2312" w:hAnsi="仿宋" w:cs="仿宋" w:hint="eastAsia"/>
          <w:sz w:val="28"/>
          <w:szCs w:val="28"/>
        </w:rPr>
        <w:t>节《城市照明管理规定》行政处罚裁量权基准</w:t>
      </w:r>
    </w:p>
    <w:p w:rsidR="0008495E" w:rsidRPr="005F5676" w:rsidRDefault="00EB25DE" w:rsidP="000B4CC0">
      <w:pPr>
        <w:tabs>
          <w:tab w:val="left" w:pos="312"/>
        </w:tabs>
        <w:spacing w:line="560" w:lineRule="exact"/>
        <w:rPr>
          <w:rFonts w:ascii="仿宋" w:eastAsia="仿宋" w:hAnsi="仿宋" w:cs="仿宋"/>
          <w:b/>
          <w:sz w:val="28"/>
          <w:szCs w:val="28"/>
        </w:rPr>
      </w:pPr>
      <w:bookmarkStart w:id="563" w:name="OLE_LINK67"/>
      <w:bookmarkStart w:id="564" w:name="OLE_LINK68"/>
      <w:bookmarkEnd w:id="561"/>
      <w:bookmarkEnd w:id="562"/>
      <w:r w:rsidRPr="005F5676">
        <w:rPr>
          <w:rFonts w:ascii="仿宋_GB2312" w:eastAsia="仿宋_GB2312" w:hAnsi="仿宋" w:cs="仿宋" w:hint="eastAsia"/>
          <w:b/>
          <w:sz w:val="28"/>
          <w:szCs w:val="28"/>
        </w:rPr>
        <w:t>一、《城市照明管理规定》第三十一条行政处罚裁量权基准</w:t>
      </w:r>
    </w:p>
    <w:bookmarkEnd w:id="563"/>
    <w:bookmarkEnd w:id="564"/>
    <w:p w:rsidR="0008495E" w:rsidRDefault="00EB25DE" w:rsidP="005F5676">
      <w:pPr>
        <w:tabs>
          <w:tab w:val="left" w:pos="312"/>
        </w:tabs>
        <w:spacing w:line="560" w:lineRule="exact"/>
        <w:ind w:firstLineChars="152" w:firstLine="427"/>
        <w:rPr>
          <w:rFonts w:ascii="仿宋" w:eastAsia="仿宋" w:hAnsi="仿宋" w:cs="仿宋"/>
          <w:sz w:val="28"/>
          <w:szCs w:val="28"/>
        </w:rPr>
      </w:pPr>
      <w:r w:rsidRPr="005F5676">
        <w:rPr>
          <w:rFonts w:ascii="仿宋_GB2312" w:eastAsia="仿宋_GB2312" w:hAnsi="仿宋" w:cs="仿宋" w:hint="eastAsia"/>
          <w:b/>
          <w:sz w:val="28"/>
          <w:szCs w:val="28"/>
        </w:rPr>
        <w:t>处罚依据：</w:t>
      </w:r>
      <w:r>
        <w:rPr>
          <w:rFonts w:ascii="仿宋_GB2312" w:eastAsia="仿宋_GB2312" w:hAnsi="仿宋" w:cs="仿宋" w:hint="eastAsia"/>
          <w:sz w:val="28"/>
          <w:szCs w:val="28"/>
        </w:rPr>
        <w:t>《城市照明管理规定》第三十一条：违反本规定，在城市景观照明中有过度照明等超能耗标准行为的，由城市照明主管部门责令限期改正；逾期未改正的，处以1000元以上3万元以下的罚款；</w:t>
      </w:r>
    </w:p>
    <w:p w:rsidR="0008495E" w:rsidRPr="005F5676" w:rsidRDefault="00EB25DE" w:rsidP="005F5676">
      <w:pPr>
        <w:tabs>
          <w:tab w:val="left" w:pos="312"/>
        </w:tabs>
        <w:spacing w:line="560" w:lineRule="exact"/>
        <w:ind w:firstLineChars="152" w:firstLine="427"/>
        <w:rPr>
          <w:rFonts w:ascii="仿宋" w:eastAsia="仿宋" w:hAnsi="仿宋" w:cs="仿宋"/>
          <w:b/>
          <w:sz w:val="28"/>
          <w:szCs w:val="28"/>
        </w:rPr>
      </w:pPr>
      <w:r w:rsidRPr="005F5676">
        <w:rPr>
          <w:rFonts w:ascii="仿宋_GB2312" w:eastAsia="仿宋_GB2312" w:hAnsi="仿宋" w:cs="仿宋" w:hint="eastAsia"/>
          <w:b/>
          <w:sz w:val="28"/>
          <w:szCs w:val="28"/>
        </w:rPr>
        <w:t>违法行为情形和处罚基准：</w:t>
      </w:r>
    </w:p>
    <w:p w:rsidR="0008495E" w:rsidRDefault="00EB25DE" w:rsidP="005F567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1.轻微违法行为的表现情形：未实施照明节能控制措施造成过度照明等超能耗标准行为的，逾期未改正的；</w:t>
      </w:r>
    </w:p>
    <w:p w:rsidR="0008495E" w:rsidRDefault="00EB25DE" w:rsidP="005F567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处1000元以上1万元以下罚款。</w:t>
      </w:r>
    </w:p>
    <w:p w:rsidR="0008495E" w:rsidRDefault="00EB25DE" w:rsidP="005F567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2.较重违法行为的表现情形：未制定照明节能控制措施造成过度照明等超能耗标准行为，逾期未改正的；</w:t>
      </w:r>
    </w:p>
    <w:p w:rsidR="0008495E" w:rsidRDefault="00EB25DE" w:rsidP="005F567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处1万元以上2万元以下罚款。</w:t>
      </w:r>
    </w:p>
    <w:p w:rsidR="0008495E" w:rsidRDefault="00EB25DE" w:rsidP="005F5676">
      <w:pPr>
        <w:tabs>
          <w:tab w:val="left" w:pos="312"/>
        </w:tabs>
        <w:spacing w:line="560" w:lineRule="exact"/>
        <w:ind w:firstLineChars="152" w:firstLine="426"/>
        <w:rPr>
          <w:rFonts w:ascii="仿宋" w:eastAsia="仿宋" w:hAnsi="仿宋" w:cs="仿宋"/>
          <w:sz w:val="28"/>
          <w:szCs w:val="28"/>
        </w:rPr>
      </w:pPr>
      <w:r>
        <w:rPr>
          <w:rFonts w:ascii="仿宋_GB2312" w:eastAsia="仿宋_GB2312" w:hAnsi="仿宋" w:cs="仿宋" w:hint="eastAsia"/>
          <w:sz w:val="28"/>
          <w:szCs w:val="28"/>
        </w:rPr>
        <w:t>3.严重违法行为的表现情形：使用高耗能灯具，逾期未改正的；</w:t>
      </w:r>
    </w:p>
    <w:p w:rsidR="0008495E" w:rsidRDefault="00EB25DE" w:rsidP="005F5676">
      <w:pPr>
        <w:tabs>
          <w:tab w:val="left" w:pos="312"/>
        </w:tabs>
        <w:spacing w:line="560" w:lineRule="exact"/>
        <w:ind w:firstLineChars="152" w:firstLine="427"/>
        <w:rPr>
          <w:rFonts w:ascii="仿宋" w:eastAsia="仿宋"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处2万元以上3万元以下罚款。</w:t>
      </w:r>
    </w:p>
    <w:p w:rsidR="0008495E" w:rsidRPr="005F5676" w:rsidRDefault="00EB25DE" w:rsidP="000B4CC0">
      <w:pPr>
        <w:tabs>
          <w:tab w:val="left" w:pos="312"/>
        </w:tabs>
        <w:spacing w:line="560" w:lineRule="exact"/>
        <w:rPr>
          <w:rFonts w:ascii="仿宋" w:eastAsia="仿宋" w:hAnsi="仿宋" w:cs="仿宋"/>
          <w:b/>
          <w:sz w:val="28"/>
          <w:szCs w:val="28"/>
        </w:rPr>
      </w:pPr>
      <w:r w:rsidRPr="005F5676">
        <w:rPr>
          <w:rFonts w:ascii="仿宋_GB2312" w:eastAsia="仿宋_GB2312" w:hAnsi="仿宋" w:cs="仿宋" w:hint="eastAsia"/>
          <w:b/>
          <w:sz w:val="28"/>
          <w:szCs w:val="28"/>
        </w:rPr>
        <w:t>二、《城市照明管理规定》 第三十二条、第二十八条行政处罚裁量权基准</w:t>
      </w:r>
    </w:p>
    <w:p w:rsidR="0008495E" w:rsidRDefault="005F567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sidRPr="005F5676">
        <w:rPr>
          <w:rFonts w:ascii="仿宋_GB2312" w:eastAsia="仿宋_GB2312" w:hAnsi="仿宋" w:cs="仿宋" w:hint="eastAsia"/>
          <w:b/>
          <w:sz w:val="28"/>
          <w:szCs w:val="28"/>
        </w:rPr>
        <w:t>处罚依据：</w:t>
      </w:r>
      <w:r w:rsidR="00EB25DE">
        <w:rPr>
          <w:rFonts w:ascii="仿宋_GB2312" w:eastAsia="仿宋_GB2312" w:hAnsi="仿宋" w:cs="仿宋" w:hint="eastAsia"/>
          <w:sz w:val="28"/>
          <w:szCs w:val="28"/>
        </w:rPr>
        <w:t>《城市照明管理规定》第三十二条：违反本规定，有第二十八条规定行为之一的， 由城市照明主管部门责令限期改正，对个人处以200元以上1000元以下的罚款；对单位处以1000元以上3万元以下的罚款；造成损失的，依法赔偿损失；</w:t>
      </w:r>
    </w:p>
    <w:p w:rsidR="0008495E" w:rsidRDefault="005F5676" w:rsidP="000B4CC0">
      <w:pPr>
        <w:tabs>
          <w:tab w:val="left" w:pos="312"/>
        </w:tabs>
        <w:spacing w:line="560" w:lineRule="exact"/>
        <w:rPr>
          <w:rFonts w:ascii="仿宋" w:eastAsia="仿宋" w:hAnsi="仿宋" w:cs="仿宋"/>
          <w:sz w:val="28"/>
          <w:szCs w:val="28"/>
        </w:rPr>
      </w:pPr>
      <w:r>
        <w:rPr>
          <w:rFonts w:ascii="仿宋_GB2312" w:eastAsia="仿宋_GB2312" w:hAnsi="仿宋" w:cs="仿宋" w:hint="eastAsia"/>
          <w:sz w:val="28"/>
          <w:szCs w:val="28"/>
        </w:rPr>
        <w:t xml:space="preserve">    </w:t>
      </w:r>
      <w:r w:rsidR="00EB25DE">
        <w:rPr>
          <w:rFonts w:ascii="仿宋_GB2312" w:eastAsia="仿宋_GB2312" w:hAnsi="仿宋" w:cs="仿宋" w:hint="eastAsia"/>
          <w:sz w:val="28"/>
          <w:szCs w:val="28"/>
        </w:rPr>
        <w:t>（一）《城市照明管理规定》第二十八条第（一）项：任何单位和个人都应当保护城市照明设施，不得实施下列行为：在城市照明设</w:t>
      </w:r>
      <w:r w:rsidR="00EB25DE">
        <w:rPr>
          <w:rFonts w:ascii="仿宋_GB2312" w:eastAsia="仿宋_GB2312" w:hAnsi="仿宋" w:cs="仿宋" w:hint="eastAsia"/>
          <w:sz w:val="28"/>
          <w:szCs w:val="28"/>
        </w:rPr>
        <w:lastRenderedPageBreak/>
        <w:t>施上刻划、涂污；</w:t>
      </w:r>
    </w:p>
    <w:p w:rsidR="0008495E" w:rsidRPr="005F5676" w:rsidRDefault="00EB25DE" w:rsidP="005F5676">
      <w:pPr>
        <w:tabs>
          <w:tab w:val="left" w:pos="312"/>
        </w:tabs>
        <w:spacing w:line="560" w:lineRule="exact"/>
        <w:ind w:firstLineChars="151" w:firstLine="424"/>
        <w:rPr>
          <w:rFonts w:ascii="仿宋" w:eastAsia="仿宋" w:hAnsi="仿宋" w:cs="仿宋"/>
          <w:b/>
          <w:sz w:val="28"/>
          <w:szCs w:val="28"/>
        </w:rPr>
      </w:pPr>
      <w:r w:rsidRPr="005F5676">
        <w:rPr>
          <w:rFonts w:ascii="仿宋_GB2312" w:eastAsia="仿宋_GB2312" w:hAnsi="仿宋" w:cs="仿宋" w:hint="eastAsia"/>
          <w:b/>
          <w:sz w:val="28"/>
          <w:szCs w:val="28"/>
        </w:rPr>
        <w:t>违法行为情形和处罚基准：</w:t>
      </w:r>
    </w:p>
    <w:p w:rsidR="0008495E" w:rsidRDefault="00EB25DE" w:rsidP="005F5676">
      <w:pPr>
        <w:tabs>
          <w:tab w:val="left" w:pos="312"/>
        </w:tabs>
        <w:spacing w:line="560" w:lineRule="exact"/>
        <w:ind w:firstLineChars="151" w:firstLine="423"/>
        <w:rPr>
          <w:rFonts w:ascii="仿宋" w:eastAsia="仿宋" w:hAnsi="仿宋" w:cs="仿宋"/>
          <w:sz w:val="28"/>
          <w:szCs w:val="28"/>
        </w:rPr>
      </w:pPr>
      <w:r>
        <w:rPr>
          <w:rFonts w:ascii="仿宋_GB2312" w:eastAsia="仿宋_GB2312" w:hAnsi="仿宋" w:cs="仿宋" w:hint="eastAsia"/>
          <w:sz w:val="28"/>
          <w:szCs w:val="28"/>
        </w:rPr>
        <w:t>轻微违法行为的表现情形：在城市照明设施上刻划、涂污少于2处的；</w:t>
      </w:r>
    </w:p>
    <w:p w:rsidR="0008495E" w:rsidRPr="000B4CC0" w:rsidRDefault="00EB25DE" w:rsidP="005F5676">
      <w:pPr>
        <w:spacing w:before="120" w:after="120" w:line="560" w:lineRule="exact"/>
        <w:ind w:firstLineChars="151" w:firstLine="424"/>
        <w:rPr>
          <w:rFonts w:ascii="仿宋" w:eastAsia="仿宋" w:hAnsi="仿宋" w:cs="仿宋"/>
          <w:sz w:val="28"/>
          <w:szCs w:val="28"/>
        </w:rPr>
      </w:pPr>
      <w:r w:rsidRPr="000B4CC0">
        <w:rPr>
          <w:rFonts w:ascii="仿宋" w:eastAsia="仿宋" w:hAnsi="仿宋" w:cs="仿宋" w:hint="eastAsia"/>
          <w:b/>
          <w:bCs/>
          <w:sz w:val="28"/>
          <w:szCs w:val="28"/>
        </w:rPr>
        <w:t>处罚基准：</w:t>
      </w:r>
      <w:r w:rsidRPr="000B4CC0">
        <w:rPr>
          <w:rFonts w:ascii="仿宋" w:eastAsia="仿宋" w:hAnsi="仿宋" w:cs="仿宋" w:hint="eastAsia"/>
          <w:sz w:val="28"/>
          <w:szCs w:val="28"/>
        </w:rPr>
        <w:t>对个人处200元以上400元以下的罚款；对单位处1000元以上1万元以下的罚款</w:t>
      </w:r>
      <w:r w:rsidRPr="000B4CC0">
        <w:rPr>
          <w:rFonts w:ascii="仿宋" w:eastAsia="仿宋" w:hAnsi="仿宋" w:cs="仿宋"/>
          <w:sz w:val="28"/>
          <w:szCs w:val="28"/>
        </w:rPr>
        <w:t>。</w:t>
      </w:r>
    </w:p>
    <w:p w:rsidR="0008495E" w:rsidRDefault="00EB25DE" w:rsidP="005F5676">
      <w:pPr>
        <w:tabs>
          <w:tab w:val="left" w:pos="312"/>
        </w:tabs>
        <w:spacing w:line="560" w:lineRule="exact"/>
        <w:ind w:firstLineChars="151" w:firstLine="423"/>
        <w:rPr>
          <w:rFonts w:ascii="仿宋_GB2312" w:eastAsia="仿宋_GB2312" w:hAnsi="仿宋_GB2312" w:cs="仿宋_GB2312"/>
          <w:spacing w:val="8"/>
          <w:sz w:val="28"/>
          <w:szCs w:val="28"/>
        </w:rPr>
      </w:pPr>
      <w:r>
        <w:rPr>
          <w:rFonts w:ascii="仿宋_GB2312" w:eastAsia="仿宋_GB2312" w:hAnsi="仿宋_GB2312" w:cs="仿宋_GB2312" w:hint="eastAsia"/>
          <w:sz w:val="28"/>
          <w:szCs w:val="28"/>
        </w:rPr>
        <w:t>较轻违法行为的表现情形：在城市照明设施上刻划、涂污多于2处少于5处的；</w:t>
      </w:r>
    </w:p>
    <w:p w:rsidR="0008495E" w:rsidRPr="000B4CC0" w:rsidRDefault="00EB25DE" w:rsidP="005F5676">
      <w:pPr>
        <w:spacing w:before="120" w:after="120" w:line="560" w:lineRule="exact"/>
        <w:ind w:firstLineChars="151" w:firstLine="424"/>
        <w:rPr>
          <w:rFonts w:ascii="仿宋" w:eastAsia="仿宋" w:hAnsi="仿宋" w:cs="仿宋"/>
          <w:sz w:val="28"/>
          <w:szCs w:val="28"/>
        </w:rPr>
      </w:pPr>
      <w:r w:rsidRPr="000B4CC0">
        <w:rPr>
          <w:rFonts w:ascii="仿宋" w:eastAsia="仿宋" w:hAnsi="仿宋" w:cs="仿宋" w:hint="eastAsia"/>
          <w:b/>
          <w:bCs/>
          <w:sz w:val="28"/>
          <w:szCs w:val="28"/>
        </w:rPr>
        <w:t>处罚基准：</w:t>
      </w:r>
      <w:r w:rsidRPr="000B4CC0">
        <w:rPr>
          <w:rFonts w:ascii="仿宋" w:eastAsia="仿宋" w:hAnsi="仿宋" w:cs="仿宋"/>
          <w:sz w:val="28"/>
          <w:szCs w:val="28"/>
        </w:rPr>
        <w:t>对个人处</w:t>
      </w:r>
      <w:r w:rsidRPr="000B4CC0">
        <w:rPr>
          <w:rFonts w:ascii="仿宋" w:eastAsia="仿宋" w:hAnsi="仿宋" w:cs="仿宋" w:hint="eastAsia"/>
          <w:sz w:val="28"/>
          <w:szCs w:val="28"/>
        </w:rPr>
        <w:t>4</w:t>
      </w:r>
      <w:r w:rsidRPr="000B4CC0">
        <w:rPr>
          <w:rFonts w:ascii="仿宋" w:eastAsia="仿宋" w:hAnsi="仿宋" w:cs="仿宋"/>
          <w:sz w:val="28"/>
          <w:szCs w:val="28"/>
        </w:rPr>
        <w:t>00元以上</w:t>
      </w:r>
      <w:r w:rsidRPr="000B4CC0">
        <w:rPr>
          <w:rFonts w:ascii="仿宋" w:eastAsia="仿宋" w:hAnsi="仿宋" w:cs="仿宋" w:hint="eastAsia"/>
          <w:sz w:val="28"/>
          <w:szCs w:val="28"/>
        </w:rPr>
        <w:t>6</w:t>
      </w:r>
      <w:r w:rsidRPr="000B4CC0">
        <w:rPr>
          <w:rFonts w:ascii="仿宋" w:eastAsia="仿宋" w:hAnsi="仿宋" w:cs="仿宋"/>
          <w:sz w:val="28"/>
          <w:szCs w:val="28"/>
        </w:rPr>
        <w:t>00元以下的罚款；对单位处</w:t>
      </w:r>
      <w:r w:rsidRPr="000B4CC0">
        <w:rPr>
          <w:rFonts w:ascii="仿宋" w:eastAsia="仿宋" w:hAnsi="仿宋" w:cs="仿宋" w:hint="eastAsia"/>
          <w:sz w:val="28"/>
          <w:szCs w:val="28"/>
        </w:rPr>
        <w:t>1万元</w:t>
      </w:r>
      <w:r w:rsidRPr="000B4CC0">
        <w:rPr>
          <w:rFonts w:ascii="仿宋" w:eastAsia="仿宋" w:hAnsi="仿宋" w:cs="仿宋"/>
          <w:sz w:val="28"/>
          <w:szCs w:val="28"/>
        </w:rPr>
        <w:t>以上</w:t>
      </w:r>
      <w:r w:rsidRPr="000B4CC0">
        <w:rPr>
          <w:rFonts w:ascii="仿宋" w:eastAsia="仿宋" w:hAnsi="仿宋" w:cs="仿宋" w:hint="eastAsia"/>
          <w:sz w:val="28"/>
          <w:szCs w:val="28"/>
        </w:rPr>
        <w:t>1.5</w:t>
      </w:r>
      <w:r w:rsidRPr="000B4CC0">
        <w:rPr>
          <w:rFonts w:ascii="仿宋" w:eastAsia="仿宋" w:hAnsi="仿宋" w:cs="仿宋"/>
          <w:sz w:val="28"/>
          <w:szCs w:val="28"/>
        </w:rPr>
        <w:t>万元以下的罚款</w:t>
      </w:r>
      <w:r w:rsidRPr="000B4CC0">
        <w:rPr>
          <w:rFonts w:ascii="仿宋" w:eastAsia="仿宋" w:hAnsi="仿宋" w:cs="仿宋" w:hint="eastAsia"/>
          <w:sz w:val="28"/>
          <w:szCs w:val="28"/>
        </w:rPr>
        <w:t>。</w:t>
      </w:r>
    </w:p>
    <w:p w:rsidR="005F5676" w:rsidRDefault="00EB25DE" w:rsidP="005F5676">
      <w:pPr>
        <w:tabs>
          <w:tab w:val="left" w:pos="312"/>
        </w:tabs>
        <w:spacing w:line="560" w:lineRule="exact"/>
        <w:ind w:firstLineChars="151" w:firstLine="423"/>
        <w:rPr>
          <w:rFonts w:ascii="仿宋_GB2312" w:eastAsia="仿宋_GB2312" w:hAnsi="仿宋_GB2312" w:cs="仿宋_GB2312"/>
          <w:spacing w:val="8"/>
          <w:sz w:val="28"/>
          <w:szCs w:val="28"/>
        </w:rPr>
      </w:pPr>
      <w:r>
        <w:rPr>
          <w:rFonts w:ascii="仿宋" w:eastAsia="仿宋" w:hAnsi="仿宋" w:cs="仿宋" w:hint="eastAsia"/>
          <w:sz w:val="28"/>
          <w:szCs w:val="28"/>
        </w:rPr>
        <w:t>3.较重违法行为的表现情形：在城市照明设施上刻划、涂污多于5处少于7处的；</w:t>
      </w:r>
    </w:p>
    <w:p w:rsidR="0008495E" w:rsidRPr="005F5676" w:rsidRDefault="00EB25DE" w:rsidP="005F5676">
      <w:pPr>
        <w:tabs>
          <w:tab w:val="left" w:pos="312"/>
        </w:tabs>
        <w:spacing w:line="560" w:lineRule="exact"/>
        <w:ind w:firstLineChars="151" w:firstLine="424"/>
        <w:rPr>
          <w:rFonts w:ascii="仿宋_GB2312" w:eastAsia="仿宋_GB2312" w:hAnsi="仿宋_GB2312" w:cs="仿宋_GB2312"/>
          <w:spacing w:val="8"/>
          <w:sz w:val="28"/>
          <w:szCs w:val="28"/>
        </w:rPr>
      </w:pPr>
      <w:r w:rsidRPr="000B4CC0">
        <w:rPr>
          <w:rFonts w:ascii="仿宋" w:eastAsia="仿宋" w:hAnsi="仿宋" w:cs="仿宋" w:hint="eastAsia"/>
          <w:b/>
          <w:bCs/>
          <w:sz w:val="28"/>
          <w:szCs w:val="28"/>
        </w:rPr>
        <w:t>处罚基准：</w:t>
      </w:r>
      <w:r w:rsidRPr="000B4CC0">
        <w:rPr>
          <w:rFonts w:ascii="仿宋" w:eastAsia="仿宋" w:hAnsi="仿宋" w:cs="仿宋" w:hint="eastAsia"/>
          <w:sz w:val="28"/>
          <w:szCs w:val="28"/>
        </w:rPr>
        <w:t>对个人处600元以上800元以下的罚款；对单位处1.5万元以上2万元以下的罚款。</w:t>
      </w:r>
    </w:p>
    <w:p w:rsidR="005F5676" w:rsidRDefault="005F5676" w:rsidP="005F5676">
      <w:pPr>
        <w:tabs>
          <w:tab w:val="left" w:pos="312"/>
        </w:tabs>
        <w:spacing w:line="560" w:lineRule="exact"/>
        <w:rPr>
          <w:rFonts w:ascii="仿宋_GB2312" w:eastAsia="仿宋_GB2312" w:hAnsi="仿宋_GB2312" w:cs="仿宋_GB2312"/>
          <w:spacing w:val="8"/>
          <w:sz w:val="28"/>
          <w:szCs w:val="28"/>
        </w:rPr>
      </w:pPr>
      <w:r>
        <w:rPr>
          <w:rFonts w:ascii="仿宋" w:eastAsia="仿宋" w:hAnsi="仿宋" w:cs="仿宋" w:hint="eastAsia"/>
          <w:sz w:val="28"/>
          <w:szCs w:val="28"/>
        </w:rPr>
        <w:t xml:space="preserve">    </w:t>
      </w:r>
      <w:r w:rsidR="00EB25DE">
        <w:rPr>
          <w:rFonts w:ascii="仿宋" w:eastAsia="仿宋" w:hAnsi="仿宋" w:cs="仿宋" w:hint="eastAsia"/>
          <w:sz w:val="28"/>
          <w:szCs w:val="28"/>
        </w:rPr>
        <w:t>4.严重违法行为的表现情形：在城市照明设施上刻划、涂污多于7处的；；</w:t>
      </w:r>
    </w:p>
    <w:p w:rsidR="005F5676" w:rsidRDefault="005F5676" w:rsidP="005F5676">
      <w:pPr>
        <w:tabs>
          <w:tab w:val="left" w:pos="312"/>
        </w:tabs>
        <w:spacing w:line="560" w:lineRule="exact"/>
        <w:rPr>
          <w:rFonts w:ascii="仿宋_GB2312" w:eastAsia="仿宋_GB2312" w:hAnsi="仿宋_GB2312" w:cs="仿宋_GB2312"/>
          <w:spacing w:val="8"/>
          <w:sz w:val="28"/>
          <w:szCs w:val="28"/>
        </w:rPr>
      </w:pPr>
      <w:r>
        <w:rPr>
          <w:rFonts w:ascii="仿宋" w:eastAsia="仿宋" w:hAnsi="仿宋" w:cs="仿宋" w:hint="eastAsia"/>
          <w:b/>
          <w:bCs/>
          <w:sz w:val="28"/>
          <w:szCs w:val="28"/>
        </w:rPr>
        <w:t xml:space="preserve">    </w:t>
      </w:r>
      <w:r w:rsidR="00EB25DE" w:rsidRPr="000B4CC0">
        <w:rPr>
          <w:rFonts w:ascii="仿宋" w:eastAsia="仿宋" w:hAnsi="仿宋" w:cs="仿宋" w:hint="eastAsia"/>
          <w:b/>
          <w:bCs/>
          <w:sz w:val="28"/>
          <w:szCs w:val="28"/>
        </w:rPr>
        <w:t>处罚基准：</w:t>
      </w:r>
      <w:r w:rsidR="00EB25DE" w:rsidRPr="000B4CC0">
        <w:rPr>
          <w:rFonts w:ascii="仿宋" w:eastAsia="仿宋" w:hAnsi="仿宋" w:cs="仿宋" w:hint="eastAsia"/>
          <w:sz w:val="28"/>
          <w:szCs w:val="28"/>
        </w:rPr>
        <w:t>对个人处800元以上1000元以下的罚款；对单位处2万元以上3万元以下的罚款。</w:t>
      </w:r>
    </w:p>
    <w:p w:rsidR="00884D51" w:rsidRDefault="005F5676" w:rsidP="00884D51">
      <w:pPr>
        <w:tabs>
          <w:tab w:val="left" w:pos="312"/>
        </w:tabs>
        <w:spacing w:line="560" w:lineRule="exact"/>
        <w:rPr>
          <w:rFonts w:ascii="仿宋_GB2312" w:eastAsia="仿宋_GB2312" w:hAnsi="仿宋_GB2312" w:cs="仿宋_GB2312"/>
          <w:spacing w:val="8"/>
          <w:sz w:val="28"/>
          <w:szCs w:val="28"/>
        </w:rPr>
      </w:pPr>
      <w:r>
        <w:rPr>
          <w:rFonts w:ascii="仿宋_GB2312" w:eastAsia="仿宋_GB2312" w:hAnsi="仿宋_GB2312" w:cs="仿宋_GB2312" w:hint="eastAsia"/>
          <w:spacing w:val="8"/>
          <w:sz w:val="28"/>
          <w:szCs w:val="28"/>
        </w:rPr>
        <w:t xml:space="preserve">    </w:t>
      </w:r>
      <w:r w:rsidR="00EB25DE" w:rsidRPr="000B4CC0">
        <w:rPr>
          <w:rFonts w:ascii="仿宋" w:eastAsia="仿宋" w:hAnsi="仿宋" w:cs="仿宋" w:hint="eastAsia"/>
          <w:sz w:val="28"/>
          <w:szCs w:val="28"/>
        </w:rPr>
        <w:t>（二）违反《城市照明管理规定》第二十八条第二项：任何单位和个人都应当保护城市照明设施，不得实施下列行为：在城市照明设施安全距离内，擅自植树、挖坑取土或者设置其他物体，或者倾倒含酸、碱、盐等腐蚀物或者具有腐蚀性的废渣、废液；</w:t>
      </w:r>
    </w:p>
    <w:p w:rsidR="00C7692D" w:rsidRDefault="00884D51" w:rsidP="00C7692D">
      <w:pPr>
        <w:tabs>
          <w:tab w:val="left" w:pos="312"/>
        </w:tabs>
        <w:spacing w:line="560" w:lineRule="exact"/>
        <w:rPr>
          <w:rFonts w:ascii="仿宋_GB2312" w:eastAsia="仿宋_GB2312" w:hAnsi="仿宋_GB2312" w:cs="仿宋_GB2312"/>
          <w:b/>
          <w:spacing w:val="8"/>
          <w:sz w:val="28"/>
          <w:szCs w:val="28"/>
        </w:rPr>
      </w:pPr>
      <w:r>
        <w:rPr>
          <w:rFonts w:ascii="仿宋_GB2312" w:eastAsia="仿宋_GB2312" w:hAnsi="仿宋_GB2312" w:cs="仿宋_GB2312" w:hint="eastAsia"/>
          <w:spacing w:val="8"/>
          <w:sz w:val="28"/>
          <w:szCs w:val="28"/>
        </w:rPr>
        <w:t xml:space="preserve">    </w:t>
      </w:r>
      <w:r w:rsidR="00EB25DE" w:rsidRPr="00884D51">
        <w:rPr>
          <w:rFonts w:ascii="仿宋" w:eastAsia="仿宋" w:hAnsi="仿宋" w:cs="仿宋" w:hint="eastAsia"/>
          <w:b/>
          <w:sz w:val="28"/>
          <w:szCs w:val="28"/>
        </w:rPr>
        <w:t>违法行为情形和处罚基准：</w:t>
      </w:r>
    </w:p>
    <w:p w:rsidR="00884D51" w:rsidRPr="00C7692D" w:rsidRDefault="00C7692D" w:rsidP="00C7692D">
      <w:pPr>
        <w:tabs>
          <w:tab w:val="left" w:pos="312"/>
        </w:tabs>
        <w:spacing w:line="560" w:lineRule="exact"/>
        <w:rPr>
          <w:rFonts w:ascii="仿宋_GB2312" w:eastAsia="仿宋_GB2312" w:hAnsi="仿宋_GB2312" w:cs="仿宋_GB2312"/>
          <w:b/>
          <w:spacing w:val="8"/>
          <w:sz w:val="28"/>
          <w:szCs w:val="28"/>
        </w:rPr>
      </w:pPr>
      <w:r>
        <w:rPr>
          <w:rFonts w:ascii="仿宋_GB2312" w:eastAsia="仿宋_GB2312" w:hAnsi="仿宋_GB2312" w:cs="仿宋_GB2312" w:hint="eastAsia"/>
          <w:b/>
          <w:spacing w:val="8"/>
          <w:sz w:val="28"/>
          <w:szCs w:val="28"/>
        </w:rPr>
        <w:t xml:space="preserve">    </w:t>
      </w:r>
      <w:r w:rsidR="00884D51">
        <w:rPr>
          <w:rFonts w:ascii="仿宋" w:eastAsia="仿宋" w:hAnsi="仿宋" w:cs="仿宋" w:hint="eastAsia"/>
          <w:sz w:val="28"/>
          <w:szCs w:val="28"/>
        </w:rPr>
        <w:t>1.</w:t>
      </w:r>
      <w:r w:rsidR="00EB25DE" w:rsidRPr="000B4CC0">
        <w:rPr>
          <w:rFonts w:ascii="仿宋" w:eastAsia="仿宋" w:hAnsi="仿宋" w:cs="仿宋" w:hint="eastAsia"/>
          <w:sz w:val="28"/>
          <w:szCs w:val="28"/>
        </w:rPr>
        <w:t>轻微违法行为的表现情形：限期内未改正，逾期5日以内办</w:t>
      </w:r>
      <w:r w:rsidR="00EB25DE" w:rsidRPr="000B4CC0">
        <w:rPr>
          <w:rFonts w:ascii="仿宋" w:eastAsia="仿宋" w:hAnsi="仿宋" w:cs="仿宋" w:hint="eastAsia"/>
          <w:sz w:val="28"/>
          <w:szCs w:val="28"/>
        </w:rPr>
        <w:lastRenderedPageBreak/>
        <w:t>理的；</w:t>
      </w:r>
    </w:p>
    <w:p w:rsidR="00C7692D" w:rsidRDefault="00C7692D" w:rsidP="00C7692D">
      <w:pPr>
        <w:spacing w:before="120" w:after="120" w:line="560" w:lineRule="exact"/>
        <w:jc w:val="left"/>
        <w:rPr>
          <w:rFonts w:ascii="仿宋" w:eastAsia="仿宋" w:hAnsi="仿宋" w:cs="仿宋"/>
          <w:sz w:val="28"/>
          <w:szCs w:val="28"/>
        </w:rPr>
      </w:pPr>
      <w:r>
        <w:rPr>
          <w:rFonts w:ascii="仿宋" w:eastAsia="仿宋" w:hAnsi="仿宋" w:cs="仿宋" w:hint="eastAsia"/>
          <w:b/>
          <w:sz w:val="28"/>
          <w:szCs w:val="28"/>
        </w:rPr>
        <w:t xml:space="preserve">    </w:t>
      </w:r>
      <w:r w:rsidR="00EB25DE" w:rsidRPr="000B4CC0">
        <w:rPr>
          <w:rFonts w:ascii="仿宋" w:eastAsia="仿宋" w:hAnsi="仿宋" w:cs="仿宋" w:hint="eastAsia"/>
          <w:b/>
          <w:sz w:val="28"/>
          <w:szCs w:val="28"/>
        </w:rPr>
        <w:t>处罚基准：</w:t>
      </w:r>
      <w:r w:rsidR="00EB25DE" w:rsidRPr="000B4CC0">
        <w:rPr>
          <w:rFonts w:ascii="仿宋" w:eastAsia="仿宋" w:hAnsi="仿宋" w:cs="仿宋" w:hint="eastAsia"/>
          <w:sz w:val="28"/>
          <w:szCs w:val="28"/>
        </w:rPr>
        <w:t>对个人处200元以上400元以下的罚款；对单位处1000元以上1万元以下的罚款。</w:t>
      </w:r>
    </w:p>
    <w:p w:rsidR="00884D51" w:rsidRDefault="00C7692D" w:rsidP="00C7692D">
      <w:pPr>
        <w:spacing w:before="120" w:after="120" w:line="560" w:lineRule="exact"/>
        <w:jc w:val="left"/>
        <w:rPr>
          <w:rFonts w:ascii="仿宋" w:eastAsia="仿宋" w:hAnsi="仿宋" w:cs="仿宋"/>
          <w:sz w:val="28"/>
          <w:szCs w:val="28"/>
        </w:rPr>
      </w:pPr>
      <w:r>
        <w:rPr>
          <w:rFonts w:ascii="仿宋" w:eastAsia="仿宋" w:hAnsi="仿宋" w:cs="仿宋" w:hint="eastAsia"/>
          <w:sz w:val="28"/>
          <w:szCs w:val="28"/>
        </w:rPr>
        <w:t xml:space="preserve">    </w:t>
      </w:r>
      <w:r w:rsidR="00884D51">
        <w:rPr>
          <w:rFonts w:ascii="仿宋" w:eastAsia="仿宋" w:hAnsi="仿宋" w:cs="仿宋" w:hint="eastAsia"/>
          <w:sz w:val="28"/>
          <w:szCs w:val="28"/>
        </w:rPr>
        <w:t>2.</w:t>
      </w:r>
      <w:r w:rsidR="00EB25DE" w:rsidRPr="000B4CC0">
        <w:rPr>
          <w:rFonts w:ascii="仿宋" w:eastAsia="仿宋" w:hAnsi="仿宋" w:cs="仿宋" w:hint="eastAsia"/>
          <w:sz w:val="28"/>
          <w:szCs w:val="28"/>
        </w:rPr>
        <w:t>较轻违法行为的表现情形：限期内未改正，逾期5日以上10日内办理的；</w:t>
      </w:r>
    </w:p>
    <w:p w:rsidR="00C7692D" w:rsidRDefault="00884D51" w:rsidP="00C7692D">
      <w:pPr>
        <w:spacing w:before="120" w:after="120" w:line="560" w:lineRule="exact"/>
        <w:rPr>
          <w:rFonts w:ascii="仿宋" w:eastAsia="仿宋" w:hAnsi="仿宋" w:cs="仿宋"/>
          <w:sz w:val="28"/>
          <w:szCs w:val="28"/>
        </w:rPr>
      </w:pPr>
      <w:r>
        <w:rPr>
          <w:rFonts w:ascii="仿宋" w:eastAsia="仿宋" w:hAnsi="仿宋" w:cs="仿宋" w:hint="eastAsia"/>
          <w:sz w:val="28"/>
          <w:szCs w:val="28"/>
        </w:rPr>
        <w:t xml:space="preserve">    </w:t>
      </w:r>
      <w:r w:rsidR="00EB25DE" w:rsidRPr="000B4CC0">
        <w:rPr>
          <w:rFonts w:ascii="仿宋" w:eastAsia="仿宋" w:hAnsi="仿宋" w:cs="仿宋" w:hint="eastAsia"/>
          <w:b/>
          <w:sz w:val="28"/>
          <w:szCs w:val="28"/>
        </w:rPr>
        <w:t>处罚基准：</w:t>
      </w:r>
      <w:r w:rsidR="00EB25DE" w:rsidRPr="000B4CC0">
        <w:rPr>
          <w:rFonts w:ascii="仿宋" w:eastAsia="仿宋" w:hAnsi="仿宋" w:cs="仿宋" w:hint="eastAsia"/>
          <w:sz w:val="28"/>
          <w:szCs w:val="28"/>
        </w:rPr>
        <w:t>对个人处400元以上600元以下的罚款；对单位处1万元以上1.5万元以下的罚款。</w:t>
      </w:r>
    </w:p>
    <w:p w:rsidR="0008495E" w:rsidRPr="000B4CC0" w:rsidRDefault="00C7692D" w:rsidP="00C7692D">
      <w:pPr>
        <w:spacing w:before="120" w:after="120" w:line="560" w:lineRule="exact"/>
        <w:rPr>
          <w:rFonts w:ascii="仿宋" w:eastAsia="仿宋" w:hAnsi="仿宋" w:cs="仿宋"/>
          <w:sz w:val="28"/>
          <w:szCs w:val="28"/>
        </w:rPr>
      </w:pPr>
      <w:r>
        <w:rPr>
          <w:rFonts w:ascii="仿宋" w:eastAsia="仿宋" w:hAnsi="仿宋" w:cs="仿宋" w:hint="eastAsia"/>
          <w:sz w:val="28"/>
          <w:szCs w:val="28"/>
        </w:rPr>
        <w:t xml:space="preserve">    3.</w:t>
      </w:r>
      <w:r w:rsidR="00EB25DE" w:rsidRPr="000B4CC0">
        <w:rPr>
          <w:rFonts w:ascii="仿宋" w:eastAsia="仿宋" w:hAnsi="仿宋" w:cs="仿宋" w:hint="eastAsia"/>
          <w:sz w:val="28"/>
          <w:szCs w:val="28"/>
        </w:rPr>
        <w:t>较重违法行为的表现情形：限期内未改正，逾期10日以上15日以内办理的；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对个人处600元以上800元以下的罚款；对单位处1.5万元以上2万元以下的罚款。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4.严重违法行为的表现情形：限期内未改正，逾期15日以上未办理的；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对个人处800元以上1000元以下的罚款；对单位处2万元以上3万元以下的罚款。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（三）违反《城市照明管理规定》第二十八条第三项：任何单位和个人都应当保护城市照明设施，不得实施下列行为：擅自在城市照明设施上张贴、悬挂、设置宣传品、广告；</w:t>
      </w:r>
    </w:p>
    <w:p w:rsidR="0008495E" w:rsidRPr="00C7692D" w:rsidRDefault="00EB25DE" w:rsidP="00C7692D">
      <w:pPr>
        <w:spacing w:line="560" w:lineRule="exact"/>
        <w:ind w:firstLineChars="200" w:firstLine="562"/>
        <w:rPr>
          <w:rFonts w:ascii="仿宋" w:eastAsia="仿宋" w:hAnsi="仿宋" w:cs="仿宋"/>
          <w:b/>
          <w:sz w:val="28"/>
          <w:szCs w:val="28"/>
        </w:rPr>
      </w:pPr>
      <w:r w:rsidRPr="00C7692D">
        <w:rPr>
          <w:rFonts w:ascii="仿宋" w:eastAsia="仿宋" w:hAnsi="仿宋" w:cs="仿宋" w:hint="eastAsia"/>
          <w:b/>
          <w:sz w:val="28"/>
          <w:szCs w:val="28"/>
        </w:rPr>
        <w:t>违法行为情形和处罚基准：</w:t>
      </w:r>
    </w:p>
    <w:p w:rsidR="0008495E" w:rsidRDefault="00C7692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EB25DE">
        <w:rPr>
          <w:rFonts w:ascii="仿宋" w:eastAsia="仿宋" w:hAnsi="仿宋" w:cs="仿宋" w:hint="eastAsia"/>
          <w:sz w:val="28"/>
          <w:szCs w:val="28"/>
        </w:rPr>
        <w:t>轻微违法行为的表现情形：张贴、悬挂、设置宣传品、广告1处，或总面积少于1平方米；</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对个人处200元以上400元以下的罚款；对单位处1000元以上1万元以下的罚款。</w:t>
      </w:r>
    </w:p>
    <w:p w:rsidR="0008495E" w:rsidRDefault="00C7692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sidR="00EB25DE">
        <w:rPr>
          <w:rFonts w:ascii="仿宋" w:eastAsia="仿宋" w:hAnsi="仿宋" w:cs="仿宋" w:hint="eastAsia"/>
          <w:sz w:val="28"/>
          <w:szCs w:val="28"/>
        </w:rPr>
        <w:t>较轻违法行为的表现情形：张贴、悬挂、设置宣传品、广告2处，或总面积多于1平方米少于2平方米的；</w:t>
      </w:r>
    </w:p>
    <w:p w:rsidR="0008495E" w:rsidRDefault="00EB25DE" w:rsidP="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对个人处400元以上600元以下的罚款；对单位处1万元以上1.5万元以下的罚款。</w:t>
      </w:r>
    </w:p>
    <w:p w:rsidR="0008495E" w:rsidRDefault="00C7692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EB25DE">
        <w:rPr>
          <w:rFonts w:ascii="仿宋" w:eastAsia="仿宋" w:hAnsi="仿宋" w:cs="仿宋" w:hint="eastAsia"/>
          <w:sz w:val="28"/>
          <w:szCs w:val="28"/>
        </w:rPr>
        <w:t>较重违法行为的表现情形：张贴、悬挂、设置宣传品、广告多于3处少于5处，或总面积多于2平方米少于5平方米的；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对个人处600元以上800元以下的罚款；对单位处1.5万元以上2万元以下的罚款。</w:t>
      </w:r>
    </w:p>
    <w:p w:rsidR="0008495E" w:rsidRDefault="00C7692D">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EB25DE">
        <w:rPr>
          <w:rFonts w:ascii="仿宋" w:eastAsia="仿宋" w:hAnsi="仿宋" w:cs="仿宋" w:hint="eastAsia"/>
          <w:sz w:val="28"/>
          <w:szCs w:val="28"/>
        </w:rPr>
        <w:t>严重违法行为的表现情形：张贴、悬挂、设置宣传品、广告多于5处以上，或总面积多于5平方米的；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对个人处800元以上1000元以下的罚款；对单位处2万元以上3万元以下的罚款。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（四）违反《城市照明管理规定》第二十八条第四项：任何单位和个人都应当保护城市照明设施，不得实施下列行为：擅自在城市照明设施上架设线缆、安置其它设施或者接用电源；</w:t>
      </w:r>
    </w:p>
    <w:p w:rsidR="0008495E" w:rsidRPr="00C7692D" w:rsidRDefault="00EB25DE" w:rsidP="00C7692D">
      <w:pPr>
        <w:spacing w:line="560" w:lineRule="exact"/>
        <w:ind w:firstLineChars="200" w:firstLine="562"/>
        <w:rPr>
          <w:rFonts w:ascii="仿宋" w:eastAsia="仿宋" w:hAnsi="仿宋" w:cs="仿宋"/>
          <w:b/>
          <w:sz w:val="28"/>
          <w:szCs w:val="28"/>
        </w:rPr>
      </w:pPr>
      <w:r w:rsidRPr="00C7692D">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1.轻微违法行为的表现情形：限期内未改正，逾期5日以内办理的；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对个人处200元以上400元以下的罚款；对单位处1000元以上1万元以下的罚款。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2.较轻违法行为的表现情形：限期内未改正，逾期5日以上10日内办理的；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对个人处400元以上600元以下的罚款；对单位处1万元以上1.5万元以下的罚款。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3.较重违法行为的表现情形：限期内未改正，逾期10日以上15日以内办理的；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对个人处600元以上800元以下的罚款；对单位处1.5万元以上2万元以下的罚款。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4.严重违法行为的表现情形：限期内未改正，逾期15日以上未办理的；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对个人处800元以上1000元以下的罚款；对单位处2万元以上3万元以下的罚款。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（五）违反《城市照明管理规定》第二十八条第（五）项：任何单位和个人都应当保护城市照明设施，不得实施下列行为：擅自迁移、拆除、利用城市照明设施；</w:t>
      </w:r>
    </w:p>
    <w:p w:rsidR="0008495E" w:rsidRPr="00C7692D" w:rsidRDefault="00EB25DE" w:rsidP="00C7692D">
      <w:pPr>
        <w:spacing w:line="560" w:lineRule="exact"/>
        <w:ind w:firstLineChars="200" w:firstLine="562"/>
        <w:rPr>
          <w:rFonts w:ascii="仿宋" w:eastAsia="仿宋" w:hAnsi="仿宋" w:cs="仿宋"/>
          <w:b/>
          <w:sz w:val="28"/>
          <w:szCs w:val="28"/>
        </w:rPr>
      </w:pPr>
      <w:r w:rsidRPr="00C7692D">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1.轻微违法行为的表现情形：限期内未改正，逾期5日以内办理的；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对个人处200元以上400元以下的罚款；对单位处1000元以上1万元以下的罚款。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2.较轻违法行为的表现情形：限期内未改正，逾期5日以上10日内办理的；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对个人处400元以上600元以下的罚款；对单位处1万元以上1.5万元以下的罚款。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3.较重违法行为的表现情形：限期内未改正，逾期10日以上15日以内办理的；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对个人处600元以上800元以下的罚款；对单位处1.5万元以上2万元以下的罚款。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4.严重违法行为的表现情形：限期内未改正，逾期15日以上未办理的；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对个人处800元以上1000元以下的罚款；对单位处2万元以上3万元以下的罚款。</w:t>
      </w:r>
    </w:p>
    <w:p w:rsidR="0008495E" w:rsidRDefault="0008495E">
      <w:pPr>
        <w:spacing w:line="560" w:lineRule="exact"/>
        <w:ind w:firstLineChars="200" w:firstLine="560"/>
        <w:rPr>
          <w:rFonts w:ascii="仿宋" w:eastAsia="仿宋" w:hAnsi="仿宋" w:cs="仿宋"/>
          <w:sz w:val="28"/>
          <w:szCs w:val="28"/>
        </w:rPr>
      </w:pPr>
    </w:p>
    <w:p w:rsidR="0008495E" w:rsidRPr="00C7692D" w:rsidRDefault="00EB25DE" w:rsidP="00C7692D">
      <w:pPr>
        <w:spacing w:line="560" w:lineRule="exact"/>
        <w:jc w:val="center"/>
        <w:rPr>
          <w:rFonts w:ascii="楷体_GB2312" w:eastAsia="楷体_GB2312" w:hAnsi="仿宋" w:cs="仿宋"/>
          <w:sz w:val="28"/>
          <w:szCs w:val="28"/>
        </w:rPr>
      </w:pPr>
      <w:bookmarkStart w:id="565" w:name="OLE_LINK70"/>
      <w:bookmarkStart w:id="566" w:name="OLE_LINK71"/>
      <w:bookmarkStart w:id="567" w:name="OLE_LINK72"/>
      <w:r w:rsidRPr="00C7692D">
        <w:rPr>
          <w:rFonts w:ascii="楷体_GB2312" w:eastAsia="楷体_GB2312" w:hAnsi="仿宋" w:cs="仿宋" w:hint="eastAsia"/>
          <w:sz w:val="28"/>
          <w:szCs w:val="28"/>
        </w:rPr>
        <w:t>第十</w:t>
      </w:r>
      <w:r w:rsidR="00C7692D" w:rsidRPr="00C7692D">
        <w:rPr>
          <w:rFonts w:ascii="楷体_GB2312" w:eastAsia="楷体_GB2312" w:hAnsi="仿宋" w:cs="仿宋" w:hint="eastAsia"/>
          <w:sz w:val="28"/>
          <w:szCs w:val="28"/>
        </w:rPr>
        <w:t>四</w:t>
      </w:r>
      <w:r w:rsidRPr="00C7692D">
        <w:rPr>
          <w:rFonts w:ascii="楷体_GB2312" w:eastAsia="楷体_GB2312" w:hAnsi="仿宋" w:cs="仿宋" w:hint="eastAsia"/>
          <w:sz w:val="28"/>
          <w:szCs w:val="28"/>
        </w:rPr>
        <w:t>节《城市房屋便器水箱应用监督管理办法》行政处罚裁量权基准</w:t>
      </w:r>
    </w:p>
    <w:bookmarkEnd w:id="565"/>
    <w:bookmarkEnd w:id="566"/>
    <w:bookmarkEnd w:id="567"/>
    <w:p w:rsidR="0008495E" w:rsidRPr="00C11F17" w:rsidRDefault="00EB25DE" w:rsidP="00C11F17">
      <w:pPr>
        <w:spacing w:line="560" w:lineRule="exact"/>
        <w:ind w:firstLineChars="200" w:firstLine="562"/>
        <w:rPr>
          <w:rFonts w:ascii="仿宋" w:eastAsia="仿宋" w:hAnsi="仿宋" w:cs="仿宋"/>
          <w:b/>
          <w:sz w:val="28"/>
          <w:szCs w:val="28"/>
        </w:rPr>
      </w:pPr>
      <w:r w:rsidRPr="00C11F17">
        <w:rPr>
          <w:rFonts w:ascii="仿宋" w:eastAsia="仿宋" w:hAnsi="仿宋" w:cs="仿宋" w:hint="eastAsia"/>
          <w:b/>
          <w:sz w:val="28"/>
          <w:szCs w:val="28"/>
        </w:rPr>
        <w:t>一、《城市房屋便器水箱应用监督管理办法》第九条行政处罚裁量权基准</w:t>
      </w:r>
    </w:p>
    <w:p w:rsidR="0008495E" w:rsidRDefault="00EB25DE" w:rsidP="00C11F17">
      <w:pPr>
        <w:spacing w:line="560" w:lineRule="exact"/>
        <w:ind w:firstLineChars="200" w:firstLine="562"/>
        <w:rPr>
          <w:rFonts w:ascii="仿宋" w:eastAsia="仿宋" w:hAnsi="仿宋" w:cs="仿宋"/>
          <w:sz w:val="28"/>
          <w:szCs w:val="28"/>
        </w:rPr>
      </w:pPr>
      <w:r w:rsidRPr="00C11F17">
        <w:rPr>
          <w:rFonts w:ascii="仿宋" w:eastAsia="仿宋" w:hAnsi="仿宋" w:cs="仿宋" w:hint="eastAsia"/>
          <w:b/>
          <w:sz w:val="28"/>
          <w:szCs w:val="28"/>
        </w:rPr>
        <w:t>处罚依据：</w:t>
      </w:r>
      <w:r>
        <w:rPr>
          <w:rFonts w:ascii="仿宋" w:eastAsia="仿宋" w:hAnsi="仿宋" w:cs="仿宋" w:hint="eastAsia"/>
          <w:sz w:val="28"/>
          <w:szCs w:val="28"/>
        </w:rPr>
        <w:t>《城市房屋便器水箱应用监督管理办法》第九条：违反本办法有下列行为之一的，由城市建设行政主管部门责令限期改正、按测算漏水量月累计征收3—5倍的加价水费，并可按每套便器水箱配件处以30—100元的罚款，最高不超过30000元：</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（一）将安装有淘汰便器水箱和配件的新建房屋验收交付使用的；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（二）未按更新改造计划更换淘汰便器水箱和配件的；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（三）在限定的期限内未更换淘汰便器水箱和配件的；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（四）对漏水严重的房屋便器水箱和配件未按期进行维修或者更新的；</w:t>
      </w:r>
    </w:p>
    <w:p w:rsidR="0008495E" w:rsidRPr="00C11F17" w:rsidRDefault="00EB25DE" w:rsidP="00C11F17">
      <w:pPr>
        <w:spacing w:line="560" w:lineRule="exact"/>
        <w:ind w:firstLineChars="200" w:firstLine="562"/>
        <w:rPr>
          <w:rFonts w:ascii="仿宋" w:eastAsia="仿宋" w:hAnsi="仿宋" w:cs="仿宋"/>
          <w:b/>
          <w:sz w:val="28"/>
          <w:szCs w:val="28"/>
        </w:rPr>
      </w:pPr>
      <w:r w:rsidRPr="00C11F17">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1.轻微违法行为的表现情形：按照要求改正，且小于100套的；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处每套30元以上40元以下罚款。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2.较重违法行为的表现情形：按照要求改正，且在100套以上150套的以下的；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处每套40元以上60元以下罚款。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3.较重违法行为的表现情形：按照要求改正，且在150套以上200套的以下的；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处每套60元以上80元以下罚款。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4.严重违法行为的表现情形：未按照要求改正的；或者按照要求改正，但超过200套的；</w:t>
      </w:r>
    </w:p>
    <w:p w:rsidR="00C11F17" w:rsidRDefault="00EB25DE" w:rsidP="00C11F17">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处每套80元以上100元以下，最高不超过3万元罚款。</w:t>
      </w:r>
    </w:p>
    <w:p w:rsidR="00C11F17" w:rsidRDefault="00C11F17" w:rsidP="00C11F17">
      <w:pPr>
        <w:spacing w:line="560" w:lineRule="exact"/>
        <w:rPr>
          <w:rFonts w:ascii="仿宋" w:eastAsia="仿宋" w:hAnsi="仿宋" w:cs="仿宋"/>
          <w:sz w:val="28"/>
          <w:szCs w:val="28"/>
        </w:rPr>
      </w:pPr>
    </w:p>
    <w:p w:rsidR="0008495E" w:rsidRPr="00C11F17" w:rsidRDefault="00EB25DE" w:rsidP="00C11F17">
      <w:pPr>
        <w:spacing w:line="560" w:lineRule="exact"/>
        <w:jc w:val="center"/>
        <w:rPr>
          <w:rFonts w:ascii="楷体_GB2312" w:eastAsia="楷体_GB2312" w:hAnsi="仿宋" w:cs="仿宋"/>
          <w:sz w:val="28"/>
          <w:szCs w:val="28"/>
        </w:rPr>
      </w:pPr>
      <w:bookmarkStart w:id="568" w:name="OLE_LINK79"/>
      <w:r w:rsidRPr="00C11F17">
        <w:rPr>
          <w:rFonts w:ascii="楷体_GB2312" w:eastAsia="楷体_GB2312" w:hAnsi="仿宋" w:cs="仿宋" w:hint="eastAsia"/>
          <w:sz w:val="28"/>
          <w:szCs w:val="28"/>
        </w:rPr>
        <w:t>第十六节《城市绿线管理办法》行政处罚裁量权基准</w:t>
      </w:r>
    </w:p>
    <w:bookmarkEnd w:id="568"/>
    <w:p w:rsidR="0008495E" w:rsidRPr="00C11F17" w:rsidRDefault="00EB25DE" w:rsidP="00C11F17">
      <w:pPr>
        <w:spacing w:line="560" w:lineRule="exact"/>
        <w:rPr>
          <w:rFonts w:ascii="仿宋" w:eastAsia="仿宋" w:hAnsi="仿宋" w:cs="仿宋"/>
          <w:b/>
          <w:sz w:val="28"/>
          <w:szCs w:val="28"/>
        </w:rPr>
      </w:pPr>
      <w:r w:rsidRPr="00C11F17">
        <w:rPr>
          <w:rFonts w:ascii="仿宋" w:eastAsia="仿宋" w:hAnsi="仿宋" w:cs="仿宋" w:hint="eastAsia"/>
          <w:b/>
          <w:sz w:val="28"/>
          <w:szCs w:val="28"/>
        </w:rPr>
        <w:t>一、《城市绿线管理办法》第十七条行政处罚裁量权基准</w:t>
      </w:r>
    </w:p>
    <w:p w:rsidR="0008495E" w:rsidRDefault="00EB25DE" w:rsidP="00C11F17">
      <w:pPr>
        <w:spacing w:line="560" w:lineRule="exact"/>
        <w:ind w:firstLineChars="200" w:firstLine="562"/>
        <w:rPr>
          <w:rFonts w:ascii="仿宋" w:eastAsia="仿宋" w:hAnsi="仿宋" w:cs="仿宋"/>
          <w:sz w:val="28"/>
          <w:szCs w:val="28"/>
        </w:rPr>
      </w:pPr>
      <w:r w:rsidRPr="00C11F17">
        <w:rPr>
          <w:rFonts w:ascii="仿宋" w:eastAsia="仿宋" w:hAnsi="仿宋" w:cs="仿宋" w:hint="eastAsia"/>
          <w:b/>
          <w:sz w:val="28"/>
          <w:szCs w:val="28"/>
        </w:rPr>
        <w:t>处罚依据：</w:t>
      </w:r>
      <w:r>
        <w:rPr>
          <w:rFonts w:ascii="仿宋" w:eastAsia="仿宋" w:hAnsi="仿宋" w:cs="仿宋" w:hint="eastAsia"/>
          <w:sz w:val="28"/>
          <w:szCs w:val="28"/>
        </w:rPr>
        <w:t>《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p>
    <w:p w:rsidR="0008495E" w:rsidRPr="00C11F17" w:rsidRDefault="00EB25DE" w:rsidP="00C11F17">
      <w:pPr>
        <w:spacing w:line="560" w:lineRule="exact"/>
        <w:ind w:firstLineChars="200" w:firstLine="562"/>
        <w:rPr>
          <w:rFonts w:ascii="仿宋" w:eastAsia="仿宋" w:hAnsi="仿宋" w:cs="仿宋"/>
          <w:b/>
          <w:sz w:val="28"/>
          <w:szCs w:val="28"/>
        </w:rPr>
      </w:pPr>
      <w:r w:rsidRPr="00C11F17">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1.轻微违法行为的表现情形：恢复原状的；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处1万元以上1.5万元以下罚款。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2.较重违法行为的表现情形：不可恢复原状但采取其他补救措施的；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处1.5万元以上2万元以下罚款。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3.较重违法行为的表现情形：确无法采取其他补救措施的；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处2万元以上2.5万元以下罚款。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4.严重违法行为的表现情形：既未恢复原状又未采取其他补救措施的；</w:t>
      </w:r>
    </w:p>
    <w:p w:rsidR="00C11F17" w:rsidRDefault="00EB25DE" w:rsidP="00C11F17">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处2.5万元以上3万元以下罚款。</w:t>
      </w:r>
    </w:p>
    <w:p w:rsidR="00C11F17" w:rsidRDefault="00C11F17" w:rsidP="00C11F17">
      <w:pPr>
        <w:spacing w:line="560" w:lineRule="exact"/>
        <w:rPr>
          <w:rFonts w:ascii="仿宋" w:eastAsia="仿宋" w:hAnsi="仿宋" w:cs="仿宋"/>
          <w:sz w:val="28"/>
          <w:szCs w:val="28"/>
        </w:rPr>
      </w:pPr>
    </w:p>
    <w:p w:rsidR="0008495E" w:rsidRPr="00C11F17" w:rsidRDefault="00EB25DE" w:rsidP="00C11F17">
      <w:pPr>
        <w:spacing w:line="560" w:lineRule="exact"/>
        <w:jc w:val="center"/>
        <w:rPr>
          <w:rFonts w:ascii="楷体_GB2312" w:eastAsia="楷体_GB2312" w:hAnsi="仿宋" w:cs="仿宋"/>
          <w:sz w:val="28"/>
          <w:szCs w:val="28"/>
        </w:rPr>
      </w:pPr>
      <w:r w:rsidRPr="00C11F17">
        <w:rPr>
          <w:rFonts w:ascii="楷体_GB2312" w:eastAsia="楷体_GB2312" w:hAnsi="仿宋" w:cs="仿宋" w:hint="eastAsia"/>
          <w:sz w:val="28"/>
          <w:szCs w:val="28"/>
        </w:rPr>
        <w:t>第十七节《城市地下管线工程档案管理办法》行政处罚裁量权基准</w:t>
      </w:r>
    </w:p>
    <w:p w:rsidR="0008495E" w:rsidRPr="00C11F17" w:rsidRDefault="00EB25DE" w:rsidP="00C11F17">
      <w:pPr>
        <w:spacing w:line="560" w:lineRule="exact"/>
        <w:rPr>
          <w:rFonts w:ascii="仿宋" w:eastAsia="仿宋" w:hAnsi="仿宋" w:cs="仿宋"/>
          <w:b/>
          <w:sz w:val="28"/>
          <w:szCs w:val="28"/>
        </w:rPr>
      </w:pPr>
      <w:r w:rsidRPr="00C11F17">
        <w:rPr>
          <w:rFonts w:ascii="仿宋" w:eastAsia="仿宋" w:hAnsi="仿宋" w:cs="仿宋" w:hint="eastAsia"/>
          <w:b/>
          <w:sz w:val="28"/>
          <w:szCs w:val="28"/>
        </w:rPr>
        <w:t>一、《城市地下管线工程档案管理办法》第十七条行政处罚裁量权基准</w:t>
      </w:r>
    </w:p>
    <w:p w:rsidR="0008495E" w:rsidRDefault="00EB25DE" w:rsidP="00C11F17">
      <w:pPr>
        <w:spacing w:line="560" w:lineRule="exact"/>
        <w:ind w:firstLineChars="200" w:firstLine="562"/>
        <w:rPr>
          <w:rFonts w:ascii="仿宋" w:eastAsia="仿宋" w:hAnsi="仿宋" w:cs="仿宋"/>
          <w:sz w:val="28"/>
          <w:szCs w:val="28"/>
        </w:rPr>
      </w:pPr>
      <w:r w:rsidRPr="00C11F17">
        <w:rPr>
          <w:rFonts w:ascii="仿宋" w:eastAsia="仿宋" w:hAnsi="仿宋" w:cs="仿宋" w:hint="eastAsia"/>
          <w:b/>
          <w:sz w:val="28"/>
          <w:szCs w:val="28"/>
        </w:rPr>
        <w:t>处罚依据：</w:t>
      </w:r>
      <w:r>
        <w:rPr>
          <w:rFonts w:ascii="仿宋" w:eastAsia="仿宋" w:hAnsi="仿宋" w:cs="仿宋" w:hint="eastAsia"/>
          <w:sz w:val="28"/>
          <w:szCs w:val="28"/>
        </w:rPr>
        <w:t>《城市地下管线工程档案管理办法》第十七条：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p w:rsidR="0008495E" w:rsidRPr="00C11F17" w:rsidRDefault="00EB25DE" w:rsidP="00C11F17">
      <w:pPr>
        <w:spacing w:line="560" w:lineRule="exact"/>
        <w:ind w:firstLineChars="200" w:firstLine="562"/>
        <w:rPr>
          <w:rFonts w:ascii="仿宋" w:eastAsia="仿宋" w:hAnsi="仿宋" w:cs="仿宋"/>
          <w:b/>
          <w:sz w:val="28"/>
          <w:szCs w:val="28"/>
        </w:rPr>
      </w:pPr>
      <w:r w:rsidRPr="00C11F17">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1.轻微违法行为的表现情形：按照要求改正且未造成施工单位在施工中损坏地下管线的；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对单位处1万元以上3万元以下罚款；对个人处单位罚款数额5%以上6%以下罚款。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2.较轻违法行为的表现情形：未按照要求改正且未造成施工单位在施工中损坏地下管线的；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对单位处3万元以上5万元以下罚款；对个人处单位罚款数额6%以上7%以下罚款。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3.较重违法行为的表现情形：按照要求改正且未造成施工单位在施工中损坏地下管线的；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对单位处5万元以上8万元以下罚款；对个人处单位罚款数额7%以上8%以下罚款。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4.严重违法行为的表现情形：未按要求改正且造成施工单位在施工中损坏地下管线的；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对单位处8万元以上10万元以下罚款；对个人处单位罚款数额8%以上10%以下罚款。</w:t>
      </w:r>
    </w:p>
    <w:p w:rsidR="0008495E" w:rsidRPr="00C11F17" w:rsidRDefault="00EB25DE" w:rsidP="00C11F17">
      <w:pPr>
        <w:spacing w:line="560" w:lineRule="exact"/>
        <w:rPr>
          <w:rFonts w:ascii="仿宋" w:eastAsia="仿宋" w:hAnsi="仿宋" w:cs="仿宋"/>
          <w:b/>
          <w:sz w:val="28"/>
          <w:szCs w:val="28"/>
        </w:rPr>
      </w:pPr>
      <w:r w:rsidRPr="00C11F17">
        <w:rPr>
          <w:rFonts w:ascii="仿宋" w:eastAsia="仿宋" w:hAnsi="仿宋" w:cs="仿宋" w:hint="eastAsia"/>
          <w:b/>
          <w:sz w:val="28"/>
          <w:szCs w:val="28"/>
        </w:rPr>
        <w:t>二、《城市地下管线工程档案管理办法》第十八条行政处罚裁量权基准</w:t>
      </w:r>
    </w:p>
    <w:p w:rsidR="0008495E" w:rsidRDefault="00EB25DE" w:rsidP="00C11F17">
      <w:pPr>
        <w:spacing w:line="560" w:lineRule="exact"/>
        <w:ind w:firstLineChars="200" w:firstLine="562"/>
        <w:rPr>
          <w:rFonts w:ascii="仿宋" w:eastAsia="仿宋" w:hAnsi="仿宋" w:cs="仿宋"/>
          <w:sz w:val="28"/>
          <w:szCs w:val="28"/>
        </w:rPr>
      </w:pPr>
      <w:r w:rsidRPr="00C11F17">
        <w:rPr>
          <w:rFonts w:ascii="仿宋" w:eastAsia="仿宋" w:hAnsi="仿宋" w:cs="仿宋" w:hint="eastAsia"/>
          <w:b/>
          <w:sz w:val="28"/>
          <w:szCs w:val="28"/>
        </w:rPr>
        <w:t>处罚依据：</w:t>
      </w:r>
      <w:r>
        <w:rPr>
          <w:rFonts w:ascii="仿宋" w:eastAsia="仿宋" w:hAnsi="仿宋" w:cs="仿宋" w:hint="eastAsia"/>
          <w:sz w:val="28"/>
          <w:szCs w:val="28"/>
        </w:rPr>
        <w:t>《城市地下管线工程档案管理办法》第十八条：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p w:rsidR="0008495E" w:rsidRPr="00C11F17" w:rsidRDefault="00EB25DE" w:rsidP="00C11F17">
      <w:pPr>
        <w:spacing w:line="560" w:lineRule="exact"/>
        <w:ind w:firstLineChars="200" w:firstLine="562"/>
        <w:rPr>
          <w:rFonts w:ascii="仿宋" w:eastAsia="仿宋" w:hAnsi="仿宋" w:cs="仿宋"/>
          <w:b/>
          <w:sz w:val="28"/>
          <w:szCs w:val="28"/>
        </w:rPr>
      </w:pPr>
      <w:r w:rsidRPr="00C11F17">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1.轻微违法行为的表现情形：按照要求改正且未造成施工单位在施工中损坏地下管线的；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处2000元以下罚款。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2.较轻违法行为的表现情形：按照要求改正且未造成施工单位在施工中损坏地下管线的；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处2000元以上5000元以下罚款。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3.较重违法行为的表现情形：未按照要求改正且未造成施工单位在施工中损坏地下管线的；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处5000元以上8000元以下罚款。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4.严重违法行为的表现情形：未按要求改正且造成施工单位在施工中损坏地下管线的；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处8000元以上1万元以下罚款。</w:t>
      </w:r>
    </w:p>
    <w:p w:rsidR="0008495E" w:rsidRDefault="0008495E">
      <w:pPr>
        <w:spacing w:line="560" w:lineRule="exact"/>
        <w:ind w:firstLineChars="200" w:firstLine="560"/>
        <w:rPr>
          <w:rFonts w:ascii="仿宋" w:eastAsia="仿宋" w:hAnsi="仿宋" w:cs="仿宋"/>
          <w:sz w:val="28"/>
          <w:szCs w:val="28"/>
        </w:rPr>
      </w:pPr>
    </w:p>
    <w:p w:rsidR="0008495E" w:rsidRPr="00C11F17" w:rsidRDefault="00EB25DE" w:rsidP="00C11F17">
      <w:pPr>
        <w:spacing w:line="560" w:lineRule="exact"/>
        <w:jc w:val="center"/>
        <w:rPr>
          <w:rFonts w:ascii="楷体_GB2312" w:eastAsia="楷体_GB2312" w:hAnsi="仿宋" w:cs="仿宋"/>
          <w:sz w:val="28"/>
          <w:szCs w:val="28"/>
        </w:rPr>
      </w:pPr>
      <w:r w:rsidRPr="00C11F17">
        <w:rPr>
          <w:rFonts w:ascii="楷体_GB2312" w:eastAsia="楷体_GB2312" w:hAnsi="仿宋" w:cs="仿宋" w:hint="eastAsia"/>
          <w:sz w:val="28"/>
          <w:szCs w:val="28"/>
        </w:rPr>
        <w:t>第十八节《湖南省燃气管理条例》行政处罚裁量权基准</w:t>
      </w:r>
    </w:p>
    <w:p w:rsidR="0008495E" w:rsidRPr="00C11F17" w:rsidRDefault="00EB25DE" w:rsidP="00C11F17">
      <w:pPr>
        <w:spacing w:line="560" w:lineRule="exact"/>
        <w:rPr>
          <w:rFonts w:ascii="仿宋" w:eastAsia="仿宋" w:hAnsi="仿宋" w:cs="仿宋"/>
          <w:b/>
          <w:sz w:val="28"/>
          <w:szCs w:val="28"/>
        </w:rPr>
      </w:pPr>
      <w:r w:rsidRPr="00C11F17">
        <w:rPr>
          <w:rFonts w:ascii="仿宋" w:eastAsia="仿宋" w:hAnsi="仿宋" w:cs="仿宋" w:hint="eastAsia"/>
          <w:b/>
          <w:sz w:val="28"/>
          <w:szCs w:val="28"/>
        </w:rPr>
        <w:t>一、《湖南省燃气管理条例》第三十一条第一至第三项行政处罚裁量权基准</w:t>
      </w:r>
    </w:p>
    <w:p w:rsidR="0008495E" w:rsidRDefault="00EB25DE" w:rsidP="00C11F17">
      <w:pPr>
        <w:spacing w:line="560" w:lineRule="exact"/>
        <w:ind w:firstLineChars="200" w:firstLine="562"/>
        <w:rPr>
          <w:rFonts w:ascii="仿宋" w:eastAsia="仿宋" w:hAnsi="仿宋" w:cs="仿宋"/>
          <w:sz w:val="28"/>
          <w:szCs w:val="28"/>
        </w:rPr>
      </w:pPr>
      <w:r w:rsidRPr="00C11F17">
        <w:rPr>
          <w:rFonts w:ascii="仿宋" w:eastAsia="仿宋" w:hAnsi="仿宋" w:cs="仿宋" w:hint="eastAsia"/>
          <w:b/>
          <w:sz w:val="28"/>
          <w:szCs w:val="28"/>
        </w:rPr>
        <w:t>（一）处罚依据：</w:t>
      </w:r>
      <w:r>
        <w:rPr>
          <w:rFonts w:ascii="仿宋" w:eastAsia="仿宋" w:hAnsi="仿宋" w:cs="仿宋" w:hint="eastAsia"/>
          <w:sz w:val="28"/>
          <w:szCs w:val="28"/>
        </w:rPr>
        <w:t>《湖南省燃气管理条例》第三十一条第一项：违反本条例规定，有下列行为之一的，由燃气主管部门责令限期改正，恢复原状或者采取其他补救措施，对违反第一项规定的处五千元以下罚款；对违反第二项规定的单位处五万元以上十万元以下罚款，个人处五千元以上五万元以下罚款；对违反第三项规定的单位处十万元以下罚款，个人处一千元以下罚款；造成损失的，依法承担赔偿责任：</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（一）毁坏、涂改或者擅自拆除、迁移燃气设施安全警示标志的；</w:t>
      </w:r>
    </w:p>
    <w:p w:rsidR="0008495E" w:rsidRPr="00C11F17" w:rsidRDefault="00EB25DE" w:rsidP="00C11F17">
      <w:pPr>
        <w:spacing w:line="560" w:lineRule="exact"/>
        <w:ind w:firstLineChars="200" w:firstLine="562"/>
        <w:rPr>
          <w:rFonts w:ascii="仿宋" w:eastAsia="仿宋" w:hAnsi="仿宋" w:cs="仿宋"/>
          <w:b/>
          <w:sz w:val="28"/>
          <w:szCs w:val="28"/>
        </w:rPr>
      </w:pPr>
      <w:r w:rsidRPr="00C11F17">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1.轻微违法行为的表现情形：责令限期改正，限期内改正，且未造成危害后果的；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处1千元以下罚款。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2.较重违法行为的表现情形：未在限期内改正的；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处1千元以上3千元以下罚款。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3.严重违法行为的表现情形：实施违法行为两次以上，或限期内拒不改正的；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处3千元以上5千元以下罚款。</w:t>
      </w:r>
    </w:p>
    <w:p w:rsidR="0008495E" w:rsidRDefault="00EB25DE" w:rsidP="00C11F17">
      <w:pPr>
        <w:spacing w:line="560" w:lineRule="exact"/>
        <w:ind w:firstLineChars="200" w:firstLine="562"/>
        <w:rPr>
          <w:rFonts w:ascii="仿宋" w:eastAsia="仿宋" w:hAnsi="仿宋" w:cs="仿宋"/>
          <w:sz w:val="28"/>
          <w:szCs w:val="28"/>
        </w:rPr>
      </w:pPr>
      <w:r w:rsidRPr="00C11F17">
        <w:rPr>
          <w:rFonts w:ascii="仿宋" w:eastAsia="仿宋" w:hAnsi="仿宋" w:cs="仿宋" w:hint="eastAsia"/>
          <w:b/>
          <w:sz w:val="28"/>
          <w:szCs w:val="28"/>
        </w:rPr>
        <w:t>（二）处罚依据：</w:t>
      </w:r>
      <w:r>
        <w:rPr>
          <w:rFonts w:ascii="仿宋" w:eastAsia="仿宋" w:hAnsi="仿宋" w:cs="仿宋" w:hint="eastAsia"/>
          <w:sz w:val="28"/>
          <w:szCs w:val="28"/>
        </w:rPr>
        <w:t>《湖南省燃气管理条例》第三十一条第二项：毁坏或者擅自拆除、迁移公用燃气设施的；</w:t>
      </w:r>
    </w:p>
    <w:p w:rsidR="0008495E" w:rsidRPr="006B54CC" w:rsidRDefault="00EB25DE" w:rsidP="006B54CC">
      <w:pPr>
        <w:spacing w:line="560" w:lineRule="exact"/>
        <w:ind w:firstLineChars="200" w:firstLine="562"/>
        <w:rPr>
          <w:rFonts w:ascii="仿宋" w:eastAsia="仿宋" w:hAnsi="仿宋" w:cs="仿宋"/>
          <w:b/>
          <w:sz w:val="28"/>
          <w:szCs w:val="28"/>
        </w:rPr>
      </w:pPr>
      <w:r w:rsidRPr="006B54CC">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1.轻微违法行为的表现情形：限期内改正，且未造成危害后果的；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对单位处5万元以上6万元以下罚款；对个人处5千元以上1万元以下罚款。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2.较轻违法行为的表现情形：未在限期内改正，但未造成危害后果的；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责令限期改正；对单位处6万元以上7万元以下罚款；对个人处1万元以上2万元以下罚款。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3.较重违法行为的表现情形：实施违法行为两次以上，或造成较重后果的；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对单位处7万元以上8万元以下罚款；对个人处2万元以上3万元以下罚款。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4.严重违法行为的表现情形：限期内拒不改正的；或造成严重危害后果的；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对单位处8万元以上10万元以下罚款；对个人处3万元以上5万元以下罚款。</w:t>
      </w:r>
    </w:p>
    <w:p w:rsidR="0008495E" w:rsidRDefault="00EB25DE" w:rsidP="006B54CC">
      <w:pPr>
        <w:spacing w:line="560" w:lineRule="exact"/>
        <w:ind w:firstLineChars="200" w:firstLine="562"/>
        <w:rPr>
          <w:rFonts w:ascii="仿宋" w:eastAsia="仿宋" w:hAnsi="仿宋" w:cs="仿宋"/>
          <w:sz w:val="28"/>
          <w:szCs w:val="28"/>
        </w:rPr>
      </w:pPr>
      <w:r w:rsidRPr="006B54CC">
        <w:rPr>
          <w:rFonts w:ascii="仿宋" w:eastAsia="仿宋" w:hAnsi="仿宋" w:cs="仿宋" w:hint="eastAsia"/>
          <w:b/>
          <w:sz w:val="28"/>
          <w:szCs w:val="28"/>
        </w:rPr>
        <w:t>（三）处罚依据：</w:t>
      </w:r>
      <w:r>
        <w:rPr>
          <w:rFonts w:ascii="仿宋" w:eastAsia="仿宋" w:hAnsi="仿宋" w:cs="仿宋" w:hint="eastAsia"/>
          <w:sz w:val="28"/>
          <w:szCs w:val="28"/>
        </w:rPr>
        <w:t>《湖南省燃气管理条例》第三十一条第三项：擅自关闭或者开启管道燃气公共阀门的；</w:t>
      </w:r>
    </w:p>
    <w:p w:rsidR="0008495E" w:rsidRPr="006B54CC" w:rsidRDefault="00EB25DE" w:rsidP="006B54CC">
      <w:pPr>
        <w:spacing w:line="560" w:lineRule="exact"/>
        <w:ind w:firstLineChars="200" w:firstLine="562"/>
        <w:rPr>
          <w:rFonts w:ascii="仿宋" w:eastAsia="仿宋" w:hAnsi="仿宋" w:cs="仿宋"/>
          <w:b/>
          <w:sz w:val="28"/>
          <w:szCs w:val="28"/>
        </w:rPr>
      </w:pPr>
      <w:r w:rsidRPr="006B54CC">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1.轻微违法行为的表现情形：限期内改正，且未造成危害后果的；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对单位处3万元以下罚款；对个人处300元以下罚款。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2.较轻违法行为的表现情形：未在限期内改正，但未造成危害后果的；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对单位处3万元以上5万元以下罚款；对个人处300元以上500元以下罚款。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3.较重违法行为的表现情形：实施违法行为两次以上，或限期内</w:t>
      </w:r>
      <w:r>
        <w:rPr>
          <w:rFonts w:ascii="仿宋" w:eastAsia="仿宋" w:hAnsi="仿宋" w:cs="仿宋" w:hint="eastAsia"/>
          <w:sz w:val="28"/>
          <w:szCs w:val="28"/>
        </w:rPr>
        <w:lastRenderedPageBreak/>
        <w:t>无法改正的，但未造成危害后果的；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对单位处3万元以上7万元以下罚款；对个人处500元以上700元以下罚款。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4.严重违法行为的表现情形：限期内拒不改正的；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对单位位处7万元以上10万元以下罚款；对个人处700元以上1000元以下罚款。</w:t>
      </w:r>
    </w:p>
    <w:p w:rsidR="0008495E" w:rsidRPr="006B54CC" w:rsidRDefault="00EB25DE" w:rsidP="006B54CC">
      <w:pPr>
        <w:spacing w:line="560" w:lineRule="exact"/>
        <w:rPr>
          <w:rFonts w:ascii="仿宋" w:eastAsia="仿宋" w:hAnsi="仿宋" w:cs="仿宋"/>
          <w:b/>
          <w:sz w:val="28"/>
          <w:szCs w:val="28"/>
        </w:rPr>
      </w:pPr>
      <w:r w:rsidRPr="006B54CC">
        <w:rPr>
          <w:rFonts w:ascii="仿宋" w:eastAsia="仿宋" w:hAnsi="仿宋" w:cs="仿宋" w:hint="eastAsia"/>
          <w:b/>
          <w:sz w:val="28"/>
          <w:szCs w:val="28"/>
        </w:rPr>
        <w:t>二、《湖南省燃气管理条例》第三十二条行政处罚裁量权基准</w:t>
      </w:r>
    </w:p>
    <w:p w:rsidR="0008495E" w:rsidRDefault="00EB25DE" w:rsidP="006B54CC">
      <w:pPr>
        <w:spacing w:line="560" w:lineRule="exact"/>
        <w:ind w:firstLineChars="200" w:firstLine="562"/>
        <w:rPr>
          <w:rFonts w:ascii="仿宋" w:eastAsia="仿宋" w:hAnsi="仿宋" w:cs="仿宋"/>
          <w:sz w:val="28"/>
          <w:szCs w:val="28"/>
        </w:rPr>
      </w:pPr>
      <w:r w:rsidRPr="006B54CC">
        <w:rPr>
          <w:rFonts w:ascii="仿宋" w:eastAsia="仿宋" w:hAnsi="仿宋" w:cs="仿宋" w:hint="eastAsia"/>
          <w:b/>
          <w:sz w:val="28"/>
          <w:szCs w:val="28"/>
        </w:rPr>
        <w:t>处罚依据：</w:t>
      </w:r>
      <w:r>
        <w:rPr>
          <w:rFonts w:ascii="仿宋" w:eastAsia="仿宋" w:hAnsi="仿宋" w:cs="仿宋" w:hint="eastAsia"/>
          <w:sz w:val="28"/>
          <w:szCs w:val="28"/>
        </w:rPr>
        <w:t>《湖南省燃气管理条例》第三十二条：燃气企业、燃气销售网点违反本条例规定，有下列行为之一的，由燃气主管部门责令限期改正，处一万元以上十万元以下罚款：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（一）违反国家燃气设施运行、维护、抢修等安全技术规程的；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（二）未按照国家有关规范和标准定期检测、检修、更新燃气设施的；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（三）无正当理由停止供气的；</w:t>
      </w:r>
    </w:p>
    <w:p w:rsidR="0008495E" w:rsidRPr="006B54CC" w:rsidRDefault="00EB25DE" w:rsidP="006B54CC">
      <w:pPr>
        <w:spacing w:line="560" w:lineRule="exact"/>
        <w:ind w:firstLineChars="200" w:firstLine="562"/>
        <w:rPr>
          <w:rFonts w:ascii="仿宋" w:eastAsia="仿宋" w:hAnsi="仿宋" w:cs="仿宋"/>
          <w:b/>
          <w:sz w:val="28"/>
          <w:szCs w:val="28"/>
        </w:rPr>
      </w:pPr>
      <w:r w:rsidRPr="006B54CC">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1.轻微违法行为的表现情形：限期内改正，且未造成危害后果的；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处1万元以上3万元以下罚款。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2.较轻违法行为的表现情形：限期内改正，但造成较轻危害后果的；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处3万元以上5万元以下罚款。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3.较重违法行为的表现情形：限期内整改后再次违法的，或造成较重危害后果的；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处5万元以上7万元以下罚款。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4.严重违法行为的表现情形：限期内拒不改正的；继续实施违反</w:t>
      </w:r>
      <w:r>
        <w:rPr>
          <w:rFonts w:ascii="仿宋" w:eastAsia="仿宋" w:hAnsi="仿宋" w:cs="仿宋" w:hint="eastAsia"/>
          <w:sz w:val="28"/>
          <w:szCs w:val="28"/>
        </w:rPr>
        <w:lastRenderedPageBreak/>
        <w:t>本条例规定行为的，或造成严重危害后果的；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处7万元以上10万元以下罚款。</w:t>
      </w:r>
    </w:p>
    <w:p w:rsidR="0008495E" w:rsidRPr="006B54CC" w:rsidRDefault="00EB25DE" w:rsidP="006B54CC">
      <w:pPr>
        <w:spacing w:line="560" w:lineRule="exact"/>
        <w:rPr>
          <w:rFonts w:ascii="仿宋" w:eastAsia="仿宋" w:hAnsi="仿宋" w:cs="仿宋"/>
          <w:b/>
          <w:sz w:val="28"/>
          <w:szCs w:val="28"/>
        </w:rPr>
      </w:pPr>
      <w:r w:rsidRPr="006B54CC">
        <w:rPr>
          <w:rFonts w:ascii="仿宋" w:eastAsia="仿宋" w:hAnsi="仿宋" w:cs="仿宋" w:hint="eastAsia"/>
          <w:b/>
          <w:sz w:val="28"/>
          <w:szCs w:val="28"/>
        </w:rPr>
        <w:t>三、</w:t>
      </w:r>
      <w:bookmarkStart w:id="569" w:name="OLE_LINK80"/>
      <w:bookmarkStart w:id="570" w:name="OLE_LINK81"/>
      <w:r w:rsidRPr="006B54CC">
        <w:rPr>
          <w:rFonts w:ascii="仿宋" w:eastAsia="仿宋" w:hAnsi="仿宋" w:cs="仿宋" w:hint="eastAsia"/>
          <w:b/>
          <w:sz w:val="28"/>
          <w:szCs w:val="28"/>
        </w:rPr>
        <w:t>《湖南省燃气管理条例》</w:t>
      </w:r>
      <w:bookmarkEnd w:id="569"/>
      <w:bookmarkEnd w:id="570"/>
      <w:r w:rsidRPr="006B54CC">
        <w:rPr>
          <w:rFonts w:ascii="仿宋" w:eastAsia="仿宋" w:hAnsi="仿宋" w:cs="仿宋" w:hint="eastAsia"/>
          <w:b/>
          <w:sz w:val="28"/>
          <w:szCs w:val="28"/>
        </w:rPr>
        <w:t>第三十三条行政处罚裁量权基准</w:t>
      </w:r>
    </w:p>
    <w:p w:rsidR="0008495E" w:rsidRDefault="00EB25DE" w:rsidP="006B54CC">
      <w:pPr>
        <w:spacing w:line="560" w:lineRule="exact"/>
        <w:ind w:firstLineChars="200" w:firstLine="562"/>
        <w:rPr>
          <w:rFonts w:ascii="仿宋" w:eastAsia="仿宋" w:hAnsi="仿宋" w:cs="仿宋"/>
          <w:sz w:val="28"/>
          <w:szCs w:val="28"/>
        </w:rPr>
      </w:pPr>
      <w:r w:rsidRPr="006B54CC">
        <w:rPr>
          <w:rFonts w:ascii="仿宋" w:eastAsia="仿宋" w:hAnsi="仿宋" w:cs="仿宋" w:hint="eastAsia"/>
          <w:b/>
          <w:sz w:val="28"/>
          <w:szCs w:val="28"/>
        </w:rPr>
        <w:t>处罚依据：</w:t>
      </w:r>
      <w:r>
        <w:rPr>
          <w:rFonts w:ascii="仿宋" w:eastAsia="仿宋" w:hAnsi="仿宋" w:cs="仿宋" w:hint="eastAsia"/>
          <w:sz w:val="28"/>
          <w:szCs w:val="28"/>
        </w:rPr>
        <w:t>《湖南省燃气管理条例》第三十三条：燃气用户违反本条例规定，有下列行为之一的，由燃气主管部门责令限期改正；逾期不改正的，对单位可以处十万元以下罚款，对个人可以处一千元以下罚款；造成损失的，依法承担赔偿责任：</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（一）擅自安装、改装、拆迁管道燃气设施或者改换气瓶检验标记的；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（二）倒灌瓶装燃气的；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（三）擅自倾倒瓶装燃气残液的；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（四）进行危害燃气设施安全的装饰装修等活动的；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盗用燃气的，依照有关治安管理处罚的法律规定进行处罚；</w:t>
      </w:r>
    </w:p>
    <w:p w:rsidR="0008495E" w:rsidRPr="006B54CC" w:rsidRDefault="00EB25DE" w:rsidP="006B54CC">
      <w:pPr>
        <w:spacing w:line="560" w:lineRule="exact"/>
        <w:ind w:firstLineChars="200" w:firstLine="562"/>
        <w:rPr>
          <w:rFonts w:ascii="仿宋" w:eastAsia="仿宋" w:hAnsi="仿宋" w:cs="仿宋"/>
          <w:b/>
          <w:sz w:val="28"/>
          <w:szCs w:val="28"/>
        </w:rPr>
      </w:pPr>
      <w:r w:rsidRPr="006B54CC">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1.轻微违法行为的表现情形：限期内改正，但未造成危害后果的；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对单位处3万元以下罚款；对个人处300元以下罚款。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2.较轻违法行为的表现情形：限期内改正，但造成较轻危害后果的；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对单位处3万元以上5万元以下罚款；对个人处300元以上500元以下罚款。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3.较重违法行为的表现情形：限期内改正，但造成较重危害后果的；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对单位处5万元以上7万元以下罚款；对个人处500元以上700元以下罚款。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4.严重违法行为的表现情形：限期内拒不改正的；或造成严重危害后果的；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对单位处7万元以上10万元以下罚款；对个人处700元以上1000元以下罚款。</w:t>
      </w:r>
    </w:p>
    <w:p w:rsidR="0008495E" w:rsidRDefault="0008495E">
      <w:pPr>
        <w:spacing w:line="560" w:lineRule="exact"/>
        <w:ind w:firstLineChars="200" w:firstLine="560"/>
        <w:rPr>
          <w:rFonts w:ascii="仿宋" w:eastAsia="仿宋" w:hAnsi="仿宋" w:cs="仿宋"/>
          <w:sz w:val="28"/>
          <w:szCs w:val="28"/>
        </w:rPr>
      </w:pPr>
    </w:p>
    <w:p w:rsidR="0008495E" w:rsidRPr="006B54CC" w:rsidRDefault="00EB25DE">
      <w:pPr>
        <w:spacing w:line="560" w:lineRule="exact"/>
        <w:ind w:firstLineChars="200" w:firstLine="560"/>
        <w:rPr>
          <w:rFonts w:ascii="楷体_GB2312" w:eastAsia="楷体_GB2312" w:hAnsi="仿宋" w:cs="仿宋"/>
          <w:sz w:val="28"/>
          <w:szCs w:val="28"/>
        </w:rPr>
      </w:pPr>
      <w:r w:rsidRPr="006B54CC">
        <w:rPr>
          <w:rFonts w:ascii="楷体_GB2312" w:eastAsia="楷体_GB2312" w:hAnsi="仿宋" w:cs="仿宋" w:hint="eastAsia"/>
          <w:sz w:val="28"/>
          <w:szCs w:val="28"/>
        </w:rPr>
        <w:t>第十九节《湖南省城市综合管理条例》行政处罚裁量权基准</w:t>
      </w:r>
    </w:p>
    <w:p w:rsidR="0008495E" w:rsidRPr="006B54CC" w:rsidRDefault="00EB25DE" w:rsidP="006B54CC">
      <w:pPr>
        <w:spacing w:line="560" w:lineRule="exact"/>
        <w:rPr>
          <w:rFonts w:ascii="仿宋" w:eastAsia="仿宋" w:hAnsi="仿宋" w:cs="仿宋"/>
          <w:b/>
          <w:sz w:val="28"/>
          <w:szCs w:val="28"/>
        </w:rPr>
      </w:pPr>
      <w:r w:rsidRPr="006B54CC">
        <w:rPr>
          <w:rFonts w:ascii="仿宋" w:eastAsia="仿宋" w:hAnsi="仿宋" w:cs="仿宋" w:hint="eastAsia"/>
          <w:b/>
          <w:sz w:val="28"/>
          <w:szCs w:val="28"/>
        </w:rPr>
        <w:t>一、《湖南省城市综合管理条例》第五十三条行政处罚裁量权基准</w:t>
      </w:r>
    </w:p>
    <w:p w:rsidR="0008495E" w:rsidRDefault="00EB25DE" w:rsidP="006B54CC">
      <w:pPr>
        <w:spacing w:line="560" w:lineRule="exact"/>
        <w:ind w:firstLineChars="200" w:firstLine="562"/>
        <w:rPr>
          <w:rFonts w:ascii="仿宋" w:eastAsia="仿宋" w:hAnsi="仿宋" w:cs="仿宋"/>
          <w:sz w:val="28"/>
          <w:szCs w:val="28"/>
        </w:rPr>
      </w:pPr>
      <w:r w:rsidRPr="006B54CC">
        <w:rPr>
          <w:rFonts w:ascii="仿宋" w:eastAsia="仿宋" w:hAnsi="仿宋" w:cs="仿宋" w:hint="eastAsia"/>
          <w:b/>
          <w:sz w:val="28"/>
          <w:szCs w:val="28"/>
        </w:rPr>
        <w:t>处罚依据：</w:t>
      </w:r>
      <w:r>
        <w:rPr>
          <w:rFonts w:ascii="仿宋" w:eastAsia="仿宋" w:hAnsi="仿宋" w:cs="仿宋" w:hint="eastAsia"/>
          <w:sz w:val="28"/>
          <w:szCs w:val="28"/>
        </w:rPr>
        <w:t>《湖南省城市综合管理条例》第五十三条：违反本条例第十三条第三款规定在店外堆物、经营、作业的，违反本条例第十六条第二款规定未将餐厨垃圾交给有资质的单位运输、处置的，由城市管理部门责令限期改正；逾期不改正的，处一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《湖南省城市综合管理条例》第十三条第三款：“临街门店经营者不得在店外堆物、经营和作业；”</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湖南省城市综合管理条例》第十六条第二款：“公民和物业服务等单位应当按照垃圾分类标准和要求投放生活垃圾；餐饮经营单位和机关、企业事业单位的食堂(餐厅)应当将餐厨垃圾交给有资质的单位运输、处置；”</w:t>
      </w:r>
    </w:p>
    <w:p w:rsidR="0008495E" w:rsidRDefault="00EB25DE">
      <w:pPr>
        <w:spacing w:line="560" w:lineRule="exact"/>
        <w:ind w:firstLineChars="200" w:firstLine="562"/>
        <w:rPr>
          <w:rFonts w:ascii="仿宋" w:eastAsia="仿宋" w:hAnsi="仿宋" w:cs="仿宋"/>
          <w:b/>
          <w:bCs/>
          <w:sz w:val="28"/>
          <w:szCs w:val="28"/>
          <w:lang w:val="zh-CN"/>
        </w:rPr>
      </w:pPr>
      <w:r>
        <w:rPr>
          <w:rFonts w:ascii="仿宋" w:eastAsia="仿宋" w:hAnsi="仿宋" w:cs="仿宋" w:hint="eastAsia"/>
          <w:b/>
          <w:bCs/>
          <w:sz w:val="28"/>
          <w:szCs w:val="28"/>
          <w:lang w:val="zh-CN"/>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1.轻微违法行为的表现情形：限期内未改正，逾期3日以内改正的；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处3000元以下的罚款。</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2.较轻违法行为的表现情形：限期内未改正，逾期3日以上7日以内改正的；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处3000元以上5000元以下的罚款。</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lastRenderedPageBreak/>
        <w:t>3.较重违法行为的表现情形：限期内未改正，逾期7日以上10日以内改正的；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处5000元以上7000元以下的罚款。</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4.严重违法行为的表现情形：限期内未改正，逾期10日以上未改正的；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处7000元以上1万元以下的罚款。</w:t>
      </w:r>
    </w:p>
    <w:p w:rsidR="0008495E" w:rsidRPr="006B54CC" w:rsidRDefault="00EB25DE" w:rsidP="006B54CC">
      <w:pPr>
        <w:widowControl/>
        <w:spacing w:line="560" w:lineRule="exact"/>
        <w:jc w:val="left"/>
        <w:rPr>
          <w:rFonts w:ascii="仿宋" w:eastAsia="仿宋" w:hAnsi="仿宋" w:cs="仿宋"/>
          <w:b/>
          <w:sz w:val="28"/>
          <w:szCs w:val="28"/>
          <w:lang w:val="zh-CN"/>
        </w:rPr>
      </w:pPr>
      <w:r w:rsidRPr="006B54CC">
        <w:rPr>
          <w:rFonts w:ascii="仿宋" w:eastAsia="仿宋" w:hAnsi="仿宋" w:cs="仿宋" w:hint="eastAsia"/>
          <w:b/>
          <w:sz w:val="28"/>
          <w:szCs w:val="28"/>
          <w:lang w:val="zh-CN"/>
        </w:rPr>
        <w:t>二、《湖南省城市综合管理条例》第五十五条行政处罚裁量权基准 </w:t>
      </w:r>
    </w:p>
    <w:p w:rsidR="0008495E" w:rsidRDefault="00EB25DE" w:rsidP="006B54CC">
      <w:pPr>
        <w:widowControl/>
        <w:spacing w:line="560" w:lineRule="exact"/>
        <w:ind w:firstLineChars="200" w:firstLine="562"/>
        <w:jc w:val="left"/>
        <w:rPr>
          <w:rFonts w:ascii="仿宋" w:eastAsia="仿宋" w:hAnsi="仿宋" w:cs="仿宋"/>
          <w:sz w:val="28"/>
          <w:szCs w:val="28"/>
          <w:lang w:val="zh-CN"/>
        </w:rPr>
      </w:pPr>
      <w:r w:rsidRPr="006B54CC">
        <w:rPr>
          <w:rFonts w:ascii="仿宋" w:eastAsia="仿宋" w:hAnsi="仿宋" w:cs="仿宋" w:hint="eastAsia"/>
          <w:b/>
          <w:sz w:val="28"/>
          <w:szCs w:val="28"/>
          <w:lang w:val="zh-CN"/>
        </w:rPr>
        <w:t>处罚依据：</w:t>
      </w:r>
      <w:r>
        <w:rPr>
          <w:rFonts w:ascii="仿宋" w:eastAsia="仿宋" w:hAnsi="仿宋" w:cs="仿宋" w:hint="eastAsia"/>
          <w:sz w:val="28"/>
          <w:szCs w:val="28"/>
          <w:lang w:val="zh-CN"/>
        </w:rPr>
        <w:t>《湖南省城市综合管理条例》第五十五条：违反本条例第十七条第一款规定，未设置围挡作业、未对施工场地进出路口和出场车辆冲洗、未将泥浆和渣土等废弃物运到指定地点处置的，由城市管理部门责令改正，处三万元以下的罚款；</w:t>
      </w:r>
    </w:p>
    <w:p w:rsidR="0008495E" w:rsidRPr="006B54CC" w:rsidRDefault="00EB25DE" w:rsidP="006B54CC">
      <w:pPr>
        <w:widowControl/>
        <w:spacing w:line="560" w:lineRule="exact"/>
        <w:ind w:firstLineChars="200" w:firstLine="562"/>
        <w:jc w:val="left"/>
        <w:rPr>
          <w:rFonts w:ascii="仿宋" w:eastAsia="仿宋" w:hAnsi="仿宋" w:cs="仿宋"/>
          <w:b/>
          <w:sz w:val="28"/>
          <w:szCs w:val="28"/>
          <w:lang w:val="zh-CN"/>
        </w:rPr>
      </w:pPr>
      <w:r w:rsidRPr="006B54CC">
        <w:rPr>
          <w:rFonts w:ascii="仿宋" w:eastAsia="仿宋" w:hAnsi="仿宋" w:cs="仿宋" w:hint="eastAsia"/>
          <w:b/>
          <w:sz w:val="28"/>
          <w:szCs w:val="28"/>
          <w:lang w:val="zh-CN"/>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1.轻微违法行为的表现情形：限期内改正的，且未造成危害后果的；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处1万元以下的罚款。</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2.较轻违法行为的表现情形：限期内改正的，但已造成危害后果的；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处1万元以上1.5万元以下的罚款。</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3.较重违法行为的表现情形：限期内改正后但再次违反本条例第十七条第一款的；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处1.5万元以上2万元以下的罚款。</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4.严重违法行为的表现情形：限期内拒不改正，或违法行为在二次以上的；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处2万元以上3万元以下的罚款。</w:t>
      </w:r>
    </w:p>
    <w:p w:rsidR="0008495E" w:rsidRPr="006B54CC" w:rsidRDefault="00EB25DE" w:rsidP="006B54CC">
      <w:pPr>
        <w:widowControl/>
        <w:spacing w:line="560" w:lineRule="exact"/>
        <w:jc w:val="left"/>
        <w:rPr>
          <w:rFonts w:ascii="仿宋" w:eastAsia="仿宋" w:hAnsi="仿宋" w:cs="仿宋"/>
          <w:b/>
          <w:sz w:val="28"/>
          <w:szCs w:val="28"/>
          <w:lang w:val="zh-CN"/>
        </w:rPr>
      </w:pPr>
      <w:r w:rsidRPr="006B54CC">
        <w:rPr>
          <w:rFonts w:ascii="仿宋" w:eastAsia="仿宋" w:hAnsi="仿宋" w:cs="仿宋" w:hint="eastAsia"/>
          <w:b/>
          <w:sz w:val="28"/>
          <w:szCs w:val="28"/>
          <w:lang w:val="zh-CN"/>
        </w:rPr>
        <w:lastRenderedPageBreak/>
        <w:t>三、《湖南省城市综合管理条例》第五十六条行政处罚裁量权基准</w:t>
      </w:r>
    </w:p>
    <w:p w:rsidR="0008495E" w:rsidRDefault="00EB25DE" w:rsidP="006B54CC">
      <w:pPr>
        <w:widowControl/>
        <w:spacing w:line="560" w:lineRule="exact"/>
        <w:ind w:firstLineChars="200" w:firstLine="562"/>
        <w:jc w:val="left"/>
        <w:rPr>
          <w:rFonts w:ascii="仿宋" w:eastAsia="仿宋" w:hAnsi="仿宋" w:cs="仿宋"/>
          <w:sz w:val="28"/>
          <w:szCs w:val="28"/>
          <w:lang w:val="zh-CN"/>
        </w:rPr>
      </w:pPr>
      <w:r w:rsidRPr="006B54CC">
        <w:rPr>
          <w:rFonts w:ascii="仿宋" w:eastAsia="仿宋" w:hAnsi="仿宋" w:cs="仿宋" w:hint="eastAsia"/>
          <w:b/>
          <w:sz w:val="28"/>
          <w:szCs w:val="28"/>
          <w:lang w:val="zh-CN"/>
        </w:rPr>
        <w:t>处罚依据：</w:t>
      </w:r>
      <w:r>
        <w:rPr>
          <w:rFonts w:ascii="仿宋" w:eastAsia="仿宋" w:hAnsi="仿宋" w:cs="仿宋" w:hint="eastAsia"/>
          <w:sz w:val="28"/>
          <w:szCs w:val="28"/>
          <w:lang w:val="zh-CN"/>
        </w:rPr>
        <w:t>《湖南省城市综合管理条例》第五十六条：违反本条例第十九条规定损毁城市花草树木、绿化设施的，由城市管理部门责令停止侵害，赔偿损失，可以处损毁价值二倍以下的罚款；</w:t>
      </w:r>
    </w:p>
    <w:p w:rsidR="0008495E" w:rsidRPr="006B54CC" w:rsidRDefault="00EB25DE" w:rsidP="006B54CC">
      <w:pPr>
        <w:widowControl/>
        <w:spacing w:line="560" w:lineRule="exact"/>
        <w:ind w:firstLineChars="200" w:firstLine="562"/>
        <w:jc w:val="left"/>
        <w:rPr>
          <w:rFonts w:ascii="仿宋" w:eastAsia="仿宋" w:hAnsi="仿宋" w:cs="仿宋"/>
          <w:b/>
          <w:sz w:val="28"/>
          <w:szCs w:val="28"/>
          <w:lang w:val="zh-CN"/>
        </w:rPr>
      </w:pPr>
      <w:r w:rsidRPr="006B54CC">
        <w:rPr>
          <w:rFonts w:ascii="仿宋" w:eastAsia="仿宋" w:hAnsi="仿宋" w:cs="仿宋" w:hint="eastAsia"/>
          <w:b/>
          <w:sz w:val="28"/>
          <w:szCs w:val="28"/>
          <w:lang w:val="zh-CN"/>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1.轻微违法行为的表现情形：限期内停止侵害，积极赔偿损失，且违法行为在二次以下的；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可以处损毁价值1倍以下的罚款。</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2.较重违法行为的表现情形：限期内停止侵害，但拒不赔偿损失；</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处损毁价值1.5倍以下的罚款。</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3.严重违法行为的表现情形：限期内未停止侵权的；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处损毁价值2倍以下的罚款。</w:t>
      </w:r>
    </w:p>
    <w:p w:rsidR="0008495E" w:rsidRPr="006B54CC" w:rsidRDefault="00EB25DE" w:rsidP="006B54CC">
      <w:pPr>
        <w:widowControl/>
        <w:spacing w:line="560" w:lineRule="exact"/>
        <w:jc w:val="left"/>
        <w:rPr>
          <w:rFonts w:ascii="仿宋" w:eastAsia="仿宋" w:hAnsi="仿宋" w:cs="仿宋"/>
          <w:b/>
          <w:sz w:val="28"/>
          <w:szCs w:val="28"/>
          <w:lang w:val="zh-CN"/>
        </w:rPr>
      </w:pPr>
      <w:r w:rsidRPr="006B54CC">
        <w:rPr>
          <w:rFonts w:ascii="仿宋" w:eastAsia="仿宋" w:hAnsi="仿宋" w:cs="仿宋" w:hint="eastAsia"/>
          <w:b/>
          <w:sz w:val="28"/>
          <w:szCs w:val="28"/>
          <w:lang w:val="zh-CN"/>
        </w:rPr>
        <w:t>四、《湖南省城市综合管理条例》第五十七条行政处罚裁量权基准</w:t>
      </w:r>
    </w:p>
    <w:p w:rsidR="0008495E" w:rsidRDefault="00EB25DE" w:rsidP="006B54CC">
      <w:pPr>
        <w:widowControl/>
        <w:spacing w:line="560" w:lineRule="exact"/>
        <w:ind w:firstLineChars="200" w:firstLine="562"/>
        <w:jc w:val="left"/>
        <w:rPr>
          <w:rFonts w:ascii="仿宋" w:eastAsia="仿宋" w:hAnsi="仿宋" w:cs="仿宋"/>
          <w:sz w:val="28"/>
          <w:szCs w:val="28"/>
          <w:lang w:val="zh-CN"/>
        </w:rPr>
      </w:pPr>
      <w:r w:rsidRPr="006B54CC">
        <w:rPr>
          <w:rFonts w:ascii="仿宋" w:eastAsia="仿宋" w:hAnsi="仿宋" w:cs="仿宋" w:hint="eastAsia"/>
          <w:b/>
          <w:sz w:val="28"/>
          <w:szCs w:val="28"/>
          <w:lang w:val="zh-CN"/>
        </w:rPr>
        <w:t>处罚依据：</w:t>
      </w:r>
      <w:r>
        <w:rPr>
          <w:rFonts w:ascii="仿宋" w:eastAsia="仿宋" w:hAnsi="仿宋" w:cs="仿宋" w:hint="eastAsia"/>
          <w:sz w:val="28"/>
          <w:szCs w:val="28"/>
          <w:lang w:val="zh-CN"/>
        </w:rPr>
        <w:t>《湖南省城市综合管理条例》第五十七条：有下列情形之一的，由城市管理部门责令改正;拒不改正的，由城市管理部门采取措施恢复原状，费用由违法者承担，可以处二万元以下的罚款：</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(一)违反本条例第二十二条规定擅自占用或者挖掘城市道路的；</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(二)违反本条例第二十三条规定擅自占用或者破坏盲道等无障碍设施的；</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(三)违反本条例第二十四条规定擅自占用城市桥梁下空间的；</w:t>
      </w:r>
    </w:p>
    <w:p w:rsidR="0008495E" w:rsidRPr="006B54CC" w:rsidRDefault="00EB25DE" w:rsidP="006B54CC">
      <w:pPr>
        <w:widowControl/>
        <w:spacing w:line="560" w:lineRule="exact"/>
        <w:ind w:firstLineChars="200" w:firstLine="562"/>
        <w:jc w:val="left"/>
        <w:rPr>
          <w:rFonts w:ascii="仿宋" w:eastAsia="仿宋" w:hAnsi="仿宋" w:cs="仿宋"/>
          <w:b/>
          <w:sz w:val="28"/>
          <w:szCs w:val="28"/>
          <w:lang w:val="zh-CN"/>
        </w:rPr>
      </w:pPr>
      <w:r w:rsidRPr="006B54CC">
        <w:rPr>
          <w:rFonts w:ascii="仿宋" w:eastAsia="仿宋" w:hAnsi="仿宋" w:cs="仿宋" w:hint="eastAsia"/>
          <w:b/>
          <w:sz w:val="28"/>
          <w:szCs w:val="28"/>
          <w:lang w:val="zh-CN"/>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1.轻微违法行为的表现情形：限期内未改正，但在城市管理部门采取措施恢复原状措施前能改正的；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处3千元以下的罚款。</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lastRenderedPageBreak/>
        <w:t>2.较轻违法行为的表现情形：限期内未改正，逾期5日内仍未改正；</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处3千元以上5千元以下的罚款。</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3.较重违法行为的表现情形：逾期15日内仍未改正的；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处5千元以上1万元以下罚款。</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4.严重违法行为的表现情形：逾期30日内内仍未改正；</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处1万元以上2万元以下的罚款。</w:t>
      </w:r>
    </w:p>
    <w:p w:rsidR="0008495E" w:rsidRDefault="0008495E">
      <w:pPr>
        <w:widowControl/>
        <w:spacing w:line="560" w:lineRule="exact"/>
        <w:ind w:firstLineChars="200" w:firstLine="560"/>
        <w:jc w:val="left"/>
        <w:rPr>
          <w:rFonts w:ascii="仿宋" w:eastAsia="仿宋" w:hAnsi="仿宋" w:cs="仿宋"/>
          <w:sz w:val="28"/>
          <w:szCs w:val="28"/>
          <w:lang w:val="zh-CN"/>
        </w:rPr>
      </w:pPr>
    </w:p>
    <w:p w:rsidR="0008495E" w:rsidRPr="006B54CC" w:rsidRDefault="00EB25DE" w:rsidP="006B54CC">
      <w:pPr>
        <w:widowControl/>
        <w:spacing w:line="560" w:lineRule="exact"/>
        <w:jc w:val="center"/>
        <w:rPr>
          <w:rFonts w:ascii="楷体_GB2312" w:eastAsia="楷体_GB2312" w:hAnsi="仿宋" w:cs="仿宋"/>
          <w:sz w:val="28"/>
          <w:szCs w:val="28"/>
          <w:lang w:val="zh-CN"/>
        </w:rPr>
      </w:pPr>
      <w:r w:rsidRPr="006B54CC">
        <w:rPr>
          <w:rFonts w:ascii="楷体_GB2312" w:eastAsia="楷体_GB2312" w:hAnsi="仿宋" w:cs="仿宋" w:hint="eastAsia"/>
          <w:sz w:val="28"/>
          <w:szCs w:val="28"/>
          <w:lang w:val="zh-CN"/>
        </w:rPr>
        <w:t>第二十节《湖南省实施&lt;城市供水条例&gt;办法》行政处罚裁量权基准</w:t>
      </w:r>
    </w:p>
    <w:p w:rsidR="0008495E" w:rsidRPr="006B54CC" w:rsidRDefault="00EB25DE" w:rsidP="006B54CC">
      <w:pPr>
        <w:widowControl/>
        <w:spacing w:line="560" w:lineRule="exact"/>
        <w:jc w:val="left"/>
        <w:rPr>
          <w:rFonts w:ascii="仿宋" w:eastAsia="仿宋" w:hAnsi="仿宋" w:cs="仿宋"/>
          <w:b/>
          <w:sz w:val="28"/>
          <w:szCs w:val="28"/>
          <w:lang w:val="zh-CN"/>
        </w:rPr>
      </w:pPr>
      <w:r w:rsidRPr="006B54CC">
        <w:rPr>
          <w:rFonts w:ascii="仿宋" w:eastAsia="仿宋" w:hAnsi="仿宋" w:cs="仿宋" w:hint="eastAsia"/>
          <w:b/>
          <w:sz w:val="28"/>
          <w:szCs w:val="28"/>
          <w:lang w:val="zh-CN"/>
        </w:rPr>
        <w:t>一、《湖南省实施&lt;城市供水条例&gt;》办法第三十三条的行政处罚裁量权基准</w:t>
      </w:r>
    </w:p>
    <w:p w:rsidR="0008495E" w:rsidRDefault="00EB25DE" w:rsidP="006B54CC">
      <w:pPr>
        <w:widowControl/>
        <w:spacing w:line="560" w:lineRule="exact"/>
        <w:ind w:firstLineChars="200" w:firstLine="562"/>
        <w:jc w:val="left"/>
        <w:rPr>
          <w:rFonts w:ascii="仿宋" w:eastAsia="仿宋" w:hAnsi="仿宋" w:cs="仿宋"/>
          <w:sz w:val="28"/>
          <w:szCs w:val="28"/>
          <w:lang w:val="zh-CN"/>
        </w:rPr>
      </w:pPr>
      <w:r w:rsidRPr="006B54CC">
        <w:rPr>
          <w:rFonts w:ascii="仿宋" w:eastAsia="仿宋" w:hAnsi="仿宋" w:cs="仿宋" w:hint="eastAsia"/>
          <w:b/>
          <w:sz w:val="28"/>
          <w:szCs w:val="28"/>
          <w:lang w:val="zh-CN"/>
        </w:rPr>
        <w:t>处罚依据：</w:t>
      </w:r>
      <w:r>
        <w:rPr>
          <w:rFonts w:ascii="仿宋" w:eastAsia="仿宋" w:hAnsi="仿宋" w:cs="仿宋" w:hint="eastAsia"/>
          <w:sz w:val="28"/>
          <w:szCs w:val="28"/>
          <w:lang w:val="zh-CN"/>
        </w:rPr>
        <w:t>《湖南省实施&lt;城市供水条例&gt;》办法第三十三条：“有《城市供水条例》第三十三条行为，应当给予罚款处罚的，罚款数额为10000元以下；”</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城市供水条例》第三十三条：“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(一)供水水质、水压不符合国家规定标准的；</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(二)擅自停止供水或者未履行停水通知义务的；</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(三)未按照规定检修供水设施或者在供水设施发生故障后未及时抢修的；”</w:t>
      </w:r>
    </w:p>
    <w:p w:rsidR="0008495E" w:rsidRPr="006B54CC" w:rsidRDefault="00EB25DE" w:rsidP="006B54CC">
      <w:pPr>
        <w:widowControl/>
        <w:spacing w:line="560" w:lineRule="exact"/>
        <w:ind w:firstLineChars="200" w:firstLine="562"/>
        <w:jc w:val="left"/>
        <w:rPr>
          <w:rFonts w:ascii="仿宋" w:eastAsia="仿宋" w:hAnsi="仿宋" w:cs="仿宋"/>
          <w:b/>
          <w:sz w:val="28"/>
          <w:szCs w:val="28"/>
          <w:lang w:val="zh-CN"/>
        </w:rPr>
      </w:pPr>
      <w:r w:rsidRPr="006B54CC">
        <w:rPr>
          <w:rFonts w:ascii="仿宋" w:eastAsia="仿宋" w:hAnsi="仿宋" w:cs="仿宋" w:hint="eastAsia"/>
          <w:b/>
          <w:sz w:val="28"/>
          <w:szCs w:val="28"/>
          <w:lang w:val="zh-CN"/>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lastRenderedPageBreak/>
        <w:t xml:space="preserve"> 1.轻微违法行为的表现情形：未发生任何突发事件，采取其他补救措施的；</w:t>
      </w:r>
    </w:p>
    <w:p w:rsidR="0008495E" w:rsidRDefault="00EB25DE">
      <w:pPr>
        <w:widowControl/>
        <w:spacing w:line="5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lang w:val="zh-CN"/>
        </w:rPr>
        <w:t>处罚基准：</w:t>
      </w:r>
      <w:r>
        <w:rPr>
          <w:rFonts w:ascii="仿宋" w:eastAsia="仿宋" w:hAnsi="仿宋" w:cs="仿宋" w:hint="eastAsia"/>
          <w:sz w:val="28"/>
          <w:szCs w:val="28"/>
          <w:lang w:val="zh-CN"/>
        </w:rPr>
        <w:t>责令停业整顿；处1000元以上3000元以下罚款。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.较轻违法行为的表现情形：未发生任何突发事件，但未有任何补救措施；</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；处3000以上5000元以下罚款。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.较重违法行为的表现情形：发生突发事件，采取其他补救措施的；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；处5000元以上7000元以下罚款。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.严重违法行为的表现情形：发生突发事件，且未采取其他补救措施的；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责令停业整顿</w:t>
      </w:r>
      <w:r>
        <w:rPr>
          <w:rFonts w:ascii="仿宋_GB2312" w:eastAsia="仿宋_GB2312" w:hAnsi="Times New Roman" w:cs="Times New Roman"/>
          <w:bCs/>
          <w:color w:val="000000"/>
          <w:sz w:val="28"/>
          <w:szCs w:val="28"/>
        </w:rPr>
        <w:t>；处7000元以上1万元以下罚款</w:t>
      </w:r>
      <w:r>
        <w:rPr>
          <w:rFonts w:ascii="仿宋_GB2312" w:eastAsia="仿宋_GB2312" w:hAnsi="Times New Roman" w:cs="Times New Roman" w:hint="eastAsia"/>
          <w:bCs/>
          <w:color w:val="000000"/>
          <w:sz w:val="28"/>
          <w:szCs w:val="28"/>
        </w:rPr>
        <w:t>。</w:t>
      </w:r>
    </w:p>
    <w:p w:rsidR="0008495E" w:rsidRPr="006B54CC" w:rsidRDefault="00EB25DE" w:rsidP="006B54CC">
      <w:pPr>
        <w:widowControl/>
        <w:spacing w:line="560" w:lineRule="exact"/>
        <w:jc w:val="left"/>
        <w:outlineLvl w:val="2"/>
        <w:rPr>
          <w:rFonts w:ascii="仿宋_GB2312" w:eastAsia="仿宋_GB2312" w:hAnsi="Times New Roman" w:cs="Times New Roman"/>
          <w:bCs/>
          <w:color w:val="000000"/>
          <w:sz w:val="28"/>
          <w:szCs w:val="28"/>
        </w:rPr>
      </w:pPr>
      <w:bookmarkStart w:id="571" w:name="_Toc282100640"/>
      <w:r w:rsidRPr="006B54CC">
        <w:rPr>
          <w:rFonts w:ascii="仿宋_GB2312" w:eastAsia="仿宋_GB2312" w:hAnsi="Times New Roman" w:cs="Times New Roman" w:hint="eastAsia"/>
          <w:b/>
          <w:color w:val="000000"/>
          <w:sz w:val="28"/>
          <w:szCs w:val="28"/>
        </w:rPr>
        <w:t>二、《</w:t>
      </w:r>
      <w:hyperlink r:id="rId33" w:history="1">
        <w:r w:rsidRPr="006B54CC">
          <w:rPr>
            <w:rFonts w:ascii="仿宋_GB2312" w:eastAsia="仿宋_GB2312" w:hAnsi="Times New Roman" w:cs="Times New Roman" w:hint="eastAsia"/>
            <w:b/>
            <w:color w:val="000000"/>
            <w:sz w:val="28"/>
            <w:szCs w:val="28"/>
          </w:rPr>
          <w:t>湖南省实施&lt;城市供水条例&gt;》办法</w:t>
        </w:r>
      </w:hyperlink>
      <w:r w:rsidRPr="006B54CC">
        <w:rPr>
          <w:rFonts w:ascii="仿宋_GB2312" w:eastAsia="仿宋_GB2312" w:hAnsi="Times New Roman" w:cs="Times New Roman" w:hint="eastAsia"/>
          <w:b/>
          <w:color w:val="000000"/>
          <w:sz w:val="28"/>
          <w:szCs w:val="28"/>
        </w:rPr>
        <w:t>第三十四条的行政处罚裁量权基准</w:t>
      </w:r>
      <w:bookmarkEnd w:id="571"/>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34" w:history="1">
        <w:r>
          <w:rPr>
            <w:rFonts w:ascii="仿宋_GB2312" w:eastAsia="仿宋_GB2312" w:hAnsi="Times New Roman" w:cs="Times New Roman"/>
            <w:bCs/>
            <w:color w:val="000000"/>
            <w:sz w:val="28"/>
            <w:szCs w:val="28"/>
          </w:rPr>
          <w:t>湖南省实施&lt;城市供水条例&gt;》办法</w:t>
        </w:r>
      </w:hyperlink>
      <w:r>
        <w:rPr>
          <w:rFonts w:ascii="仿宋_GB2312" w:eastAsia="仿宋_GB2312" w:hAnsi="Times New Roman" w:cs="Times New Roman" w:hint="eastAsia"/>
          <w:bCs/>
          <w:color w:val="000000"/>
          <w:sz w:val="28"/>
          <w:szCs w:val="28"/>
        </w:rPr>
        <w:t>第三十四</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有《城市供水条例》第三十四条行为，应当给予罚款处罚的，罚款数额为工程造价的5％以下。</w:t>
      </w:r>
      <w:r>
        <w:rPr>
          <w:rFonts w:ascii="仿宋_GB2312" w:eastAsia="仿宋_GB2312" w:hAnsi="Times New Roman" w:cs="Times New Roman" w:hint="eastAsia"/>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《城市供水条例》第三十四条</w:t>
      </w:r>
      <w:bookmarkStart w:id="572" w:name="No86_Z6T34K1"/>
      <w:bookmarkEnd w:id="572"/>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违反本条例规定，有下列行为之一的，由城市供水行政主管部门责令停止违法行为，可以处以罚款；对负有直接责任的主管人员和其他直接责任人员，其所在单位或者上级机关可以给予行政处分：</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bookmarkStart w:id="573" w:name="No87_Z6T34K1X1"/>
      <w:bookmarkEnd w:id="573"/>
      <w:r>
        <w:rPr>
          <w:rFonts w:ascii="仿宋_GB2312" w:eastAsia="仿宋_GB2312" w:hAnsi="Times New Roman" w:cs="Times New Roman"/>
          <w:bCs/>
          <w:color w:val="000000"/>
          <w:sz w:val="28"/>
          <w:szCs w:val="28"/>
        </w:rPr>
        <w:t>(一)无证或者超越资质证书规定的经营范围进行城市供水工程的设计或者施工的；</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bookmarkStart w:id="574" w:name="No88_Z6T34K1X2"/>
      <w:bookmarkEnd w:id="574"/>
      <w:r>
        <w:rPr>
          <w:rFonts w:ascii="仿宋_GB2312" w:eastAsia="仿宋_GB2312" w:hAnsi="Times New Roman" w:cs="Times New Roman"/>
          <w:bCs/>
          <w:color w:val="000000"/>
          <w:sz w:val="28"/>
          <w:szCs w:val="28"/>
        </w:rPr>
        <w:lastRenderedPageBreak/>
        <w:t>(二)未按国家规定的技术标准和规范进行城市供水工程的设计或者施工的；</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bookmarkStart w:id="575" w:name="No89_Z6T34K1X3"/>
      <w:bookmarkEnd w:id="575"/>
      <w:r>
        <w:rPr>
          <w:rFonts w:ascii="仿宋_GB2312" w:eastAsia="仿宋_GB2312" w:hAnsi="Times New Roman" w:cs="Times New Roman"/>
          <w:bCs/>
          <w:color w:val="000000"/>
          <w:sz w:val="28"/>
          <w:szCs w:val="28"/>
        </w:rPr>
        <w:t>(三)违反城市供水发展规划及其年度建设计划兴建城市供水工程的。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6B54CC" w:rsidP="006B54CC">
      <w:pPr>
        <w:tabs>
          <w:tab w:val="left" w:pos="312"/>
        </w:tabs>
        <w:spacing w:line="560" w:lineRule="exact"/>
        <w:ind w:left="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w:t>
      </w:r>
      <w:r w:rsidR="00EB25DE">
        <w:rPr>
          <w:rFonts w:ascii="仿宋_GB2312" w:eastAsia="仿宋_GB2312" w:hAnsi="Times New Roman" w:cs="Times New Roman" w:hint="eastAsia"/>
          <w:bCs/>
          <w:color w:val="000000"/>
          <w:sz w:val="28"/>
          <w:szCs w:val="28"/>
        </w:rPr>
        <w:t>轻微违法行为的表现情形：未造成危害后果，且按要求改正的；</w:t>
      </w:r>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工程造价的1％</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6B54CC" w:rsidP="006B54CC">
      <w:pPr>
        <w:tabs>
          <w:tab w:val="left" w:pos="312"/>
        </w:tabs>
        <w:spacing w:line="560" w:lineRule="exact"/>
        <w:ind w:left="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w:t>
      </w:r>
      <w:r w:rsidR="00EB25DE">
        <w:rPr>
          <w:rFonts w:ascii="仿宋_GB2312" w:eastAsia="仿宋_GB2312" w:hAnsi="Times New Roman" w:cs="Times New Roman" w:hint="eastAsia"/>
          <w:bCs/>
          <w:color w:val="000000"/>
          <w:sz w:val="28"/>
          <w:szCs w:val="28"/>
        </w:rPr>
        <w:t>较轻违法行为的表现情形：未造成危害后果，但未按要求改正的；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工程造价的2％</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.较重违法行为的表现情形：造成危害后果，但已按要求改正的；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工程造价的3％</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.严重违法行为的表现情形：造成严重后果的，且未按照要求改正的；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工程造价的4％</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以下罚款</w:t>
      </w:r>
      <w:r>
        <w:rPr>
          <w:rFonts w:ascii="仿宋_GB2312" w:eastAsia="仿宋_GB2312" w:hAnsi="Times New Roman" w:cs="Times New Roman"/>
          <w:bCs/>
          <w:color w:val="000000"/>
          <w:sz w:val="28"/>
          <w:szCs w:val="28"/>
        </w:rPr>
        <w:t>。</w:t>
      </w:r>
    </w:p>
    <w:p w:rsidR="0008495E" w:rsidRPr="006B54CC" w:rsidRDefault="00EB25DE" w:rsidP="006B54CC">
      <w:pPr>
        <w:widowControl/>
        <w:spacing w:line="560" w:lineRule="exact"/>
        <w:jc w:val="left"/>
        <w:outlineLvl w:val="2"/>
        <w:rPr>
          <w:rFonts w:ascii="仿宋_GB2312" w:eastAsia="仿宋_GB2312" w:hAnsi="Times New Roman" w:cs="Times New Roman"/>
          <w:b/>
          <w:color w:val="000000"/>
          <w:sz w:val="28"/>
          <w:szCs w:val="28"/>
        </w:rPr>
      </w:pPr>
      <w:bookmarkStart w:id="576" w:name="_Toc1769047551"/>
      <w:r w:rsidRPr="006B54CC">
        <w:rPr>
          <w:rFonts w:ascii="仿宋_GB2312" w:eastAsia="仿宋_GB2312" w:hAnsi="Times New Roman" w:cs="Times New Roman" w:hint="eastAsia"/>
          <w:b/>
          <w:color w:val="000000"/>
          <w:sz w:val="28"/>
          <w:szCs w:val="28"/>
        </w:rPr>
        <w:t>三、《</w:t>
      </w:r>
      <w:hyperlink r:id="rId35" w:history="1">
        <w:r w:rsidRPr="006B54CC">
          <w:rPr>
            <w:rFonts w:ascii="仿宋_GB2312" w:eastAsia="仿宋_GB2312" w:hAnsi="Times New Roman" w:cs="Times New Roman" w:hint="eastAsia"/>
            <w:b/>
            <w:color w:val="000000"/>
            <w:sz w:val="28"/>
            <w:szCs w:val="28"/>
          </w:rPr>
          <w:t>湖南省实施&lt;城市供水条例&gt;》办法</w:t>
        </w:r>
      </w:hyperlink>
      <w:r w:rsidRPr="006B54CC">
        <w:rPr>
          <w:rFonts w:ascii="仿宋_GB2312" w:eastAsia="仿宋_GB2312" w:hAnsi="Times New Roman" w:cs="Times New Roman" w:hint="eastAsia"/>
          <w:b/>
          <w:color w:val="000000"/>
          <w:sz w:val="28"/>
          <w:szCs w:val="28"/>
        </w:rPr>
        <w:t>第三十五条第二款的行政处罚裁量权基准</w:t>
      </w:r>
      <w:bookmarkEnd w:id="57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36" w:history="1">
        <w:r>
          <w:rPr>
            <w:rFonts w:ascii="仿宋_GB2312" w:eastAsia="仿宋_GB2312" w:hAnsi="Times New Roman" w:cs="Times New Roman"/>
            <w:bCs/>
            <w:color w:val="000000"/>
            <w:sz w:val="28"/>
            <w:szCs w:val="28"/>
          </w:rPr>
          <w:t>湖南省实施&lt;城市供水条例&gt;》办法</w:t>
        </w:r>
      </w:hyperlink>
      <w:r>
        <w:rPr>
          <w:rFonts w:ascii="仿宋_GB2312" w:eastAsia="仿宋_GB2312" w:hAnsi="Times New Roman" w:cs="Times New Roman"/>
          <w:bCs/>
          <w:color w:val="000000"/>
          <w:sz w:val="28"/>
          <w:szCs w:val="28"/>
        </w:rPr>
        <w:t>第三十五条</w:t>
      </w:r>
      <w:bookmarkStart w:id="577" w:name="No99_Z6T35K1"/>
      <w:bookmarkEnd w:id="577"/>
      <w:r>
        <w:rPr>
          <w:rFonts w:ascii="仿宋_GB2312" w:eastAsia="仿宋_GB2312" w:hAnsi="Times New Roman" w:cs="Times New Roman" w:hint="eastAsia"/>
          <w:bCs/>
          <w:color w:val="000000"/>
          <w:sz w:val="28"/>
          <w:szCs w:val="28"/>
        </w:rPr>
        <w:t>第二款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“有《城市供水条例》第三十五条第（三）、（四）、（五）、（六）、（七）项行为，应当给予罚款处罚的，罚款数额为20000元以下。”</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城市供水条例</w:t>
      </w:r>
      <w:r>
        <w:rPr>
          <w:rFonts w:ascii="仿宋_GB2312" w:eastAsia="仿宋_GB2312" w:hAnsi="Times New Roman" w:cs="Times New Roman"/>
          <w:bCs/>
          <w:color w:val="000000"/>
          <w:sz w:val="28"/>
          <w:szCs w:val="28"/>
        </w:rPr>
        <w:t>》第三十五条</w:t>
      </w:r>
      <w:bookmarkStart w:id="578" w:name="No91_Z6T35K1"/>
      <w:bookmarkEnd w:id="578"/>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违反本条例规定，有下列行为之一的，由城市供水行政主管部门或者其授权的单位责令限期改正，可以处以罚款：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bookmarkStart w:id="579" w:name="No92_Z6T35K1X1"/>
      <w:bookmarkEnd w:id="579"/>
      <w:r>
        <w:rPr>
          <w:rFonts w:ascii="仿宋_GB2312" w:eastAsia="仿宋_GB2312" w:hAnsi="Times New Roman" w:cs="Times New Roman"/>
          <w:bCs/>
          <w:color w:val="000000"/>
          <w:sz w:val="28"/>
          <w:szCs w:val="28"/>
        </w:rPr>
        <w:t>(一)盗用或者转供城市公共供水的；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bookmarkStart w:id="580" w:name="No94_Z6T35K1X3"/>
      <w:bookmarkStart w:id="581" w:name="No93_Z6T35K1X2"/>
      <w:bookmarkEnd w:id="580"/>
      <w:bookmarkEnd w:id="581"/>
      <w:r>
        <w:rPr>
          <w:rFonts w:ascii="仿宋_GB2312" w:eastAsia="仿宋_GB2312" w:hAnsi="Times New Roman" w:cs="Times New Roman"/>
          <w:bCs/>
          <w:color w:val="000000"/>
          <w:sz w:val="28"/>
          <w:szCs w:val="28"/>
        </w:rPr>
        <w:lastRenderedPageBreak/>
        <w:t>(三)擅自将自建设施供水管网系统与城市公共供水管网系统连接的；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bookmarkStart w:id="582" w:name="No95_Z6T35K1X4"/>
      <w:bookmarkEnd w:id="582"/>
      <w:r>
        <w:rPr>
          <w:rFonts w:ascii="仿宋_GB2312" w:eastAsia="仿宋_GB2312" w:hAnsi="Times New Roman" w:cs="Times New Roman"/>
          <w:bCs/>
          <w:color w:val="000000"/>
          <w:sz w:val="28"/>
          <w:szCs w:val="28"/>
        </w:rPr>
        <w:t>(四)产生或者使用有毒有害物质的单位将其生产用水管网系统与城市公共供水管网系统直接连接的；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bookmarkStart w:id="583" w:name="No96_Z6T35K1X5"/>
      <w:bookmarkEnd w:id="583"/>
      <w:r>
        <w:rPr>
          <w:rFonts w:ascii="仿宋_GB2312" w:eastAsia="仿宋_GB2312" w:hAnsi="Times New Roman" w:cs="Times New Roman"/>
          <w:bCs/>
          <w:color w:val="000000"/>
          <w:sz w:val="28"/>
          <w:szCs w:val="28"/>
        </w:rPr>
        <w:t>(五)在城市公共供水管道上直接装泵抽水的；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bookmarkStart w:id="584" w:name="No97_Z6T35K1X6"/>
      <w:bookmarkEnd w:id="584"/>
      <w:r>
        <w:rPr>
          <w:rFonts w:ascii="仿宋_GB2312" w:eastAsia="仿宋_GB2312" w:hAnsi="Times New Roman" w:cs="Times New Roman"/>
          <w:bCs/>
          <w:color w:val="000000"/>
          <w:sz w:val="28"/>
          <w:szCs w:val="28"/>
        </w:rPr>
        <w:t>(六)擅自拆除、改装或者迁移城市公共供水设施的。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bookmarkStart w:id="585" w:name="No98_Z6T35K2"/>
      <w:bookmarkEnd w:id="585"/>
      <w:r>
        <w:rPr>
          <w:rFonts w:ascii="仿宋_GB2312" w:eastAsia="仿宋_GB2312" w:hAnsi="Times New Roman" w:cs="Times New Roman"/>
          <w:bCs/>
          <w:color w:val="000000"/>
          <w:sz w:val="28"/>
          <w:szCs w:val="28"/>
        </w:rPr>
        <w:t>有前款第(一)项、第(三)项、第(四)项、第(五)项、第(六)项所列行为之一，情节严重的，经县级以上人民政府批准，还可以在一定时间内停止供水。</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6B54CC" w:rsidP="006B54CC">
      <w:pPr>
        <w:tabs>
          <w:tab w:val="left" w:pos="312"/>
        </w:tabs>
        <w:spacing w:line="560" w:lineRule="exact"/>
        <w:ind w:left="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w:t>
      </w:r>
      <w:r w:rsidR="00EB25DE">
        <w:rPr>
          <w:rFonts w:ascii="仿宋_GB2312" w:eastAsia="仿宋_GB2312" w:hAnsi="Times New Roman" w:cs="Times New Roman" w:hint="eastAsia"/>
          <w:bCs/>
          <w:color w:val="000000"/>
          <w:sz w:val="28"/>
          <w:szCs w:val="28"/>
        </w:rPr>
        <w:t>轻微违法行为的表现情形：按照要求改正且未造成损失或者水质突发事件的；</w:t>
      </w:r>
    </w:p>
    <w:p w:rsidR="0008495E" w:rsidRDefault="00EB25DE">
      <w:pPr>
        <w:spacing w:line="560" w:lineRule="exact"/>
        <w:ind w:left="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3000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7000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6B54CC" w:rsidP="006B54CC">
      <w:pPr>
        <w:tabs>
          <w:tab w:val="left" w:pos="312"/>
        </w:tabs>
        <w:spacing w:line="560" w:lineRule="exact"/>
        <w:ind w:left="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w:t>
      </w:r>
      <w:r w:rsidR="00EB25DE">
        <w:rPr>
          <w:rFonts w:ascii="仿宋_GB2312" w:eastAsia="仿宋_GB2312" w:hAnsi="Times New Roman" w:cs="Times New Roman" w:hint="eastAsia"/>
          <w:bCs/>
          <w:color w:val="000000"/>
          <w:sz w:val="28"/>
          <w:szCs w:val="28"/>
        </w:rPr>
        <w:t>较轻违法行为的表现情形：未按照要求改正且未造成损失或者水质突发事件的；</w:t>
      </w:r>
    </w:p>
    <w:p w:rsidR="0008495E" w:rsidRDefault="00EB25DE">
      <w:pPr>
        <w:spacing w:line="560" w:lineRule="exact"/>
        <w:ind w:left="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7000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6B54CC" w:rsidP="006B54CC">
      <w:pPr>
        <w:tabs>
          <w:tab w:val="left" w:pos="312"/>
        </w:tabs>
        <w:spacing w:line="560" w:lineRule="exact"/>
        <w:ind w:left="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3.</w:t>
      </w:r>
      <w:r w:rsidR="00EB25DE">
        <w:rPr>
          <w:rFonts w:ascii="仿宋_GB2312" w:eastAsia="仿宋_GB2312" w:hAnsi="Times New Roman" w:cs="Times New Roman" w:hint="eastAsia"/>
          <w:bCs/>
          <w:color w:val="000000"/>
          <w:sz w:val="28"/>
          <w:szCs w:val="28"/>
        </w:rPr>
        <w:t>较重违法行为的表现情形：按照要求改正且造成损失或者水质突发事件的；</w:t>
      </w:r>
    </w:p>
    <w:p w:rsidR="0008495E" w:rsidRDefault="00EB25DE">
      <w:pPr>
        <w:spacing w:line="560" w:lineRule="exact"/>
        <w:ind w:left="560"/>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.严重违法行为的表现情形：未按照要求改正且造成损失或者水质突发事件的；</w:t>
      </w:r>
    </w:p>
    <w:p w:rsidR="0008495E" w:rsidRDefault="00EB25DE">
      <w:pPr>
        <w:spacing w:line="560" w:lineRule="exact"/>
        <w:ind w:left="560"/>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6B54CC" w:rsidRDefault="006B54CC" w:rsidP="006B54CC">
      <w:pPr>
        <w:spacing w:line="560" w:lineRule="exact"/>
        <w:jc w:val="center"/>
        <w:outlineLvl w:val="1"/>
        <w:rPr>
          <w:rFonts w:ascii="楷体_GB2312" w:eastAsia="楷体_GB2312" w:hAnsi="楷体_GB2312" w:cs="楷体_GB2312"/>
          <w:b/>
          <w:bCs/>
          <w:color w:val="000000"/>
          <w:sz w:val="28"/>
          <w:szCs w:val="28"/>
        </w:rPr>
      </w:pPr>
      <w:bookmarkStart w:id="586" w:name="_Toc471096942"/>
    </w:p>
    <w:p w:rsidR="0008495E" w:rsidRPr="006B54CC" w:rsidRDefault="00EB25DE" w:rsidP="006B54CC">
      <w:pPr>
        <w:spacing w:line="560" w:lineRule="exact"/>
        <w:jc w:val="center"/>
        <w:outlineLvl w:val="1"/>
        <w:rPr>
          <w:rFonts w:ascii="楷体_GB2312" w:eastAsia="楷体_GB2312" w:hAnsi="楷体_GB2312" w:cs="楷体_GB2312"/>
          <w:b/>
          <w:color w:val="000000"/>
          <w:sz w:val="28"/>
          <w:szCs w:val="28"/>
        </w:rPr>
      </w:pPr>
      <w:bookmarkStart w:id="587" w:name="OLE_LINK82"/>
      <w:bookmarkStart w:id="588" w:name="OLE_LINK83"/>
      <w:r w:rsidRPr="006B54CC">
        <w:rPr>
          <w:rFonts w:ascii="楷体_GB2312" w:eastAsia="楷体_GB2312" w:hAnsi="楷体_GB2312" w:cs="楷体_GB2312" w:hint="eastAsia"/>
          <w:b/>
          <w:bCs/>
          <w:color w:val="000000"/>
          <w:sz w:val="28"/>
          <w:szCs w:val="28"/>
        </w:rPr>
        <w:t>第二十一节</w:t>
      </w:r>
      <w:r w:rsidRPr="006B54CC">
        <w:rPr>
          <w:rFonts w:ascii="楷体_GB2312" w:eastAsia="楷体_GB2312" w:hAnsi="楷体_GB2312" w:cs="楷体_GB2312" w:hint="eastAsia"/>
          <w:b/>
          <w:color w:val="000000"/>
          <w:sz w:val="28"/>
          <w:szCs w:val="28"/>
        </w:rPr>
        <w:t>《</w:t>
      </w:r>
      <w:hyperlink r:id="rId37" w:history="1">
        <w:r w:rsidRPr="006B54CC">
          <w:rPr>
            <w:rFonts w:ascii="楷体_GB2312" w:eastAsia="楷体_GB2312" w:hAnsi="楷体_GB2312" w:cs="楷体_GB2312" w:hint="eastAsia"/>
            <w:b/>
            <w:color w:val="000000"/>
            <w:sz w:val="28"/>
            <w:szCs w:val="28"/>
          </w:rPr>
          <w:t>湖南省实施&lt;城市市容和环境卫生管理条例&gt;办法</w:t>
        </w:r>
      </w:hyperlink>
      <w:r w:rsidRPr="006B54CC">
        <w:rPr>
          <w:rFonts w:ascii="楷体_GB2312" w:eastAsia="楷体_GB2312" w:hAnsi="楷体_GB2312" w:cs="楷体_GB2312" w:hint="eastAsia"/>
          <w:b/>
          <w:color w:val="000000"/>
          <w:sz w:val="28"/>
          <w:szCs w:val="28"/>
        </w:rPr>
        <w:t>》行政</w:t>
      </w:r>
      <w:r w:rsidRPr="006B54CC">
        <w:rPr>
          <w:rFonts w:ascii="楷体_GB2312" w:eastAsia="楷体_GB2312" w:hAnsi="楷体_GB2312" w:cs="楷体_GB2312" w:hint="eastAsia"/>
          <w:b/>
          <w:color w:val="000000"/>
          <w:sz w:val="28"/>
          <w:szCs w:val="28"/>
        </w:rPr>
        <w:lastRenderedPageBreak/>
        <w:t>处罚裁量权基准</w:t>
      </w:r>
      <w:bookmarkEnd w:id="586"/>
    </w:p>
    <w:p w:rsidR="0008495E" w:rsidRDefault="00EB25DE">
      <w:pPr>
        <w:widowControl/>
        <w:spacing w:line="560" w:lineRule="exact"/>
        <w:jc w:val="left"/>
        <w:outlineLvl w:val="2"/>
        <w:rPr>
          <w:rFonts w:ascii="仿宋_GB2312" w:eastAsia="仿宋_GB2312" w:hAnsi="Times New Roman" w:cs="Times New Roman"/>
          <w:b/>
          <w:color w:val="000000"/>
          <w:sz w:val="28"/>
          <w:szCs w:val="28"/>
        </w:rPr>
      </w:pPr>
      <w:bookmarkStart w:id="589" w:name="_Toc2101581352"/>
      <w:bookmarkEnd w:id="587"/>
      <w:bookmarkEnd w:id="588"/>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hyperlink r:id="rId38" w:history="1">
        <w:r>
          <w:rPr>
            <w:rFonts w:ascii="仿宋_GB2312" w:eastAsia="仿宋_GB2312" w:hAnsi="Times New Roman" w:cs="Times New Roman"/>
            <w:b/>
            <w:color w:val="000000"/>
            <w:sz w:val="28"/>
            <w:szCs w:val="28"/>
          </w:rPr>
          <w:t>湖南省实施&lt;城市市容和环境卫生管理条例&gt;办法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第二十五</w:t>
      </w:r>
      <w:r>
        <w:rPr>
          <w:rFonts w:ascii="仿宋_GB2312" w:eastAsia="仿宋_GB2312" w:hAnsi="Times New Roman" w:cs="Times New Roman"/>
          <w:b/>
          <w:color w:val="000000"/>
          <w:sz w:val="28"/>
          <w:szCs w:val="28"/>
        </w:rPr>
        <w:t>条的行政处罚裁量权基准</w:t>
      </w:r>
      <w:bookmarkEnd w:id="589"/>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hyperlink r:id="rId39" w:history="1">
        <w:r>
          <w:rPr>
            <w:rFonts w:ascii="仿宋_GB2312" w:eastAsia="仿宋_GB2312" w:hAnsi="Times New Roman" w:cs="Times New Roman"/>
            <w:bCs/>
            <w:color w:val="000000"/>
            <w:sz w:val="28"/>
            <w:szCs w:val="28"/>
          </w:rPr>
          <w:t>《》</w:t>
        </w:r>
      </w:hyperlink>
      <w:r>
        <w:rPr>
          <w:rFonts w:ascii="仿宋_GB2312" w:eastAsia="仿宋_GB2312" w:hAnsi="Times New Roman" w:cs="Times New Roman" w:hint="eastAsia"/>
          <w:bCs/>
          <w:color w:val="000000"/>
          <w:sz w:val="28"/>
          <w:szCs w:val="28"/>
        </w:rPr>
        <w:t>第二十五条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“《条例》第三十四条所列行为之一，应当给予罚款处罚的，其罚款额度为5元以上100元以下。”</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《城市市容和环境卫生管理条例》第三十四条</w:t>
      </w:r>
      <w:bookmarkStart w:id="590" w:name="No92_Z4T34K1"/>
      <w:bookmarkEnd w:id="590"/>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有下列行为之一者，城市人民政府市容环境卫生行政主管部门或者其委托的单位除责令其纠正违法行为、采取补救措施外，可以并处警告、罚款：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bookmarkStart w:id="591" w:name="No93_Z4T34K1X1"/>
      <w:bookmarkEnd w:id="591"/>
      <w:r>
        <w:rPr>
          <w:rFonts w:ascii="仿宋_GB2312" w:eastAsia="仿宋_GB2312" w:hAnsi="Times New Roman" w:cs="Times New Roman"/>
          <w:bCs/>
          <w:color w:val="000000"/>
          <w:sz w:val="28"/>
          <w:szCs w:val="28"/>
        </w:rPr>
        <w:t>（一）随地吐痰、便溺，乱扔果皮、纸屑和烟头等废弃物的；</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bookmarkStart w:id="592" w:name="No94_Z4T34K1X2"/>
      <w:bookmarkEnd w:id="592"/>
      <w:r>
        <w:rPr>
          <w:rFonts w:ascii="仿宋_GB2312" w:eastAsia="仿宋_GB2312" w:hAnsi="Times New Roman" w:cs="Times New Roman"/>
          <w:bCs/>
          <w:color w:val="000000"/>
          <w:sz w:val="28"/>
          <w:szCs w:val="28"/>
        </w:rPr>
        <w:t>（二）在城市建筑物、设施以及树木上涂写、刻画或者未经批准张挂、张贴宣传品等的；</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bookmarkStart w:id="593" w:name="No95_Z4T34K1X3"/>
      <w:bookmarkEnd w:id="593"/>
      <w:r>
        <w:rPr>
          <w:rFonts w:ascii="仿宋_GB2312" w:eastAsia="仿宋_GB2312" w:hAnsi="Times New Roman" w:cs="Times New Roman"/>
          <w:bCs/>
          <w:color w:val="000000"/>
          <w:sz w:val="28"/>
          <w:szCs w:val="28"/>
        </w:rPr>
        <w:t>（三）在城市人民政府规定的街道的临街建筑物的阳台和窗外，堆放、吊挂有碍市容的物品的；</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bookmarkStart w:id="594" w:name="No96_Z4T34K1X4"/>
      <w:bookmarkEnd w:id="594"/>
      <w:r>
        <w:rPr>
          <w:rFonts w:ascii="仿宋_GB2312" w:eastAsia="仿宋_GB2312" w:hAnsi="Times New Roman" w:cs="Times New Roman"/>
          <w:bCs/>
          <w:color w:val="000000"/>
          <w:sz w:val="28"/>
          <w:szCs w:val="28"/>
        </w:rPr>
        <w:t>（四）不按规定的时间、地点、方式，倾倒垃圾、粪便的；</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bookmarkStart w:id="595" w:name="No97_Z4T34K1X5"/>
      <w:bookmarkEnd w:id="595"/>
      <w:r>
        <w:rPr>
          <w:rFonts w:ascii="仿宋_GB2312" w:eastAsia="仿宋_GB2312" w:hAnsi="Times New Roman" w:cs="Times New Roman"/>
          <w:bCs/>
          <w:color w:val="000000"/>
          <w:sz w:val="28"/>
          <w:szCs w:val="28"/>
        </w:rPr>
        <w:t>（五）不履行卫生责任区清扫保洁义务或者不按规定清运、处理垃圾和粪便的；</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bookmarkStart w:id="596" w:name="No98_Z4T34K1X6"/>
      <w:bookmarkEnd w:id="596"/>
      <w:r>
        <w:rPr>
          <w:rFonts w:ascii="仿宋_GB2312" w:eastAsia="仿宋_GB2312" w:hAnsi="Times New Roman" w:cs="Times New Roman"/>
          <w:bCs/>
          <w:color w:val="000000"/>
          <w:sz w:val="28"/>
          <w:szCs w:val="28"/>
        </w:rPr>
        <w:t>（六）运输液体、散装货物不作密封、包扎、覆盖，造成泄漏、遗撒的；</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bookmarkStart w:id="597" w:name="No99_Z4T34K1X7"/>
      <w:bookmarkEnd w:id="597"/>
      <w:r>
        <w:rPr>
          <w:rFonts w:ascii="仿宋_GB2312" w:eastAsia="仿宋_GB2312" w:hAnsi="Times New Roman" w:cs="Times New Roman"/>
          <w:bCs/>
          <w:color w:val="000000"/>
          <w:sz w:val="28"/>
          <w:szCs w:val="28"/>
        </w:rPr>
        <w:t>（七）临街工地不设置护栏或者不作遮挡、停工场地不及时整理并作必要覆盖或者竣工后不及时清理和平整场地，影响市容和环境卫生的。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.轻微违法行为的表现情形：按照要求纠正违法行为并采取补救措施的；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30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.较轻违法行为的表现情形：按照要求纠正违法行为但未采取补救措施的；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50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.较重违法行为的表现情形：未按照要求纠正违法行为但采取补救措施的；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70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.严重违法行为的表现情形：未按照要求纠正违法行为且未采取补救措施的；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70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100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jc w:val="left"/>
        <w:outlineLvl w:val="2"/>
        <w:rPr>
          <w:rFonts w:ascii="仿宋_GB2312" w:eastAsia="仿宋_GB2312" w:hAnsi="Times New Roman" w:cs="Times New Roman"/>
          <w:b/>
          <w:color w:val="000000"/>
          <w:sz w:val="28"/>
          <w:szCs w:val="28"/>
        </w:rPr>
      </w:pPr>
      <w:bookmarkStart w:id="598" w:name="_Toc1614240855"/>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hyperlink r:id="rId40" w:history="1">
        <w:r>
          <w:rPr>
            <w:rFonts w:ascii="仿宋_GB2312" w:eastAsia="仿宋_GB2312" w:hAnsi="Times New Roman" w:cs="Times New Roman"/>
            <w:b/>
            <w:color w:val="000000"/>
            <w:sz w:val="28"/>
            <w:szCs w:val="28"/>
          </w:rPr>
          <w:t>湖南省实施&lt;城市市容和环境卫生管理条例&gt;办法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第二十六</w:t>
      </w:r>
      <w:r>
        <w:rPr>
          <w:rFonts w:ascii="仿宋_GB2312" w:eastAsia="仿宋_GB2312" w:hAnsi="Times New Roman" w:cs="Times New Roman"/>
          <w:b/>
          <w:color w:val="000000"/>
          <w:sz w:val="28"/>
          <w:szCs w:val="28"/>
        </w:rPr>
        <w:t>条的行政处罚裁量权基准</w:t>
      </w:r>
      <w:bookmarkEnd w:id="598"/>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41" w:history="1">
        <w:r>
          <w:rPr>
            <w:rFonts w:ascii="仿宋_GB2312" w:eastAsia="仿宋_GB2312" w:hAnsi="Times New Roman" w:cs="Times New Roman"/>
            <w:bCs/>
            <w:color w:val="000000"/>
            <w:sz w:val="28"/>
            <w:szCs w:val="28"/>
          </w:rPr>
          <w:t>湖南省实施&lt;城市市容和环境卫生管理条例&gt;办法</w:t>
        </w:r>
      </w:hyperlink>
      <w:r>
        <w:rPr>
          <w:rFonts w:ascii="仿宋_GB2312" w:eastAsia="仿宋_GB2312" w:hAnsi="Times New Roman" w:cs="Times New Roman"/>
          <w:bCs/>
          <w:color w:val="000000"/>
          <w:sz w:val="28"/>
          <w:szCs w:val="28"/>
        </w:rPr>
        <w:t>》第二十六条：</w:t>
      </w:r>
      <w:r>
        <w:rPr>
          <w:rFonts w:ascii="仿宋_GB2312" w:eastAsia="仿宋_GB2312" w:hAnsi="Times New Roman" w:cs="Times New Roman" w:hint="eastAsia"/>
          <w:bCs/>
          <w:color w:val="000000"/>
          <w:sz w:val="28"/>
          <w:szCs w:val="28"/>
        </w:rPr>
        <w:t>“有《条例》第三十五条行为，应当给予罚款处罚的，其罚款额度为50元以上200元以下。</w:t>
      </w:r>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《城市市容和环境卫生管理条例》第三十五条</w:t>
      </w:r>
      <w:bookmarkStart w:id="599" w:name="No101_Z4T35K1"/>
      <w:bookmarkEnd w:id="599"/>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“饲养家畜家禽影响市容和环境卫生的，由城市人民政府市容环境卫生行政主管部门或者其委托的单位，责令其限期处理或者予以没收，并可处以罚款。”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.轻微违法行为的表现情形：按照要求纠正违法行为并采取补救措施的；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100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.较轻违法行为的表现情形：按照要求纠正违法行为但未采取补救措施的；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130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.较重违法行为的表现情形：未按照要求纠正违法行为但采取补救措施的；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130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180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.严重违法行为的表现情形：未按照要求纠正违法行为且未采取补救措施的；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180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200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jc w:val="left"/>
        <w:outlineLvl w:val="2"/>
        <w:rPr>
          <w:rFonts w:ascii="仿宋_GB2312" w:eastAsia="仿宋_GB2312" w:hAnsi="Times New Roman" w:cs="Times New Roman"/>
          <w:b/>
          <w:color w:val="000000"/>
          <w:sz w:val="28"/>
          <w:szCs w:val="28"/>
        </w:rPr>
      </w:pPr>
      <w:bookmarkStart w:id="600" w:name="_Toc1385137434"/>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w:t>
      </w:r>
      <w:hyperlink r:id="rId42" w:history="1">
        <w:r>
          <w:rPr>
            <w:rFonts w:ascii="仿宋_GB2312" w:eastAsia="仿宋_GB2312" w:hAnsi="Times New Roman" w:cs="Times New Roman"/>
            <w:b/>
            <w:color w:val="000000"/>
            <w:sz w:val="28"/>
            <w:szCs w:val="28"/>
          </w:rPr>
          <w:t>湖南省实施&lt;城市市容和环境卫生管理条例&gt;办法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第二十七</w:t>
      </w:r>
      <w:r>
        <w:rPr>
          <w:rFonts w:ascii="仿宋_GB2312" w:eastAsia="仿宋_GB2312" w:hAnsi="Times New Roman" w:cs="Times New Roman"/>
          <w:b/>
          <w:color w:val="000000"/>
          <w:sz w:val="28"/>
          <w:szCs w:val="28"/>
        </w:rPr>
        <w:t>条的行政处罚裁量权基准</w:t>
      </w:r>
      <w:bookmarkEnd w:id="600"/>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43" w:history="1">
        <w:r>
          <w:rPr>
            <w:rFonts w:ascii="仿宋_GB2312" w:eastAsia="仿宋_GB2312" w:hAnsi="Times New Roman" w:cs="Times New Roman"/>
            <w:bCs/>
            <w:color w:val="000000"/>
            <w:sz w:val="28"/>
            <w:szCs w:val="28"/>
          </w:rPr>
          <w:t>湖南省实施&lt;城市市容和环境卫生管理条例&gt;办法</w:t>
        </w:r>
      </w:hyperlink>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第二十七条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“有《条例》第三十六条所列行为之一，应当给予罚款处罚的，其罚款额度为100元以上1000元以下。”</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《城市市容和环境卫生管理条例》第三十六条</w:t>
      </w:r>
      <w:bookmarkStart w:id="601" w:name="No103_Z4T36K1"/>
      <w:bookmarkEnd w:id="601"/>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有下列行为之一者，由城市人民政府市容环境卫生行政主管部门或者其委托的单位责令其停止违法行为，限期清理、拆除或者采取其他补救措施，并可处以罚款：</w:t>
      </w:r>
    </w:p>
    <w:p w:rsidR="0008495E" w:rsidRDefault="00EB25DE">
      <w:pPr>
        <w:spacing w:line="560" w:lineRule="exact"/>
        <w:ind w:firstLine="562"/>
        <w:rPr>
          <w:rFonts w:ascii="仿宋_GB2312" w:eastAsia="仿宋_GB2312" w:hAnsi="Times New Roman" w:cs="Times New Roman"/>
          <w:bCs/>
          <w:color w:val="000000"/>
          <w:sz w:val="28"/>
          <w:szCs w:val="28"/>
        </w:rPr>
      </w:pPr>
      <w:bookmarkStart w:id="602" w:name="No104_Z4T36K1X1"/>
      <w:bookmarkEnd w:id="602"/>
      <w:r>
        <w:rPr>
          <w:rFonts w:ascii="仿宋_GB2312" w:eastAsia="仿宋_GB2312" w:hAnsi="Times New Roman" w:cs="Times New Roman"/>
          <w:bCs/>
          <w:color w:val="000000"/>
          <w:sz w:val="28"/>
          <w:szCs w:val="28"/>
        </w:rPr>
        <w:t>（一）未经城市人民政府市容环境卫生行政主管部门同意，擅自设置大型户外广告，影响市容的；</w:t>
      </w:r>
    </w:p>
    <w:p w:rsidR="0008495E" w:rsidRDefault="00EB25DE">
      <w:pPr>
        <w:spacing w:line="560" w:lineRule="exact"/>
        <w:ind w:firstLine="562"/>
        <w:rPr>
          <w:rFonts w:ascii="仿宋_GB2312" w:eastAsia="仿宋_GB2312" w:hAnsi="Times New Roman" w:cs="Times New Roman"/>
          <w:bCs/>
          <w:color w:val="000000"/>
          <w:sz w:val="28"/>
          <w:szCs w:val="28"/>
        </w:rPr>
      </w:pPr>
      <w:bookmarkStart w:id="603" w:name="No105_Z4T36K1X2"/>
      <w:bookmarkEnd w:id="603"/>
      <w:r>
        <w:rPr>
          <w:rFonts w:ascii="仿宋_GB2312" w:eastAsia="仿宋_GB2312" w:hAnsi="Times New Roman" w:cs="Times New Roman"/>
          <w:bCs/>
          <w:color w:val="000000"/>
          <w:sz w:val="28"/>
          <w:szCs w:val="28"/>
        </w:rPr>
        <w:t>（二）未经城市人民政府市容环境卫生行政主管部门批准，擅自在街道两侧和公共场地堆放物料，搭建建筑物、构筑物或者其他设施，影响市容的；</w:t>
      </w:r>
    </w:p>
    <w:p w:rsidR="0008495E" w:rsidRDefault="00EB25DE">
      <w:pPr>
        <w:spacing w:line="560" w:lineRule="exact"/>
        <w:ind w:firstLine="562"/>
        <w:rPr>
          <w:rFonts w:ascii="仿宋_GB2312" w:eastAsia="仿宋_GB2312" w:hAnsi="Times New Roman" w:cs="Times New Roman"/>
          <w:bCs/>
          <w:color w:val="000000"/>
          <w:sz w:val="28"/>
          <w:szCs w:val="28"/>
        </w:rPr>
      </w:pPr>
      <w:bookmarkStart w:id="604" w:name="No106_Z4T36K1X3"/>
      <w:bookmarkEnd w:id="604"/>
      <w:r>
        <w:rPr>
          <w:rFonts w:ascii="仿宋_GB2312" w:eastAsia="仿宋_GB2312" w:hAnsi="Times New Roman" w:cs="Times New Roman"/>
          <w:bCs/>
          <w:color w:val="000000"/>
          <w:sz w:val="28"/>
          <w:szCs w:val="28"/>
        </w:rPr>
        <w:t>（三）未经批准擅自拆除环境卫生设施或者未按批准的拆迁方案进行拆迁的。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.轻微违法行为的表现情形：按照要求纠正违法行为并采取补救措施的；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200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.较轻违法行为的表现情形：按照要求纠正违法行为但未采取补救措施的；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200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500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.较重违法行为的表现情形：未按照要求纠正违法行为但采取补救措施的；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800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.严重违法行为的表现情形：未按照要求纠正违法行为且未采取补救措施的；</w:t>
      </w:r>
    </w:p>
    <w:p w:rsidR="0008495E" w:rsidRDefault="00EB25DE">
      <w:pPr>
        <w:widowControl/>
        <w:spacing w:line="560" w:lineRule="exact"/>
        <w:ind w:firstLineChars="200" w:firstLine="562"/>
        <w:jc w:val="left"/>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1000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widowControl/>
        <w:spacing w:line="560" w:lineRule="exact"/>
        <w:jc w:val="left"/>
        <w:outlineLvl w:val="2"/>
        <w:rPr>
          <w:rFonts w:ascii="仿宋_GB2312" w:eastAsia="仿宋_GB2312" w:hAnsi="Times New Roman" w:cs="Times New Roman"/>
          <w:b/>
          <w:color w:val="000000"/>
          <w:sz w:val="28"/>
          <w:szCs w:val="28"/>
        </w:rPr>
      </w:pPr>
      <w:bookmarkStart w:id="605" w:name="_Toc1282119758"/>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w:t>
      </w:r>
      <w:hyperlink r:id="rId44" w:history="1">
        <w:r>
          <w:rPr>
            <w:rFonts w:ascii="仿宋_GB2312" w:eastAsia="仿宋_GB2312" w:hAnsi="Times New Roman" w:cs="Times New Roman"/>
            <w:b/>
            <w:color w:val="000000"/>
            <w:sz w:val="28"/>
            <w:szCs w:val="28"/>
          </w:rPr>
          <w:t>湖南省实施&lt;城市市容和环境卫生管理条例&gt;办法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第二十八</w:t>
      </w:r>
      <w:r>
        <w:rPr>
          <w:rFonts w:ascii="仿宋_GB2312" w:eastAsia="仿宋_GB2312" w:hAnsi="Times New Roman" w:cs="Times New Roman"/>
          <w:b/>
          <w:color w:val="000000"/>
          <w:sz w:val="28"/>
          <w:szCs w:val="28"/>
        </w:rPr>
        <w:t>条的行政处罚裁量权基准</w:t>
      </w:r>
      <w:bookmarkEnd w:id="605"/>
    </w:p>
    <w:p w:rsidR="0008495E" w:rsidRDefault="00EB25DE">
      <w:pPr>
        <w:widowControl/>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45" w:history="1">
        <w:r>
          <w:rPr>
            <w:rFonts w:ascii="仿宋_GB2312" w:eastAsia="仿宋_GB2312" w:hAnsi="Times New Roman" w:cs="Times New Roman"/>
            <w:bCs/>
            <w:color w:val="000000"/>
            <w:sz w:val="28"/>
            <w:szCs w:val="28"/>
          </w:rPr>
          <w:t>湖南省实施&lt;城市市容和环境卫生管理条例&gt;办法</w:t>
        </w:r>
      </w:hyperlink>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第二十八条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“有《条例》第三十七条行为，应当给予罚款处罚的，其罚款额度为1000元以上10000元以下。”</w:t>
      </w:r>
    </w:p>
    <w:p w:rsidR="0008495E" w:rsidRDefault="00EB25DE">
      <w:pPr>
        <w:widowControl/>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《城市市容和环境卫生管理条例》</w:t>
      </w:r>
      <w:r>
        <w:rPr>
          <w:rFonts w:ascii="仿宋_GB2312" w:eastAsia="仿宋_GB2312" w:hAnsi="Times New Roman" w:cs="Times New Roman" w:hint="eastAsia"/>
          <w:bCs/>
          <w:color w:val="000000"/>
          <w:sz w:val="28"/>
          <w:szCs w:val="28"/>
        </w:rPr>
        <w:t>第三十七条</w:t>
      </w:r>
      <w:bookmarkStart w:id="606" w:name="No108_Z4T37K1"/>
      <w:bookmarkEnd w:id="606"/>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 未改造或者拆除逾期少于3天的；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处1000元以上3000元以下罚款。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.较轻违法行为的表现情形：未改造或者拆除逾期多于3天少于5天的；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3000元以上5000元以下罚款。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.较重违法行为的表现情形：未改造或者拆除逾期多于5天少于7天的；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处5000元以上7000元以下罚款</w:t>
      </w:r>
      <w:r>
        <w:rPr>
          <w:rFonts w:ascii="仿宋_GB2312" w:eastAsia="仿宋_GB2312" w:hAnsi="Times New Roman" w:cs="Times New Roman" w:hint="eastAsia"/>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 未改造或者拆除逾期多于7天的；</w:t>
      </w:r>
    </w:p>
    <w:p w:rsidR="0008495E" w:rsidRDefault="00EB25DE">
      <w:pPr>
        <w:widowControl/>
        <w:spacing w:line="560" w:lineRule="exact"/>
        <w:ind w:firstLineChars="200" w:firstLine="562"/>
        <w:jc w:val="left"/>
        <w:rPr>
          <w:rFonts w:ascii="仿宋_GB2312" w:eastAsia="仿宋_GB2312" w:hAnsi="Times New Roman" w:cs="Times New Roman"/>
          <w:bCs/>
          <w:color w:val="FF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处7000元以上10000元以下罚款。</w:t>
      </w:r>
    </w:p>
    <w:p w:rsidR="0008495E" w:rsidRDefault="00EB25DE">
      <w:pPr>
        <w:widowControl/>
        <w:spacing w:line="560" w:lineRule="exact"/>
        <w:jc w:val="left"/>
        <w:outlineLvl w:val="2"/>
        <w:rPr>
          <w:rFonts w:ascii="仿宋_GB2312" w:eastAsia="仿宋_GB2312" w:hAnsi="Times New Roman" w:cs="Times New Roman"/>
          <w:b/>
          <w:color w:val="000000"/>
          <w:sz w:val="28"/>
          <w:szCs w:val="28"/>
        </w:rPr>
      </w:pPr>
      <w:bookmarkStart w:id="607" w:name="_Toc735858708"/>
      <w:r>
        <w:rPr>
          <w:rFonts w:ascii="仿宋_GB2312" w:eastAsia="仿宋_GB2312" w:hAnsi="Times New Roman" w:cs="Times New Roman" w:hint="eastAsia"/>
          <w:b/>
          <w:color w:val="000000"/>
          <w:sz w:val="28"/>
          <w:szCs w:val="28"/>
        </w:rPr>
        <w:t>五</w:t>
      </w:r>
      <w:r>
        <w:rPr>
          <w:rFonts w:ascii="仿宋_GB2312" w:eastAsia="仿宋_GB2312" w:hAnsi="Times New Roman" w:cs="Times New Roman"/>
          <w:b/>
          <w:color w:val="000000"/>
          <w:sz w:val="28"/>
          <w:szCs w:val="28"/>
        </w:rPr>
        <w:t>、《</w:t>
      </w:r>
      <w:hyperlink r:id="rId46" w:history="1">
        <w:r>
          <w:rPr>
            <w:rFonts w:ascii="仿宋_GB2312" w:eastAsia="仿宋_GB2312" w:hAnsi="Times New Roman" w:cs="Times New Roman"/>
            <w:b/>
            <w:color w:val="000000"/>
            <w:sz w:val="28"/>
            <w:szCs w:val="28"/>
          </w:rPr>
          <w:t>湖南省实施&lt;城市市容和环境卫生管理条例&gt;办法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第二十九</w:t>
      </w:r>
      <w:r>
        <w:rPr>
          <w:rFonts w:ascii="仿宋_GB2312" w:eastAsia="仿宋_GB2312" w:hAnsi="Times New Roman" w:cs="Times New Roman"/>
          <w:b/>
          <w:color w:val="000000"/>
          <w:sz w:val="28"/>
          <w:szCs w:val="28"/>
        </w:rPr>
        <w:t>条的行政处罚裁量权基准</w:t>
      </w:r>
      <w:bookmarkEnd w:id="60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Cs/>
          <w:color w:val="000000"/>
          <w:sz w:val="28"/>
          <w:szCs w:val="28"/>
        </w:rPr>
        <w:t>：《</w:t>
      </w:r>
      <w:hyperlink r:id="rId47" w:history="1">
        <w:r>
          <w:rPr>
            <w:rFonts w:ascii="仿宋_GB2312" w:eastAsia="仿宋_GB2312" w:hAnsi="Times New Roman" w:cs="Times New Roman"/>
            <w:bCs/>
            <w:color w:val="000000"/>
            <w:sz w:val="28"/>
            <w:szCs w:val="28"/>
          </w:rPr>
          <w:t>湖南省实施&lt;城市市容和环境卫生管理条例&gt;办法</w:t>
        </w:r>
      </w:hyperlink>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第二十九条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“有《条例》第三十八条行为，应当给予罚款处罚的，其罚款额度为50元以上1000元以下；不能恢复原状的，按照被损坏设施的实际造价赔偿。”</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《城市市容和环境卫生管理条例》</w:t>
      </w:r>
      <w:r>
        <w:rPr>
          <w:rFonts w:ascii="仿宋_GB2312" w:eastAsia="仿宋_GB2312" w:hAnsi="Times New Roman" w:cs="Times New Roman" w:hint="eastAsia"/>
          <w:bCs/>
          <w:color w:val="000000"/>
          <w:sz w:val="28"/>
          <w:szCs w:val="28"/>
        </w:rPr>
        <w:t>第三十八条</w:t>
      </w:r>
      <w:bookmarkStart w:id="608" w:name="No110_Z4T38K1"/>
      <w:bookmarkEnd w:id="608"/>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6B54CC" w:rsidP="006B54CC">
      <w:pPr>
        <w:tabs>
          <w:tab w:val="left" w:pos="312"/>
        </w:tabs>
        <w:spacing w:line="560" w:lineRule="exact"/>
        <w:ind w:left="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w:t>
      </w:r>
      <w:r w:rsidR="00EB25DE">
        <w:rPr>
          <w:rFonts w:ascii="仿宋_GB2312" w:eastAsia="仿宋_GB2312" w:hAnsi="Times New Roman" w:cs="Times New Roman" w:hint="eastAsia"/>
          <w:bCs/>
          <w:color w:val="000000"/>
          <w:sz w:val="28"/>
          <w:szCs w:val="28"/>
        </w:rPr>
        <w:t>轻微违法行为的表现情形：未造成危害后果，并恢复原状的；</w:t>
      </w:r>
    </w:p>
    <w:p w:rsidR="0008495E" w:rsidRDefault="00EB25DE">
      <w:pPr>
        <w:widowControl/>
        <w:spacing w:line="560" w:lineRule="exact"/>
        <w:ind w:firstLineChars="200" w:firstLine="562"/>
        <w:jc w:val="left"/>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处以</w:t>
      </w:r>
      <w:r>
        <w:rPr>
          <w:rFonts w:ascii="仿宋_GB2312" w:eastAsia="仿宋_GB2312" w:hAnsi="Times New Roman" w:cs="Times New Roman"/>
          <w:bCs/>
          <w:color w:val="000000"/>
          <w:sz w:val="28"/>
          <w:szCs w:val="28"/>
        </w:rPr>
        <w:t>50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300</w:t>
      </w:r>
      <w:r>
        <w:rPr>
          <w:rFonts w:ascii="仿宋_GB2312" w:eastAsia="仿宋_GB2312" w:hAnsi="Times New Roman" w:cs="Times New Roman" w:hint="eastAsia"/>
          <w:bCs/>
          <w:color w:val="000000"/>
          <w:sz w:val="28"/>
          <w:szCs w:val="28"/>
        </w:rPr>
        <w:t>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较轻违法行为的表现情形：未造成危害后果，但未恢复原状的；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w:t>
      </w:r>
      <w:r>
        <w:rPr>
          <w:rFonts w:ascii="仿宋_GB2312" w:eastAsia="仿宋_GB2312" w:hAnsi="Times New Roman" w:cs="Times New Roman"/>
          <w:bCs/>
          <w:color w:val="000000"/>
          <w:sz w:val="28"/>
          <w:szCs w:val="28"/>
        </w:rPr>
        <w:t>300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500</w:t>
      </w:r>
      <w:r>
        <w:rPr>
          <w:rFonts w:ascii="仿宋_GB2312" w:eastAsia="仿宋_GB2312" w:hAnsi="Times New Roman" w:cs="Times New Roman" w:hint="eastAsia"/>
          <w:bCs/>
          <w:color w:val="000000"/>
          <w:sz w:val="28"/>
          <w:szCs w:val="28"/>
        </w:rPr>
        <w:t>元以下罚款</w:t>
      </w:r>
      <w:r>
        <w:rPr>
          <w:rFonts w:ascii="仿宋_GB2312" w:eastAsia="仿宋_GB2312" w:hAnsi="Times New Roman" w:cs="Times New Roman"/>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.较重违法行为的表现情形：恢复原状，但以造成危害后果的；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处以元以500上700元以下罚款。</w:t>
      </w:r>
    </w:p>
    <w:p w:rsidR="0008495E" w:rsidRDefault="00EB25DE">
      <w:pPr>
        <w:widowControl/>
        <w:tabs>
          <w:tab w:val="right" w:pos="7746"/>
        </w:tabs>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.严重违法行为的表现情形：以造成危害后果，且未恢复原状的；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处以</w:t>
      </w:r>
      <w:r>
        <w:rPr>
          <w:rFonts w:ascii="仿宋_GB2312" w:eastAsia="仿宋_GB2312" w:hAnsi="Times New Roman" w:cs="Times New Roman"/>
          <w:bCs/>
          <w:color w:val="000000"/>
          <w:sz w:val="28"/>
          <w:szCs w:val="28"/>
        </w:rPr>
        <w:t>700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1000</w:t>
      </w:r>
      <w:r>
        <w:rPr>
          <w:rFonts w:ascii="仿宋_GB2312" w:eastAsia="仿宋_GB2312" w:hAnsi="Times New Roman" w:cs="Times New Roman" w:hint="eastAsia"/>
          <w:bCs/>
          <w:color w:val="000000"/>
          <w:sz w:val="28"/>
          <w:szCs w:val="28"/>
        </w:rPr>
        <w:t>元以下罚款</w:t>
      </w:r>
      <w:r>
        <w:rPr>
          <w:rFonts w:ascii="仿宋_GB2312" w:eastAsia="仿宋_GB2312" w:hAnsi="Times New Roman" w:cs="Times New Roman"/>
          <w:bCs/>
          <w:color w:val="000000"/>
          <w:sz w:val="28"/>
          <w:szCs w:val="28"/>
        </w:rPr>
        <w:t>。</w:t>
      </w:r>
    </w:p>
    <w:p w:rsidR="0008495E" w:rsidRDefault="00EB25DE">
      <w:pPr>
        <w:widowControl/>
        <w:spacing w:line="560" w:lineRule="exact"/>
        <w:jc w:val="left"/>
        <w:outlineLvl w:val="2"/>
        <w:rPr>
          <w:rFonts w:ascii="仿宋_GB2312" w:eastAsia="仿宋_GB2312" w:hAnsi="Times New Roman" w:cs="Times New Roman"/>
          <w:bCs/>
          <w:color w:val="000000"/>
          <w:sz w:val="28"/>
          <w:szCs w:val="28"/>
        </w:rPr>
      </w:pPr>
      <w:bookmarkStart w:id="609" w:name="_Toc218982283"/>
      <w:r>
        <w:rPr>
          <w:rFonts w:ascii="仿宋_GB2312" w:eastAsia="仿宋_GB2312" w:hAnsi="Times New Roman" w:cs="Times New Roman" w:hint="eastAsia"/>
          <w:b/>
          <w:color w:val="000000"/>
          <w:sz w:val="28"/>
          <w:szCs w:val="28"/>
        </w:rPr>
        <w:t>六</w:t>
      </w:r>
      <w:r>
        <w:rPr>
          <w:rFonts w:ascii="仿宋_GB2312" w:eastAsia="仿宋_GB2312" w:hAnsi="Times New Roman" w:cs="Times New Roman"/>
          <w:b/>
          <w:color w:val="000000"/>
          <w:sz w:val="28"/>
          <w:szCs w:val="28"/>
        </w:rPr>
        <w:t>、《</w:t>
      </w:r>
      <w:hyperlink r:id="rId48" w:history="1">
        <w:r>
          <w:rPr>
            <w:rFonts w:ascii="仿宋_GB2312" w:eastAsia="仿宋_GB2312" w:hAnsi="Times New Roman" w:cs="Times New Roman"/>
            <w:b/>
            <w:color w:val="000000"/>
            <w:sz w:val="28"/>
            <w:szCs w:val="28"/>
          </w:rPr>
          <w:t>湖南省实施&lt;城市市容和环境卫生管理条例&gt;办法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第三十</w:t>
      </w:r>
      <w:r>
        <w:rPr>
          <w:rFonts w:ascii="仿宋_GB2312" w:eastAsia="仿宋_GB2312" w:hAnsi="Times New Roman" w:cs="Times New Roman"/>
          <w:b/>
          <w:color w:val="000000"/>
          <w:sz w:val="28"/>
          <w:szCs w:val="28"/>
        </w:rPr>
        <w:t>条的行政处罚裁量权基准</w:t>
      </w:r>
      <w:bookmarkEnd w:id="609"/>
    </w:p>
    <w:p w:rsidR="0008495E" w:rsidRDefault="006B54CC">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 xml:space="preserve">    </w:t>
      </w:r>
      <w:r w:rsidR="00EB25DE">
        <w:rPr>
          <w:rFonts w:ascii="仿宋_GB2312" w:eastAsia="仿宋_GB2312" w:hAnsi="Times New Roman" w:cs="Times New Roman" w:hint="eastAsia"/>
          <w:b/>
          <w:color w:val="000000"/>
          <w:sz w:val="28"/>
          <w:szCs w:val="28"/>
        </w:rPr>
        <w:t>处罚依据</w:t>
      </w:r>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bCs/>
          <w:color w:val="000000"/>
          <w:sz w:val="28"/>
          <w:szCs w:val="28"/>
        </w:rPr>
        <w:t>《</w:t>
      </w:r>
      <w:hyperlink r:id="rId49" w:history="1">
        <w:r w:rsidR="00EB25DE">
          <w:rPr>
            <w:rFonts w:ascii="仿宋_GB2312" w:eastAsia="仿宋_GB2312" w:hAnsi="Times New Roman" w:cs="Times New Roman"/>
            <w:bCs/>
            <w:color w:val="000000"/>
            <w:sz w:val="28"/>
            <w:szCs w:val="28"/>
          </w:rPr>
          <w:t>湖南省实施&lt;城市市容和环境卫生管理条例&gt;办法</w:t>
        </w:r>
      </w:hyperlink>
      <w:r w:rsidR="00EB25DE">
        <w:rPr>
          <w:rFonts w:ascii="仿宋_GB2312" w:eastAsia="仿宋_GB2312" w:hAnsi="Times New Roman" w:cs="Times New Roman"/>
          <w:bCs/>
          <w:color w:val="000000"/>
          <w:sz w:val="28"/>
          <w:szCs w:val="28"/>
        </w:rPr>
        <w:t>》第三十条</w:t>
      </w:r>
      <w:bookmarkStart w:id="610" w:name="No92_Z4T30K1"/>
      <w:bookmarkEnd w:id="610"/>
      <w:r w:rsidR="00EB25DE">
        <w:rPr>
          <w:rFonts w:ascii="仿宋_GB2312" w:eastAsia="仿宋_GB2312" w:hAnsi="Times New Roman" w:cs="Times New Roman"/>
          <w:bCs/>
          <w:color w:val="000000"/>
          <w:sz w:val="28"/>
          <w:szCs w:val="28"/>
        </w:rPr>
        <w:t>：</w:t>
      </w:r>
      <w:r w:rsidR="00EB25DE">
        <w:rPr>
          <w:rFonts w:ascii="仿宋_GB2312" w:eastAsia="仿宋_GB2312" w:hAnsi="Times New Roman" w:cs="Times New Roman" w:hint="eastAsia"/>
          <w:bCs/>
          <w:color w:val="000000"/>
          <w:sz w:val="28"/>
          <w:szCs w:val="28"/>
        </w:rPr>
        <w:t>违反本实施办法规定，由城市市容环境卫生行政管理部门或者法规授权的部门责令改正。有下列（一）至（六）项行为的，可以并处5元以上100元以下的罚款；有下列（七）至（十一）项行为的，可以并处100元以上3000元以下的罚款。</w:t>
      </w:r>
    </w:p>
    <w:p w:rsidR="0008495E" w:rsidRDefault="00A939FA">
      <w:pPr>
        <w:spacing w:line="560" w:lineRule="exact"/>
        <w:rPr>
          <w:rFonts w:ascii="仿宋_GB2312" w:eastAsia="仿宋_GB2312" w:hAnsi="Times New Roman" w:cs="Times New Roman"/>
          <w:bCs/>
          <w:color w:val="000000"/>
          <w:sz w:val="28"/>
          <w:szCs w:val="28"/>
        </w:rPr>
      </w:pPr>
      <w:bookmarkStart w:id="611" w:name="No93_Z4T30K1X1"/>
      <w:bookmarkEnd w:id="611"/>
      <w:r>
        <w:rPr>
          <w:rFonts w:ascii="仿宋_GB2312" w:eastAsia="仿宋_GB2312" w:hAnsi="Times New Roman" w:cs="Times New Roman" w:hint="eastAsia"/>
          <w:bCs/>
          <w:color w:val="000000"/>
          <w:sz w:val="28"/>
          <w:szCs w:val="28"/>
        </w:rPr>
        <w:t xml:space="preserve">    </w:t>
      </w:r>
      <w:r w:rsidR="00EB25DE">
        <w:rPr>
          <w:rFonts w:ascii="仿宋_GB2312" w:eastAsia="仿宋_GB2312" w:hAnsi="Times New Roman" w:cs="Times New Roman" w:hint="eastAsia"/>
          <w:bCs/>
          <w:color w:val="000000"/>
          <w:sz w:val="28"/>
          <w:szCs w:val="28"/>
        </w:rPr>
        <w:t>（一）擅自在电杆上张贴、涂写、刻画和张挂物品的；</w:t>
      </w:r>
    </w:p>
    <w:p w:rsidR="0008495E" w:rsidRDefault="00A939FA">
      <w:pPr>
        <w:spacing w:line="560" w:lineRule="exact"/>
        <w:rPr>
          <w:rFonts w:ascii="仿宋_GB2312" w:eastAsia="仿宋_GB2312" w:hAnsi="Times New Roman" w:cs="Times New Roman"/>
          <w:bCs/>
          <w:color w:val="000000"/>
          <w:sz w:val="28"/>
          <w:szCs w:val="28"/>
        </w:rPr>
      </w:pPr>
      <w:bookmarkStart w:id="612" w:name="No94_Z4T30K1X2"/>
      <w:bookmarkEnd w:id="612"/>
      <w:r>
        <w:rPr>
          <w:rFonts w:ascii="仿宋_GB2312" w:eastAsia="仿宋_GB2312" w:hAnsi="Times New Roman" w:cs="Times New Roman" w:hint="eastAsia"/>
          <w:bCs/>
          <w:color w:val="000000"/>
          <w:sz w:val="28"/>
          <w:szCs w:val="28"/>
        </w:rPr>
        <w:t xml:space="preserve">    </w:t>
      </w:r>
      <w:r w:rsidR="00EB25DE">
        <w:rPr>
          <w:rFonts w:ascii="仿宋_GB2312" w:eastAsia="仿宋_GB2312" w:hAnsi="Times New Roman" w:cs="Times New Roman" w:hint="eastAsia"/>
          <w:bCs/>
          <w:color w:val="000000"/>
          <w:sz w:val="28"/>
          <w:szCs w:val="28"/>
        </w:rPr>
        <w:t>（二）擅自在市区散发广告、宣传品，影响市容和环境卫生的；</w:t>
      </w:r>
    </w:p>
    <w:p w:rsidR="0008495E" w:rsidRDefault="00EB25DE" w:rsidP="00A939FA">
      <w:pPr>
        <w:spacing w:line="560" w:lineRule="exact"/>
        <w:ind w:firstLineChars="202" w:firstLine="566"/>
        <w:rPr>
          <w:rFonts w:ascii="仿宋_GB2312" w:eastAsia="仿宋_GB2312" w:hAnsi="Times New Roman" w:cs="Times New Roman"/>
          <w:bCs/>
          <w:color w:val="000000"/>
          <w:sz w:val="28"/>
          <w:szCs w:val="28"/>
        </w:rPr>
      </w:pPr>
      <w:bookmarkStart w:id="613" w:name="No95_Z4T30K1X3"/>
      <w:bookmarkEnd w:id="613"/>
      <w:r>
        <w:rPr>
          <w:rFonts w:ascii="仿宋_GB2312" w:eastAsia="仿宋_GB2312" w:hAnsi="Times New Roman" w:cs="Times New Roman" w:hint="eastAsia"/>
          <w:bCs/>
          <w:color w:val="000000"/>
          <w:sz w:val="28"/>
          <w:szCs w:val="28"/>
        </w:rPr>
        <w:t>（三）建筑材料等堆放在护栏围档外的；</w:t>
      </w:r>
    </w:p>
    <w:p w:rsidR="0008495E" w:rsidRDefault="00EB25DE" w:rsidP="00A939FA">
      <w:pPr>
        <w:spacing w:line="560" w:lineRule="exact"/>
        <w:ind w:firstLineChars="202" w:firstLine="566"/>
        <w:rPr>
          <w:rFonts w:ascii="仿宋_GB2312" w:eastAsia="仿宋_GB2312" w:hAnsi="Times New Roman" w:cs="Times New Roman"/>
          <w:bCs/>
          <w:color w:val="000000"/>
          <w:sz w:val="28"/>
          <w:szCs w:val="28"/>
        </w:rPr>
      </w:pPr>
      <w:bookmarkStart w:id="614" w:name="No96_Z4T30K1X4"/>
      <w:bookmarkEnd w:id="614"/>
      <w:r>
        <w:rPr>
          <w:rFonts w:ascii="仿宋_GB2312" w:eastAsia="仿宋_GB2312" w:hAnsi="Times New Roman" w:cs="Times New Roman" w:hint="eastAsia"/>
          <w:bCs/>
          <w:color w:val="000000"/>
          <w:sz w:val="28"/>
          <w:szCs w:val="28"/>
        </w:rPr>
        <w:t>（四）在市区乱倒垃圾、粪便、污水或者沿途燃放鞭炮、抛撒冥纸的；</w:t>
      </w:r>
    </w:p>
    <w:p w:rsidR="0008495E" w:rsidRDefault="00EB25DE" w:rsidP="00A939FA">
      <w:pPr>
        <w:spacing w:line="560" w:lineRule="exact"/>
        <w:ind w:firstLineChars="202" w:firstLine="566"/>
        <w:rPr>
          <w:rFonts w:ascii="仿宋_GB2312" w:eastAsia="仿宋_GB2312" w:hAnsi="Times New Roman" w:cs="Times New Roman"/>
          <w:bCs/>
          <w:color w:val="000000"/>
          <w:sz w:val="28"/>
          <w:szCs w:val="28"/>
        </w:rPr>
      </w:pPr>
      <w:bookmarkStart w:id="615" w:name="No97_Z4T30K1X5"/>
      <w:bookmarkEnd w:id="615"/>
      <w:r>
        <w:rPr>
          <w:rFonts w:ascii="仿宋_GB2312" w:eastAsia="仿宋_GB2312" w:hAnsi="Times New Roman" w:cs="Times New Roman" w:hint="eastAsia"/>
          <w:bCs/>
          <w:color w:val="000000"/>
          <w:sz w:val="28"/>
          <w:szCs w:val="28"/>
        </w:rPr>
        <w:t>（五）在街道、广场等公共场所焚烧树叶、枯草的；</w:t>
      </w:r>
    </w:p>
    <w:p w:rsidR="0008495E" w:rsidRDefault="00EB25DE" w:rsidP="00A939FA">
      <w:pPr>
        <w:spacing w:line="560" w:lineRule="exact"/>
        <w:ind w:firstLineChars="202" w:firstLine="566"/>
        <w:rPr>
          <w:rFonts w:ascii="仿宋_GB2312" w:eastAsia="仿宋_GB2312" w:hAnsi="Times New Roman" w:cs="Times New Roman"/>
          <w:bCs/>
          <w:color w:val="000000"/>
          <w:sz w:val="28"/>
          <w:szCs w:val="28"/>
        </w:rPr>
      </w:pPr>
      <w:bookmarkStart w:id="616" w:name="No98_Z4T30K1X6"/>
      <w:bookmarkEnd w:id="616"/>
      <w:r>
        <w:rPr>
          <w:rFonts w:ascii="仿宋_GB2312" w:eastAsia="仿宋_GB2312" w:hAnsi="Times New Roman" w:cs="Times New Roman" w:hint="eastAsia"/>
          <w:bCs/>
          <w:color w:val="000000"/>
          <w:sz w:val="28"/>
          <w:szCs w:val="28"/>
        </w:rPr>
        <w:t>（六）乱停、乱放交通运输工具，影响城市市容的；</w:t>
      </w:r>
    </w:p>
    <w:p w:rsidR="0008495E" w:rsidRDefault="00EB25DE" w:rsidP="00A939FA">
      <w:pPr>
        <w:spacing w:line="560" w:lineRule="exact"/>
        <w:ind w:firstLineChars="202" w:firstLine="566"/>
        <w:rPr>
          <w:rFonts w:ascii="仿宋_GB2312" w:eastAsia="仿宋_GB2312" w:hAnsi="Times New Roman" w:cs="Times New Roman"/>
          <w:bCs/>
          <w:color w:val="000000"/>
          <w:sz w:val="28"/>
          <w:szCs w:val="28"/>
        </w:rPr>
      </w:pPr>
      <w:bookmarkStart w:id="617" w:name="No99_Z4T30K1X7"/>
      <w:bookmarkEnd w:id="617"/>
      <w:r>
        <w:rPr>
          <w:rFonts w:ascii="仿宋_GB2312" w:eastAsia="仿宋_GB2312" w:hAnsi="Times New Roman" w:cs="Times New Roman" w:hint="eastAsia"/>
          <w:bCs/>
          <w:color w:val="000000"/>
          <w:sz w:val="28"/>
          <w:szCs w:val="28"/>
        </w:rPr>
        <w:t>（七）擅自摆设摊点，影响市容和环境卫生的；</w:t>
      </w:r>
    </w:p>
    <w:p w:rsidR="0008495E" w:rsidRDefault="00EB25DE" w:rsidP="00A939FA">
      <w:pPr>
        <w:spacing w:line="560" w:lineRule="exact"/>
        <w:ind w:firstLineChars="202" w:firstLine="566"/>
        <w:rPr>
          <w:rFonts w:ascii="仿宋_GB2312" w:eastAsia="仿宋_GB2312" w:hAnsi="Times New Roman" w:cs="Times New Roman"/>
          <w:bCs/>
          <w:color w:val="000000"/>
          <w:sz w:val="28"/>
          <w:szCs w:val="28"/>
        </w:rPr>
      </w:pPr>
      <w:bookmarkStart w:id="618" w:name="No100_Z4T30K1X8"/>
      <w:bookmarkEnd w:id="618"/>
      <w:r>
        <w:rPr>
          <w:rFonts w:ascii="仿宋_GB2312" w:eastAsia="仿宋_GB2312" w:hAnsi="Times New Roman" w:cs="Times New Roman" w:hint="eastAsia"/>
          <w:bCs/>
          <w:color w:val="000000"/>
          <w:sz w:val="28"/>
          <w:szCs w:val="28"/>
        </w:rPr>
        <w:t>（八）向车外抛弃、倾扫废弃物，影响市容和环境卫生的；</w:t>
      </w:r>
    </w:p>
    <w:p w:rsidR="0008495E" w:rsidRDefault="00EB25DE" w:rsidP="00A939FA">
      <w:pPr>
        <w:spacing w:line="560" w:lineRule="exact"/>
        <w:ind w:firstLineChars="202" w:firstLine="566"/>
        <w:rPr>
          <w:rFonts w:ascii="仿宋_GB2312" w:eastAsia="仿宋_GB2312" w:hAnsi="Times New Roman" w:cs="Times New Roman"/>
          <w:bCs/>
          <w:color w:val="000000"/>
          <w:sz w:val="28"/>
          <w:szCs w:val="28"/>
        </w:rPr>
      </w:pPr>
      <w:bookmarkStart w:id="619" w:name="No101_Z4T30K1X9"/>
      <w:bookmarkEnd w:id="619"/>
      <w:r>
        <w:rPr>
          <w:rFonts w:ascii="仿宋_GB2312" w:eastAsia="仿宋_GB2312" w:hAnsi="Times New Roman" w:cs="Times New Roman" w:hint="eastAsia"/>
          <w:bCs/>
          <w:color w:val="000000"/>
          <w:sz w:val="28"/>
          <w:szCs w:val="28"/>
        </w:rPr>
        <w:t>（九）施工场地的施工车辆不按指定的路线、时间行驶，不按指</w:t>
      </w:r>
      <w:r>
        <w:rPr>
          <w:rFonts w:ascii="仿宋_GB2312" w:eastAsia="仿宋_GB2312" w:hAnsi="Times New Roman" w:cs="Times New Roman" w:hint="eastAsia"/>
          <w:bCs/>
          <w:color w:val="000000"/>
          <w:sz w:val="28"/>
          <w:szCs w:val="28"/>
        </w:rPr>
        <w:lastRenderedPageBreak/>
        <w:t>定地点倾倒渣土，或者渣土、沙石等沿途撒落，影响市容和环境卫生的；</w:t>
      </w:r>
    </w:p>
    <w:p w:rsidR="0008495E" w:rsidRDefault="00EB25DE" w:rsidP="00A939FA">
      <w:pPr>
        <w:spacing w:line="560" w:lineRule="exact"/>
        <w:ind w:firstLineChars="202" w:firstLine="566"/>
        <w:rPr>
          <w:rFonts w:ascii="仿宋_GB2312" w:eastAsia="仿宋_GB2312" w:hAnsi="Times New Roman" w:cs="Times New Roman"/>
          <w:bCs/>
          <w:color w:val="000000"/>
          <w:sz w:val="28"/>
          <w:szCs w:val="28"/>
        </w:rPr>
      </w:pPr>
      <w:bookmarkStart w:id="620" w:name="No102_Z4T30K1X10"/>
      <w:bookmarkEnd w:id="620"/>
      <w:r>
        <w:rPr>
          <w:rFonts w:ascii="仿宋_GB2312" w:eastAsia="仿宋_GB2312" w:hAnsi="Times New Roman" w:cs="Times New Roman" w:hint="eastAsia"/>
          <w:bCs/>
          <w:color w:val="000000"/>
          <w:sz w:val="28"/>
          <w:szCs w:val="28"/>
        </w:rPr>
        <w:t>（十）施工场地的泥浆水未沉淀排入下水道的；</w:t>
      </w:r>
    </w:p>
    <w:p w:rsidR="0008495E" w:rsidRDefault="00EB25DE" w:rsidP="00A939FA">
      <w:pPr>
        <w:spacing w:line="560" w:lineRule="exact"/>
        <w:ind w:firstLineChars="202" w:firstLine="566"/>
        <w:rPr>
          <w:rFonts w:ascii="仿宋_GB2312" w:eastAsia="仿宋_GB2312" w:hAnsi="Times New Roman" w:cs="Times New Roman"/>
          <w:bCs/>
          <w:color w:val="000000"/>
          <w:sz w:val="28"/>
          <w:szCs w:val="28"/>
        </w:rPr>
      </w:pPr>
      <w:bookmarkStart w:id="621" w:name="No103_Z4T30K1X11"/>
      <w:bookmarkEnd w:id="621"/>
      <w:r>
        <w:rPr>
          <w:rFonts w:ascii="仿宋_GB2312" w:eastAsia="仿宋_GB2312" w:hAnsi="Times New Roman" w:cs="Times New Roman" w:hint="eastAsia"/>
          <w:bCs/>
          <w:color w:val="000000"/>
          <w:sz w:val="28"/>
          <w:szCs w:val="28"/>
        </w:rPr>
        <w:t>（十一）在市区内擅自设置屠宰点，影响市容和环境卫生的。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A939FA">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 xml:space="preserve">    </w:t>
      </w:r>
      <w:r w:rsidR="00EB25DE">
        <w:rPr>
          <w:rFonts w:ascii="仿宋_GB2312" w:eastAsia="仿宋_GB2312" w:hAnsi="Times New Roman" w:cs="Times New Roman" w:hint="eastAsia"/>
          <w:bCs/>
          <w:color w:val="000000"/>
          <w:sz w:val="28"/>
          <w:szCs w:val="28"/>
        </w:rPr>
        <w:t>有</w:t>
      </w:r>
      <w:r w:rsidR="00EB25DE">
        <w:rPr>
          <w:rFonts w:ascii="仿宋_GB2312" w:eastAsia="仿宋_GB2312" w:hAnsi="Times New Roman" w:cs="Times New Roman"/>
          <w:bCs/>
          <w:color w:val="000000"/>
          <w:sz w:val="28"/>
          <w:szCs w:val="28"/>
        </w:rPr>
        <w:t>（</w:t>
      </w:r>
      <w:r w:rsidR="00EB25DE">
        <w:rPr>
          <w:rFonts w:ascii="仿宋_GB2312" w:eastAsia="仿宋_GB2312" w:hAnsi="Times New Roman" w:cs="Times New Roman" w:hint="eastAsia"/>
          <w:bCs/>
          <w:color w:val="000000"/>
          <w:sz w:val="28"/>
          <w:szCs w:val="28"/>
        </w:rPr>
        <w:t>一</w:t>
      </w:r>
      <w:r w:rsidR="00EB25DE">
        <w:rPr>
          <w:rFonts w:ascii="仿宋_GB2312" w:eastAsia="仿宋_GB2312" w:hAnsi="Times New Roman" w:cs="Times New Roman"/>
          <w:bCs/>
          <w:color w:val="000000"/>
          <w:sz w:val="28"/>
          <w:szCs w:val="28"/>
        </w:rPr>
        <w:t>）</w:t>
      </w:r>
      <w:r w:rsidR="00EB25DE">
        <w:rPr>
          <w:rFonts w:ascii="仿宋_GB2312" w:eastAsia="仿宋_GB2312" w:hAnsi="Times New Roman" w:cs="Times New Roman" w:hint="eastAsia"/>
          <w:bCs/>
          <w:color w:val="000000"/>
          <w:sz w:val="28"/>
          <w:szCs w:val="28"/>
        </w:rPr>
        <w:t>至</w:t>
      </w:r>
      <w:r w:rsidR="00EB25DE">
        <w:rPr>
          <w:rFonts w:ascii="仿宋_GB2312" w:eastAsia="仿宋_GB2312" w:hAnsi="Times New Roman" w:cs="Times New Roman"/>
          <w:bCs/>
          <w:color w:val="000000"/>
          <w:sz w:val="28"/>
          <w:szCs w:val="28"/>
        </w:rPr>
        <w:t>（</w:t>
      </w:r>
      <w:r w:rsidR="00EB25DE">
        <w:rPr>
          <w:rFonts w:ascii="仿宋_GB2312" w:eastAsia="仿宋_GB2312" w:hAnsi="Times New Roman" w:cs="Times New Roman" w:hint="eastAsia"/>
          <w:bCs/>
          <w:color w:val="000000"/>
          <w:sz w:val="28"/>
          <w:szCs w:val="28"/>
        </w:rPr>
        <w:t>六</w:t>
      </w:r>
      <w:r w:rsidR="00EB25DE">
        <w:rPr>
          <w:rFonts w:ascii="仿宋_GB2312" w:eastAsia="仿宋_GB2312" w:hAnsi="Times New Roman" w:cs="Times New Roman"/>
          <w:bCs/>
          <w:color w:val="000000"/>
          <w:sz w:val="28"/>
          <w:szCs w:val="28"/>
        </w:rPr>
        <w:t>）</w:t>
      </w:r>
      <w:r w:rsidR="00EB25DE">
        <w:rPr>
          <w:rFonts w:ascii="仿宋_GB2312" w:eastAsia="仿宋_GB2312" w:hAnsi="Times New Roman" w:cs="Times New Roman" w:hint="eastAsia"/>
          <w:bCs/>
          <w:color w:val="000000"/>
          <w:sz w:val="28"/>
          <w:szCs w:val="28"/>
        </w:rPr>
        <w:t>项行为的</w:t>
      </w:r>
      <w:r w:rsidR="00EB25DE">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.轻微违法行为的表现情形：按要求改正，并采取补救措施的；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处5元以上20元以下罚款。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.较轻违法行为的表现情形：采取补救措施，但未改正的；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处20元以上50元以下罚款。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.较重违法行为的表现情形：经改正，但仍然不符合要求的；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处50元以上70元以下罚款。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.严重违法行为的表现情形：未有任何改正的；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处70元以上100元以下罚款。</w:t>
      </w:r>
    </w:p>
    <w:p w:rsidR="00A939FA" w:rsidRDefault="00A939FA" w:rsidP="00A939FA">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 xml:space="preserve">    </w:t>
      </w:r>
      <w:r w:rsidR="00EB25DE">
        <w:rPr>
          <w:rFonts w:ascii="仿宋_GB2312" w:eastAsia="仿宋_GB2312" w:hAnsi="Times New Roman" w:cs="Times New Roman" w:hint="eastAsia"/>
          <w:bCs/>
          <w:color w:val="000000"/>
          <w:sz w:val="28"/>
          <w:szCs w:val="28"/>
        </w:rPr>
        <w:t>有</w:t>
      </w:r>
      <w:r w:rsidR="00EB25DE">
        <w:rPr>
          <w:rFonts w:ascii="仿宋_GB2312" w:eastAsia="仿宋_GB2312" w:hAnsi="Times New Roman" w:cs="Times New Roman"/>
          <w:bCs/>
          <w:color w:val="000000"/>
          <w:sz w:val="28"/>
          <w:szCs w:val="28"/>
        </w:rPr>
        <w:t>（</w:t>
      </w:r>
      <w:r w:rsidR="00EB25DE">
        <w:rPr>
          <w:rFonts w:ascii="仿宋_GB2312" w:eastAsia="仿宋_GB2312" w:hAnsi="Times New Roman" w:cs="Times New Roman" w:hint="eastAsia"/>
          <w:bCs/>
          <w:color w:val="000000"/>
          <w:sz w:val="28"/>
          <w:szCs w:val="28"/>
        </w:rPr>
        <w:t>七</w:t>
      </w:r>
      <w:r w:rsidR="00EB25DE">
        <w:rPr>
          <w:rFonts w:ascii="仿宋_GB2312" w:eastAsia="仿宋_GB2312" w:hAnsi="Times New Roman" w:cs="Times New Roman"/>
          <w:bCs/>
          <w:color w:val="000000"/>
          <w:sz w:val="28"/>
          <w:szCs w:val="28"/>
        </w:rPr>
        <w:t>）</w:t>
      </w:r>
      <w:r w:rsidR="00EB25DE">
        <w:rPr>
          <w:rFonts w:ascii="仿宋_GB2312" w:eastAsia="仿宋_GB2312" w:hAnsi="Times New Roman" w:cs="Times New Roman" w:hint="eastAsia"/>
          <w:bCs/>
          <w:color w:val="000000"/>
          <w:sz w:val="28"/>
          <w:szCs w:val="28"/>
        </w:rPr>
        <w:t>至</w:t>
      </w:r>
      <w:r w:rsidR="00EB25DE">
        <w:rPr>
          <w:rFonts w:ascii="仿宋_GB2312" w:eastAsia="仿宋_GB2312" w:hAnsi="Times New Roman" w:cs="Times New Roman"/>
          <w:bCs/>
          <w:color w:val="000000"/>
          <w:sz w:val="28"/>
          <w:szCs w:val="28"/>
        </w:rPr>
        <w:t>（</w:t>
      </w:r>
      <w:r w:rsidR="00EB25DE">
        <w:rPr>
          <w:rFonts w:ascii="仿宋_GB2312" w:eastAsia="仿宋_GB2312" w:hAnsi="Times New Roman" w:cs="Times New Roman" w:hint="eastAsia"/>
          <w:bCs/>
          <w:color w:val="000000"/>
          <w:sz w:val="28"/>
          <w:szCs w:val="28"/>
        </w:rPr>
        <w:t>十一</w:t>
      </w:r>
      <w:r w:rsidR="00EB25DE">
        <w:rPr>
          <w:rFonts w:ascii="仿宋_GB2312" w:eastAsia="仿宋_GB2312" w:hAnsi="Times New Roman" w:cs="Times New Roman"/>
          <w:bCs/>
          <w:color w:val="000000"/>
          <w:sz w:val="28"/>
          <w:szCs w:val="28"/>
        </w:rPr>
        <w:t>）</w:t>
      </w:r>
      <w:r w:rsidR="00EB25DE">
        <w:rPr>
          <w:rFonts w:ascii="仿宋_GB2312" w:eastAsia="仿宋_GB2312" w:hAnsi="Times New Roman" w:cs="Times New Roman" w:hint="eastAsia"/>
          <w:bCs/>
          <w:color w:val="000000"/>
          <w:sz w:val="28"/>
          <w:szCs w:val="28"/>
        </w:rPr>
        <w:t>项行为的</w:t>
      </w:r>
      <w:r w:rsidR="00EB25DE">
        <w:rPr>
          <w:rFonts w:ascii="仿宋_GB2312" w:eastAsia="仿宋_GB2312" w:hAnsi="Times New Roman" w:cs="Times New Roman"/>
          <w:bCs/>
          <w:color w:val="000000"/>
          <w:sz w:val="28"/>
          <w:szCs w:val="28"/>
        </w:rPr>
        <w:t>：</w:t>
      </w:r>
    </w:p>
    <w:p w:rsidR="0008495E" w:rsidRDefault="00A939FA" w:rsidP="00A939FA">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 xml:space="preserve">    </w:t>
      </w:r>
      <w:r w:rsidR="00EB25DE">
        <w:rPr>
          <w:rFonts w:ascii="仿宋_GB2312" w:eastAsia="仿宋_GB2312" w:hAnsi="Times New Roman" w:cs="Times New Roman"/>
          <w:bCs/>
          <w:color w:val="000000"/>
          <w:sz w:val="28"/>
          <w:szCs w:val="28"/>
        </w:rPr>
        <w:t>1</w:t>
      </w:r>
      <w:r w:rsidR="00EB25DE">
        <w:rPr>
          <w:rFonts w:ascii="仿宋_GB2312" w:eastAsia="仿宋_GB2312" w:hAnsi="Times New Roman" w:cs="Times New Roman" w:hint="eastAsia"/>
          <w:bCs/>
          <w:color w:val="000000"/>
          <w:sz w:val="28"/>
          <w:szCs w:val="28"/>
        </w:rPr>
        <w:t>.轻微违法行为的表现情形：按照要求改正未造成任何危害后果的；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处100元以上1000元以下的罚款。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.较轻违法行为的表现情形：未造成危害后果，但未按要求改正的；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1000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2000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较重违法行为的表现情形：造成造成危害，已按要求改正的；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2000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2500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.严重违法行为的表现情形：造成危害后果，且未按要求改正的；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2500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3000</w:t>
      </w:r>
      <w:r>
        <w:rPr>
          <w:rFonts w:ascii="仿宋_GB2312" w:eastAsia="仿宋_GB2312" w:hAnsi="Times New Roman" w:cs="Times New Roman" w:hint="eastAsia"/>
          <w:bCs/>
          <w:color w:val="000000"/>
          <w:sz w:val="28"/>
          <w:szCs w:val="28"/>
        </w:rPr>
        <w:t>元以下的罚款</w:t>
      </w:r>
      <w:r>
        <w:rPr>
          <w:rFonts w:ascii="仿宋_GB2312" w:eastAsia="仿宋_GB2312" w:hAnsi="Times New Roman" w:cs="Times New Roman"/>
          <w:bCs/>
          <w:color w:val="000000"/>
          <w:sz w:val="28"/>
          <w:szCs w:val="28"/>
        </w:rPr>
        <w:t>。</w:t>
      </w:r>
    </w:p>
    <w:p w:rsidR="00A939FA" w:rsidRDefault="00A939FA">
      <w:pPr>
        <w:spacing w:line="560" w:lineRule="exact"/>
        <w:jc w:val="center"/>
        <w:outlineLvl w:val="0"/>
        <w:rPr>
          <w:rFonts w:ascii="仿宋_GB2312" w:eastAsia="仿宋_GB2312" w:hAnsi="仿宋_GB2312" w:cs="仿宋_GB2312"/>
          <w:b/>
          <w:bCs/>
          <w:sz w:val="28"/>
          <w:szCs w:val="28"/>
        </w:rPr>
      </w:pPr>
      <w:bookmarkStart w:id="622" w:name="_Toc1795743070"/>
    </w:p>
    <w:p w:rsidR="0008495E" w:rsidRPr="00A939FA" w:rsidRDefault="00EB25DE">
      <w:pPr>
        <w:spacing w:line="560" w:lineRule="exact"/>
        <w:jc w:val="center"/>
        <w:outlineLvl w:val="0"/>
        <w:rPr>
          <w:rFonts w:ascii="黑体" w:eastAsia="黑体" w:hAnsi="黑体" w:cs="仿宋_GB2312"/>
          <w:bCs/>
          <w:sz w:val="28"/>
          <w:szCs w:val="28"/>
        </w:rPr>
      </w:pPr>
      <w:bookmarkStart w:id="623" w:name="OLE_LINK84"/>
      <w:r w:rsidRPr="00A939FA">
        <w:rPr>
          <w:rFonts w:ascii="黑体" w:eastAsia="黑体" w:hAnsi="黑体" w:cs="仿宋_GB2312" w:hint="eastAsia"/>
          <w:bCs/>
          <w:sz w:val="28"/>
          <w:szCs w:val="28"/>
        </w:rPr>
        <w:t>第八章房地产和住房保障类</w:t>
      </w:r>
      <w:bookmarkEnd w:id="622"/>
    </w:p>
    <w:p w:rsidR="0008495E" w:rsidRPr="00A939FA" w:rsidRDefault="00EB25DE">
      <w:pPr>
        <w:spacing w:line="560" w:lineRule="exact"/>
        <w:jc w:val="center"/>
        <w:outlineLvl w:val="1"/>
        <w:rPr>
          <w:rFonts w:ascii="楷体_GB2312" w:eastAsia="楷体_GB2312" w:hAnsi="楷体_GB2312" w:cs="楷体_GB2312"/>
          <w:color w:val="000000"/>
          <w:sz w:val="28"/>
          <w:szCs w:val="28"/>
        </w:rPr>
      </w:pPr>
      <w:bookmarkStart w:id="624" w:name="_Toc318602552"/>
      <w:r w:rsidRPr="00A939FA">
        <w:rPr>
          <w:rFonts w:ascii="楷体_GB2312" w:eastAsia="楷体_GB2312" w:hAnsi="楷体_GB2312" w:cs="楷体_GB2312" w:hint="eastAsia"/>
          <w:bCs/>
          <w:sz w:val="28"/>
          <w:szCs w:val="28"/>
        </w:rPr>
        <w:t>第一节</w:t>
      </w:r>
      <w:r w:rsidRPr="00A939FA">
        <w:rPr>
          <w:rFonts w:ascii="楷体_GB2312" w:eastAsia="楷体_GB2312" w:hAnsi="楷体_GB2312" w:cs="楷体_GB2312" w:hint="eastAsia"/>
          <w:color w:val="000000"/>
          <w:sz w:val="28"/>
          <w:szCs w:val="28"/>
        </w:rPr>
        <w:t>《城市房地产开发经营管理条例》行政处罚裁量权基准</w:t>
      </w:r>
      <w:bookmarkEnd w:id="624"/>
    </w:p>
    <w:p w:rsidR="0008495E" w:rsidRDefault="00EB25DE">
      <w:pPr>
        <w:spacing w:line="560" w:lineRule="exact"/>
        <w:outlineLvl w:val="2"/>
        <w:rPr>
          <w:rFonts w:ascii="仿宋_GB2312" w:eastAsia="仿宋_GB2312" w:hAnsi="Times New Roman" w:cs="Times New Roman"/>
          <w:b/>
          <w:color w:val="000000"/>
          <w:sz w:val="28"/>
          <w:szCs w:val="28"/>
        </w:rPr>
      </w:pPr>
      <w:bookmarkStart w:id="625" w:name="_Toc1076359493"/>
      <w:bookmarkEnd w:id="623"/>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、《城市房地产开发经营管理条例》</w:t>
      </w:r>
      <w:r>
        <w:rPr>
          <w:rFonts w:ascii="仿宋_GB2312" w:eastAsia="仿宋_GB2312" w:hAnsi="Times New Roman" w:cs="Times New Roman" w:hint="eastAsia"/>
          <w:b/>
          <w:color w:val="000000"/>
          <w:sz w:val="28"/>
          <w:szCs w:val="28"/>
        </w:rPr>
        <w:t>第三十四条的行政处罚裁量权基准</w:t>
      </w:r>
      <w:bookmarkEnd w:id="62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《城市房地产开发经营管理条例》</w:t>
      </w:r>
      <w:r>
        <w:rPr>
          <w:rFonts w:ascii="仿宋_GB2312" w:eastAsia="仿宋_GB2312" w:hAnsi="Times New Roman" w:cs="Times New Roman" w:hint="eastAsia"/>
          <w:bCs/>
          <w:color w:val="000000"/>
          <w:sz w:val="28"/>
          <w:szCs w:val="28"/>
        </w:rPr>
        <w:t>第三十四条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.轻微违法行为的表现情形：未取得资质等级证书或者超越资质等级从事项目开发少于1个月的；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处5万元以上7万元以下的罚款；逾期不改正的，由工商行政管理部门吊销营业执照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较轻违法行为的表现情形：未取得资质等级证书或者超越资质等级从事项目开发多于1个月少于2个月的；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处7万元以上</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万元以下的罚款；逾期不改正的，由工商行政管理部门吊销营业执照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.较重违法行为的表现情形：未取得资质等级证书或者超越资质等级从事项目开发多于2个月少于3个月的；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8</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9</w:t>
      </w:r>
      <w:r>
        <w:rPr>
          <w:rFonts w:ascii="仿宋_GB2312" w:eastAsia="仿宋_GB2312" w:hAnsi="Times New Roman" w:cs="Times New Roman" w:hint="eastAsia"/>
          <w:bCs/>
          <w:color w:val="000000"/>
          <w:sz w:val="28"/>
          <w:szCs w:val="28"/>
        </w:rPr>
        <w:t>万元以下的罚款；逾期不改正的，由工商行政管理部门吊销营业执照</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4</w:t>
      </w:r>
      <w:r>
        <w:rPr>
          <w:rFonts w:ascii="仿宋_GB2312" w:eastAsia="仿宋_GB2312" w:hAnsi="Times New Roman" w:cs="Times New Roman" w:hint="eastAsia"/>
          <w:bCs/>
          <w:color w:val="000000"/>
          <w:sz w:val="28"/>
          <w:szCs w:val="28"/>
        </w:rPr>
        <w:t>.严重违法行为的表现情形：未取得资质等级证书或者超越资质等级从事项目开发多于3个月的的；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处9万元以上10万元以下的罚款；逾期不改正的，由工商行政管理部门吊销营业执照</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
          <w:color w:val="000000"/>
          <w:sz w:val="28"/>
          <w:szCs w:val="28"/>
        </w:rPr>
      </w:pPr>
      <w:bookmarkStart w:id="626" w:name="_Toc2119240170"/>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、《城市房地产开发经营管理条例》</w:t>
      </w:r>
      <w:r>
        <w:rPr>
          <w:rFonts w:ascii="仿宋_GB2312" w:eastAsia="仿宋_GB2312" w:hAnsi="Times New Roman" w:cs="Times New Roman" w:hint="eastAsia"/>
          <w:b/>
          <w:color w:val="000000"/>
          <w:sz w:val="28"/>
          <w:szCs w:val="28"/>
        </w:rPr>
        <w:t>第三十五条的行政处罚裁量权基准</w:t>
      </w:r>
      <w:bookmarkEnd w:id="626"/>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《城市房地产开发经营管理条例》第三十五条：</w:t>
      </w:r>
      <w:r>
        <w:rPr>
          <w:rFonts w:ascii="仿宋_GB2312" w:eastAsia="仿宋_GB2312" w:hAnsi="Times New Roman" w:cs="Times New Roman" w:hint="eastAsia"/>
          <w:bCs/>
          <w:color w:val="000000"/>
          <w:sz w:val="28"/>
          <w:szCs w:val="28"/>
        </w:rPr>
        <w:t>“违反本条例规定，擅自转让房地产开发项目的，由县级以上人民政府负责土地管理工作的部门责令停止违法行为，没收违法所得，可以并处违法所得5倍以下的罚款。”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.轻微违法行为的表现情形：及时改正的；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没收违法所得。</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.较重违法行为的表现情形：逾期不改正，造成轻微危害后果的；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没收违法所得，可以并处违法所得1倍以上2倍以下的罚款。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.较重违法行为的表现情形：逾期不改正，造成一般危害后果的；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没收违法所得，可以并处违法所得2倍以上3倍以下的罚款。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.严重违行为的违法情形</w:t>
      </w:r>
      <w:r>
        <w:rPr>
          <w:rFonts w:ascii="仿宋_GB2312" w:eastAsia="仿宋_GB2312" w:hAnsi="Times New Roman" w:cs="Times New Roman"/>
          <w:bCs/>
          <w:color w:val="000000"/>
          <w:sz w:val="28"/>
          <w:szCs w:val="28"/>
        </w:rPr>
        <w:t>：逾期不改正，</w:t>
      </w:r>
      <w:r>
        <w:rPr>
          <w:rFonts w:ascii="仿宋_GB2312" w:eastAsia="仿宋_GB2312" w:hAnsi="Times New Roman" w:cs="Times New Roman" w:hint="eastAsia"/>
          <w:bCs/>
          <w:color w:val="000000"/>
          <w:sz w:val="28"/>
          <w:szCs w:val="28"/>
        </w:rPr>
        <w:t>造成严重危害后果的；</w:t>
      </w:r>
    </w:p>
    <w:p w:rsidR="00A939FA" w:rsidRDefault="00EB25DE" w:rsidP="00A939FA">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没收违法所得，可以并处违法所得3倍以上5倍以下的罚款。</w:t>
      </w:r>
      <w:bookmarkStart w:id="627" w:name="_Toc2053251695"/>
    </w:p>
    <w:p w:rsidR="0008495E" w:rsidRPr="00A939FA" w:rsidRDefault="00EB25DE" w:rsidP="00A939FA">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、《城市房地产开发经营管理条例》</w:t>
      </w:r>
      <w:r>
        <w:rPr>
          <w:rFonts w:ascii="仿宋_GB2312" w:eastAsia="仿宋_GB2312" w:hAnsi="Times New Roman" w:cs="Times New Roman" w:hint="eastAsia"/>
          <w:b/>
          <w:color w:val="000000"/>
          <w:sz w:val="28"/>
          <w:szCs w:val="28"/>
        </w:rPr>
        <w:t>第三十六条的行政处罚裁量权基准</w:t>
      </w:r>
      <w:bookmarkEnd w:id="627"/>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《城市房地产开发经营管理条例》第三十</w:t>
      </w:r>
      <w:r>
        <w:rPr>
          <w:rFonts w:ascii="仿宋_GB2312" w:eastAsia="仿宋_GB2312" w:hAnsi="Times New Roman" w:cs="Times New Roman" w:hint="eastAsia"/>
          <w:bCs/>
          <w:color w:val="000000"/>
          <w:sz w:val="28"/>
          <w:szCs w:val="28"/>
        </w:rPr>
        <w:t>六</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“违反本条例规定，擅自预售商品房的，由县级以上人民政府房地产开发主管部门责令停止违法行为，没收违法所得，可以并处已收取的预付款1％以下的罚款。”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.轻微违法行为的表现情形：擅自预售商品房10套以下的；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没收违法所得，可以并处已收取的预付款0.3%以下的罚款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.较轻违法行为的表现情形：擅自预售商品房10套以上30套以下的；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没收违法所得，可以并处已收取的预付款0.3％以上0.6%以下的罚款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.较重违法行为的表现情形：擅自预售商品房30套以上50套以下的；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没收违法所得，可以并处已收取的预付款0.6％以上0.8%以下的罚款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.严重违法行为的表现情形：擅自预售商品房50套以上的；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没收违法所得，可以并处已收取的预付款0.8％以上1%以下的罚款</w:t>
      </w:r>
      <w:r>
        <w:rPr>
          <w:rFonts w:ascii="仿宋_GB2312" w:eastAsia="仿宋_GB2312" w:hAnsi="Times New Roman" w:cs="Times New Roman"/>
          <w:bCs/>
          <w:color w:val="000000"/>
          <w:sz w:val="28"/>
          <w:szCs w:val="28"/>
        </w:rPr>
        <w:t>。</w:t>
      </w:r>
    </w:p>
    <w:p w:rsidR="0008495E" w:rsidRDefault="0008495E">
      <w:pPr>
        <w:spacing w:line="560" w:lineRule="exact"/>
        <w:jc w:val="center"/>
        <w:rPr>
          <w:rFonts w:ascii="楷体_GB2312" w:eastAsia="楷体_GB2312" w:hAnsi="楷体_GB2312" w:cs="楷体_GB2312"/>
          <w:b/>
          <w:color w:val="000000"/>
          <w:sz w:val="28"/>
          <w:szCs w:val="28"/>
        </w:rPr>
      </w:pPr>
    </w:p>
    <w:p w:rsidR="0008495E" w:rsidRPr="00A939FA" w:rsidRDefault="00EB25DE">
      <w:pPr>
        <w:spacing w:line="560" w:lineRule="exact"/>
        <w:jc w:val="center"/>
        <w:outlineLvl w:val="1"/>
        <w:rPr>
          <w:rFonts w:ascii="楷体_GB2312" w:eastAsia="楷体_GB2312" w:hAnsi="楷体_GB2312" w:cs="楷体_GB2312"/>
          <w:color w:val="000000"/>
          <w:sz w:val="28"/>
          <w:szCs w:val="28"/>
        </w:rPr>
      </w:pPr>
      <w:bookmarkStart w:id="628" w:name="_Toc1176763259"/>
      <w:r w:rsidRPr="00A939FA">
        <w:rPr>
          <w:rFonts w:ascii="楷体_GB2312" w:eastAsia="楷体_GB2312" w:hAnsi="楷体_GB2312" w:cs="楷体_GB2312" w:hint="eastAsia"/>
          <w:color w:val="000000"/>
          <w:sz w:val="28"/>
          <w:szCs w:val="28"/>
        </w:rPr>
        <w:t>第</w:t>
      </w:r>
      <w:r w:rsidR="00A939FA" w:rsidRPr="00A939FA">
        <w:rPr>
          <w:rFonts w:ascii="楷体_GB2312" w:eastAsia="楷体_GB2312" w:hAnsi="楷体_GB2312" w:cs="楷体_GB2312" w:hint="eastAsia"/>
          <w:color w:val="000000"/>
          <w:sz w:val="28"/>
          <w:szCs w:val="28"/>
        </w:rPr>
        <w:t>二</w:t>
      </w:r>
      <w:r w:rsidRPr="00A939FA">
        <w:rPr>
          <w:rFonts w:ascii="楷体_GB2312" w:eastAsia="楷体_GB2312" w:hAnsi="楷体_GB2312" w:cs="楷体_GB2312" w:hint="eastAsia"/>
          <w:color w:val="000000"/>
          <w:sz w:val="28"/>
          <w:szCs w:val="28"/>
        </w:rPr>
        <w:t>节《物业管理条例》行政处罚裁量权基准</w:t>
      </w:r>
      <w:bookmarkEnd w:id="628"/>
    </w:p>
    <w:p w:rsidR="0008495E" w:rsidRDefault="00EB25DE" w:rsidP="000F4A53">
      <w:pPr>
        <w:numPr>
          <w:ilvl w:val="0"/>
          <w:numId w:val="39"/>
        </w:numPr>
        <w:spacing w:line="560" w:lineRule="exact"/>
        <w:outlineLvl w:val="2"/>
        <w:rPr>
          <w:rFonts w:ascii="仿宋_GB2312" w:eastAsia="仿宋_GB2312" w:hAnsi="Times New Roman" w:cs="Times New Roman"/>
          <w:b/>
          <w:color w:val="000000"/>
          <w:sz w:val="28"/>
          <w:szCs w:val="28"/>
        </w:rPr>
      </w:pPr>
      <w:bookmarkStart w:id="629" w:name="_Toc1683188790"/>
      <w:r>
        <w:rPr>
          <w:rFonts w:ascii="仿宋_GB2312" w:eastAsia="仿宋_GB2312" w:hAnsi="Times New Roman" w:cs="Times New Roman"/>
          <w:b/>
          <w:color w:val="000000"/>
          <w:sz w:val="28"/>
          <w:szCs w:val="28"/>
        </w:rPr>
        <w:t>《物业管理条例》</w:t>
      </w:r>
      <w:r>
        <w:rPr>
          <w:rFonts w:ascii="仿宋_GB2312" w:eastAsia="仿宋_GB2312" w:hAnsi="Times New Roman" w:cs="Times New Roman" w:hint="eastAsia"/>
          <w:b/>
          <w:color w:val="000000"/>
          <w:sz w:val="28"/>
          <w:szCs w:val="28"/>
        </w:rPr>
        <w:t>第五十六条的行政处罚裁量权基准</w:t>
      </w:r>
      <w:bookmarkEnd w:id="629"/>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bookmarkStart w:id="630" w:name="OLE_LINK27"/>
      <w:bookmarkStart w:id="631" w:name="OLE_LINK26"/>
      <w:r>
        <w:rPr>
          <w:rFonts w:ascii="仿宋_GB2312" w:eastAsia="仿宋_GB2312" w:hAnsi="Times New Roman" w:cs="Times New Roman"/>
          <w:bCs/>
          <w:color w:val="000000"/>
          <w:sz w:val="28"/>
          <w:szCs w:val="28"/>
        </w:rPr>
        <w:t>《物业管理条例》第五十六条：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违反本条例的规定，住宅物业的建设单位未通过招投标的方式选聘物业服务企业或者未经批</w:t>
      </w:r>
      <w:r>
        <w:rPr>
          <w:rFonts w:ascii="仿宋_GB2312" w:eastAsia="仿宋_GB2312" w:hAnsi="Times New Roman" w:cs="Times New Roman"/>
          <w:bCs/>
          <w:color w:val="000000"/>
          <w:sz w:val="28"/>
          <w:szCs w:val="28"/>
        </w:rPr>
        <w:lastRenderedPageBreak/>
        <w:t>准，擅自采用协议方式选聘物业服务企业的，由县级以上地方人民政府房地产行政主管部门责令限期改正，给予警告，可以并处10万元以下的罚款。</w:t>
      </w:r>
      <w:r>
        <w:rPr>
          <w:rFonts w:ascii="仿宋_GB2312" w:eastAsia="仿宋_GB2312" w:hAnsi="Times New Roman" w:cs="Times New Roman" w:hint="eastAsia"/>
          <w:bCs/>
          <w:color w:val="000000"/>
          <w:sz w:val="28"/>
          <w:szCs w:val="28"/>
        </w:rPr>
        <w:t>”</w:t>
      </w:r>
      <w:bookmarkEnd w:id="630"/>
      <w:bookmarkEnd w:id="631"/>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.轻微违法行为的表现情形：未造成不良社会影响的；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给予警告，可以并处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给予警告，可以并处3万元以5万元以下的罚款。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.较重违法行为的表现情形：造成轻一般害后果的；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给予警告，可以并处5万元以上7万元以下的罚款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.严重违法行为的表现情形：物业服务企业发生侵犯业主合法权益重大事件的，或导致业主与物业服务企业发生群体性物业管理纠纷的；</w:t>
      </w:r>
    </w:p>
    <w:p w:rsidR="0008495E" w:rsidRDefault="00EB25DE" w:rsidP="00A939FA">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给予警告，可以并处7万元以上10万元以下的罚款</w:t>
      </w:r>
      <w:r>
        <w:rPr>
          <w:rFonts w:ascii="仿宋_GB2312" w:eastAsia="仿宋_GB2312" w:hAnsi="Times New Roman" w:cs="Times New Roman"/>
          <w:bCs/>
          <w:color w:val="000000"/>
          <w:sz w:val="28"/>
          <w:szCs w:val="28"/>
        </w:rPr>
        <w:t>。</w:t>
      </w:r>
    </w:p>
    <w:p w:rsidR="00A939FA" w:rsidRDefault="00A939FA" w:rsidP="00A939FA">
      <w:pPr>
        <w:spacing w:line="560" w:lineRule="exact"/>
        <w:outlineLvl w:val="2"/>
        <w:rPr>
          <w:rFonts w:ascii="仿宋_GB2312" w:eastAsia="仿宋_GB2312" w:hAnsi="Times New Roman" w:cs="Times New Roman"/>
          <w:b/>
          <w:color w:val="000000"/>
          <w:sz w:val="28"/>
          <w:szCs w:val="28"/>
        </w:rPr>
      </w:pPr>
      <w:bookmarkStart w:id="632" w:name="_Toc551911599"/>
      <w:r>
        <w:rPr>
          <w:rFonts w:ascii="仿宋_GB2312" w:eastAsia="仿宋_GB2312" w:hAnsi="Times New Roman" w:cs="Times New Roman" w:hint="eastAsia"/>
          <w:b/>
          <w:color w:val="000000"/>
          <w:sz w:val="28"/>
          <w:szCs w:val="28"/>
        </w:rPr>
        <w:t>二、</w:t>
      </w:r>
      <w:r w:rsidR="00EB25DE">
        <w:rPr>
          <w:rFonts w:ascii="仿宋_GB2312" w:eastAsia="仿宋_GB2312" w:hAnsi="Times New Roman" w:cs="Times New Roman"/>
          <w:b/>
          <w:color w:val="000000"/>
          <w:sz w:val="28"/>
          <w:szCs w:val="28"/>
        </w:rPr>
        <w:t>《物业管理条例》</w:t>
      </w:r>
      <w:r w:rsidR="00EB25DE">
        <w:rPr>
          <w:rFonts w:ascii="仿宋_GB2312" w:eastAsia="仿宋_GB2312" w:hAnsi="Times New Roman" w:cs="Times New Roman" w:hint="eastAsia"/>
          <w:b/>
          <w:color w:val="000000"/>
          <w:sz w:val="28"/>
          <w:szCs w:val="28"/>
        </w:rPr>
        <w:t>第五十七条的行政处罚裁量权基准</w:t>
      </w:r>
      <w:bookmarkEnd w:id="632"/>
    </w:p>
    <w:p w:rsidR="0008495E" w:rsidRDefault="00A939FA" w:rsidP="00A939FA">
      <w:pPr>
        <w:spacing w:line="560" w:lineRule="exact"/>
        <w:outlineLvl w:val="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 xml:space="preserve">    </w:t>
      </w:r>
      <w:r w:rsidR="00EB25DE">
        <w:rPr>
          <w:rFonts w:ascii="仿宋_GB2312" w:eastAsia="仿宋_GB2312" w:hAnsi="Times New Roman" w:cs="Times New Roman" w:hint="eastAsia"/>
          <w:b/>
          <w:color w:val="000000"/>
          <w:sz w:val="28"/>
          <w:szCs w:val="28"/>
        </w:rPr>
        <w:t>处罚依据</w:t>
      </w:r>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bCs/>
          <w:color w:val="000000"/>
          <w:sz w:val="28"/>
          <w:szCs w:val="28"/>
        </w:rPr>
        <w:t>《物业管理条例》第五十七条：</w:t>
      </w:r>
      <w:r w:rsidR="00EB25DE">
        <w:rPr>
          <w:rFonts w:ascii="仿宋_GB2312" w:eastAsia="仿宋_GB2312" w:hAnsi="Times New Roman" w:cs="Times New Roman" w:hint="eastAsia"/>
          <w:bCs/>
          <w:color w:val="000000"/>
          <w:sz w:val="28"/>
          <w:szCs w:val="28"/>
        </w:rPr>
        <w:t>“</w:t>
      </w:r>
      <w:r w:rsidR="00EB25DE">
        <w:rPr>
          <w:rFonts w:ascii="仿宋_GB2312" w:eastAsia="仿宋_GB2312" w:hAnsi="Times New Roman" w:cs="Times New Roman"/>
          <w:bCs/>
          <w:color w:val="000000"/>
          <w:sz w:val="28"/>
          <w:szCs w:val="28"/>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r w:rsidR="00EB25DE">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.轻微违法行为的表现情形：危害后果轻微，及时消除或减轻违法行为造成的后果；</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处5万元以上</w:t>
      </w:r>
      <w:r>
        <w:rPr>
          <w:rFonts w:ascii="仿宋_GB2312" w:eastAsia="仿宋_GB2312" w:hAnsi="Times New Roman" w:cs="Times New Roman"/>
          <w:bCs/>
          <w:color w:val="000000"/>
          <w:sz w:val="28"/>
          <w:szCs w:val="28"/>
        </w:rPr>
        <w:t>6</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.较轻违法行为的表现情形：危害后果轻微，不消除或者减轻违</w:t>
      </w:r>
      <w:r>
        <w:rPr>
          <w:rFonts w:ascii="仿宋_GB2312" w:eastAsia="仿宋_GB2312" w:hAnsi="Times New Roman" w:cs="Times New Roman" w:hint="eastAsia"/>
          <w:bCs/>
          <w:color w:val="000000"/>
          <w:sz w:val="28"/>
          <w:szCs w:val="28"/>
        </w:rPr>
        <w:lastRenderedPageBreak/>
        <w:t>法行为危害后果的；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处6万元以上15万元以下的罚款。</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.较重违法行为的表现情形：危害后果严重，及时消除或者减轻违法行为危害后果的；</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处15万元以上20万元以下的罚款。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.严重违法行为的表现情形：危害后果严重，不消除或者减轻违法行为危害后果的；</w:t>
      </w:r>
    </w:p>
    <w:p w:rsidR="0008495E" w:rsidRDefault="00EB25DE" w:rsidP="00A939FA">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处15万元以上20万元以下的罚款</w:t>
      </w:r>
      <w:r w:rsidR="00A939FA">
        <w:rPr>
          <w:rFonts w:ascii="仿宋_GB2312" w:eastAsia="仿宋_GB2312" w:hAnsi="Times New Roman" w:cs="Times New Roman" w:hint="eastAsia"/>
          <w:bCs/>
          <w:color w:val="000000"/>
          <w:sz w:val="28"/>
          <w:szCs w:val="28"/>
        </w:rPr>
        <w:t>。</w:t>
      </w:r>
    </w:p>
    <w:p w:rsidR="0008495E" w:rsidRDefault="00EB25DE" w:rsidP="000F4A53">
      <w:pPr>
        <w:numPr>
          <w:ilvl w:val="0"/>
          <w:numId w:val="39"/>
        </w:numPr>
        <w:spacing w:line="560" w:lineRule="exact"/>
        <w:outlineLvl w:val="2"/>
        <w:rPr>
          <w:rFonts w:ascii="仿宋_GB2312" w:eastAsia="仿宋_GB2312" w:hAnsi="Times New Roman" w:cs="Times New Roman"/>
          <w:bCs/>
          <w:color w:val="000000"/>
          <w:sz w:val="28"/>
          <w:szCs w:val="28"/>
        </w:rPr>
      </w:pPr>
      <w:bookmarkStart w:id="633" w:name="_Toc996373000"/>
      <w:r>
        <w:rPr>
          <w:rFonts w:ascii="仿宋_GB2312" w:eastAsia="仿宋_GB2312" w:hAnsi="Times New Roman" w:cs="Times New Roman"/>
          <w:b/>
          <w:color w:val="000000"/>
          <w:sz w:val="28"/>
          <w:szCs w:val="28"/>
        </w:rPr>
        <w:t>《物业管理条例》</w:t>
      </w:r>
      <w:r>
        <w:rPr>
          <w:rFonts w:ascii="仿宋_GB2312" w:eastAsia="仿宋_GB2312" w:hAnsi="Times New Roman" w:cs="Times New Roman" w:hint="eastAsia"/>
          <w:b/>
          <w:color w:val="000000"/>
          <w:sz w:val="28"/>
          <w:szCs w:val="28"/>
        </w:rPr>
        <w:t>第五十八条的行政处罚裁量权基准</w:t>
      </w:r>
      <w:bookmarkEnd w:id="633"/>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物业管理条例》第五十八条：“违反本条例的规定，不移交有关资料的，由县级以上地方人民政府房地产行政主管部门责令限期改正；逾期仍不移交有关资料的，对建设单位、物业服务企业予以通报，处1万元以上10万元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.轻微违法行为的表现情形：逾期少于5天改正的；</w:t>
      </w:r>
    </w:p>
    <w:p w:rsidR="0008495E" w:rsidRDefault="00EB25DE">
      <w:pPr>
        <w:spacing w:line="560" w:lineRule="exact"/>
        <w:ind w:firstLineChars="200" w:firstLine="562"/>
        <w:rPr>
          <w:rFonts w:ascii="仿宋_GB2312" w:eastAsia="仿宋_GB2312" w:hAnsi="Times New Roman" w:cs="Times New Roman"/>
          <w:bCs/>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sz w:val="28"/>
          <w:szCs w:val="28"/>
        </w:rPr>
        <w:t>对建设单位</w:t>
      </w:r>
      <w:r>
        <w:rPr>
          <w:rFonts w:ascii="仿宋_GB2312" w:eastAsia="仿宋_GB2312" w:hAnsi="仿宋_GB2312" w:cs="仿宋_GB2312"/>
          <w:bCs/>
          <w:sz w:val="28"/>
          <w:szCs w:val="28"/>
        </w:rPr>
        <w:t>、物业服务企业</w:t>
      </w:r>
      <w:r>
        <w:rPr>
          <w:rFonts w:ascii="仿宋_GB2312" w:eastAsia="仿宋_GB2312" w:hAnsi="Times New Roman" w:cs="Times New Roman" w:hint="eastAsia"/>
          <w:bCs/>
          <w:sz w:val="28"/>
          <w:szCs w:val="28"/>
        </w:rPr>
        <w:t>予以通报，处1万元以上</w:t>
      </w:r>
      <w:r>
        <w:rPr>
          <w:rFonts w:ascii="仿宋_GB2312" w:eastAsia="仿宋_GB2312" w:hAnsi="Times New Roman" w:cs="Times New Roman"/>
          <w:bCs/>
          <w:sz w:val="28"/>
          <w:szCs w:val="28"/>
        </w:rPr>
        <w:t>3</w:t>
      </w:r>
      <w:r>
        <w:rPr>
          <w:rFonts w:ascii="仿宋_GB2312" w:eastAsia="仿宋_GB2312" w:hAnsi="Times New Roman" w:cs="Times New Roman" w:hint="eastAsia"/>
          <w:bCs/>
          <w:sz w:val="28"/>
          <w:szCs w:val="28"/>
        </w:rPr>
        <w:t>万元以下的罚款</w:t>
      </w:r>
      <w:r>
        <w:rPr>
          <w:rFonts w:ascii="仿宋_GB2312" w:eastAsia="仿宋_GB2312" w:hAnsi="Times New Roman" w:cs="Times New Roman"/>
          <w:bCs/>
          <w:sz w:val="28"/>
          <w:szCs w:val="28"/>
        </w:rPr>
        <w:t>。</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bCs/>
          <w:sz w:val="28"/>
          <w:szCs w:val="28"/>
        </w:rPr>
        <w:t>2</w:t>
      </w:r>
      <w:r>
        <w:rPr>
          <w:rFonts w:ascii="仿宋_GB2312" w:eastAsia="仿宋_GB2312" w:hAnsi="Times New Roman" w:cs="Times New Roman" w:hint="eastAsia"/>
          <w:bCs/>
          <w:sz w:val="28"/>
          <w:szCs w:val="28"/>
        </w:rPr>
        <w:t>.较轻违法行为的表现情形：逾期多于5天少于10天改正的；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sz w:val="28"/>
          <w:szCs w:val="28"/>
        </w:rPr>
        <w:t>处罚基准：</w:t>
      </w:r>
      <w:r>
        <w:rPr>
          <w:rFonts w:ascii="仿宋_GB2312" w:eastAsia="仿宋_GB2312" w:hAnsi="Times New Roman" w:cs="Times New Roman"/>
          <w:bCs/>
          <w:sz w:val="28"/>
          <w:szCs w:val="28"/>
        </w:rPr>
        <w:t>对建设单位、物业服务企业</w:t>
      </w:r>
      <w:r>
        <w:rPr>
          <w:rFonts w:ascii="仿宋_GB2312" w:eastAsia="仿宋_GB2312" w:hAnsi="Times New Roman" w:cs="Times New Roman" w:hint="eastAsia"/>
          <w:bCs/>
          <w:sz w:val="28"/>
          <w:szCs w:val="28"/>
        </w:rPr>
        <w:t>予以通报，处</w:t>
      </w:r>
      <w:r>
        <w:rPr>
          <w:rFonts w:ascii="仿宋_GB2312" w:eastAsia="仿宋_GB2312" w:hAnsi="Times New Roman" w:cs="Times New Roman"/>
          <w:bCs/>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.较重违法行为的表现情形：逾期多于10天少于15天改正的；</w:t>
      </w:r>
    </w:p>
    <w:p w:rsidR="0008495E" w:rsidRDefault="00EB25DE">
      <w:pPr>
        <w:spacing w:line="560" w:lineRule="exact"/>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处罚基准：</w:t>
      </w:r>
      <w:r>
        <w:rPr>
          <w:rFonts w:ascii="仿宋_GB2312" w:eastAsia="仿宋_GB2312" w:hAnsi="Times New Roman" w:cs="Times New Roman"/>
          <w:bCs/>
          <w:sz w:val="28"/>
          <w:szCs w:val="28"/>
        </w:rPr>
        <w:t>对建设单位、物业服务企业</w:t>
      </w:r>
      <w:r>
        <w:rPr>
          <w:rFonts w:ascii="仿宋_GB2312" w:eastAsia="仿宋_GB2312" w:hAnsi="Times New Roman" w:cs="Times New Roman" w:hint="eastAsia"/>
          <w:bCs/>
          <w:sz w:val="28"/>
          <w:szCs w:val="28"/>
        </w:rPr>
        <w:t>予以通报，处5万元以上</w:t>
      </w:r>
      <w:r>
        <w:rPr>
          <w:rFonts w:ascii="仿宋_GB2312" w:eastAsia="仿宋_GB2312" w:hAnsi="Times New Roman" w:cs="Times New Roman"/>
          <w:bCs/>
          <w:sz w:val="28"/>
          <w:szCs w:val="28"/>
        </w:rPr>
        <w:t>8</w:t>
      </w:r>
      <w:r>
        <w:rPr>
          <w:rFonts w:ascii="仿宋_GB2312" w:eastAsia="仿宋_GB2312" w:hAnsi="Times New Roman" w:cs="Times New Roman" w:hint="eastAsia"/>
          <w:bCs/>
          <w:sz w:val="28"/>
          <w:szCs w:val="28"/>
        </w:rPr>
        <w:t>万元以下的罚款</w:t>
      </w:r>
      <w:r>
        <w:rPr>
          <w:rFonts w:ascii="仿宋_GB2312" w:eastAsia="仿宋_GB2312" w:hAnsi="Times New Roman" w:cs="Times New Roman"/>
          <w:bCs/>
          <w:sz w:val="28"/>
          <w:szCs w:val="28"/>
        </w:rPr>
        <w:t>。</w:t>
      </w:r>
    </w:p>
    <w:p w:rsidR="0008495E" w:rsidRDefault="00EB25DE">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bCs/>
          <w:sz w:val="28"/>
          <w:szCs w:val="28"/>
        </w:rPr>
        <w:t>4</w:t>
      </w:r>
      <w:r>
        <w:rPr>
          <w:rFonts w:ascii="仿宋_GB2312" w:eastAsia="仿宋_GB2312" w:hAnsi="Times New Roman" w:cs="Times New Roman" w:hint="eastAsia"/>
          <w:bCs/>
          <w:sz w:val="28"/>
          <w:szCs w:val="28"/>
        </w:rPr>
        <w:t>.严重违法行为的表现情形：逾期多于15天改正的；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sz w:val="28"/>
          <w:szCs w:val="28"/>
        </w:rPr>
        <w:lastRenderedPageBreak/>
        <w:t>处罚基准：</w:t>
      </w:r>
      <w:r>
        <w:rPr>
          <w:rFonts w:ascii="仿宋_GB2312" w:eastAsia="仿宋_GB2312" w:hAnsi="Times New Roman" w:cs="Times New Roman"/>
          <w:bCs/>
          <w:sz w:val="28"/>
          <w:szCs w:val="28"/>
        </w:rPr>
        <w:t>对建设单位、物业服务企业予以通报，处8万元</w:t>
      </w:r>
      <w:r>
        <w:rPr>
          <w:rFonts w:ascii="仿宋_GB2312" w:eastAsia="仿宋_GB2312" w:hAnsi="Times New Roman" w:cs="Times New Roman"/>
          <w:bCs/>
          <w:color w:val="000000"/>
          <w:sz w:val="28"/>
          <w:szCs w:val="28"/>
        </w:rPr>
        <w:t>以上10万元以下的罚款。</w:t>
      </w:r>
    </w:p>
    <w:p w:rsidR="0008495E" w:rsidRDefault="00A939FA" w:rsidP="00A939FA">
      <w:pPr>
        <w:spacing w:line="560" w:lineRule="exact"/>
        <w:outlineLvl w:val="2"/>
        <w:rPr>
          <w:rFonts w:ascii="仿宋_GB2312" w:eastAsia="仿宋_GB2312" w:hAnsi="Times New Roman" w:cs="Times New Roman"/>
          <w:bCs/>
          <w:color w:val="000000"/>
          <w:sz w:val="28"/>
          <w:szCs w:val="28"/>
        </w:rPr>
      </w:pPr>
      <w:bookmarkStart w:id="634" w:name="_Toc2111015341"/>
      <w:r>
        <w:rPr>
          <w:rFonts w:ascii="仿宋_GB2312" w:eastAsia="仿宋_GB2312" w:hAnsi="Times New Roman" w:cs="Times New Roman" w:hint="eastAsia"/>
          <w:b/>
          <w:color w:val="000000"/>
          <w:sz w:val="28"/>
          <w:szCs w:val="28"/>
        </w:rPr>
        <w:t>三、</w:t>
      </w:r>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b/>
          <w:color w:val="000000" w:themeColor="text1"/>
          <w:sz w:val="28"/>
          <w:szCs w:val="28"/>
        </w:rPr>
        <w:t>物业管理条例》</w:t>
      </w:r>
      <w:r w:rsidR="00EB25DE">
        <w:rPr>
          <w:rFonts w:ascii="仿宋_GB2312" w:eastAsia="仿宋_GB2312" w:hAnsi="Times New Roman" w:cs="Times New Roman" w:hint="eastAsia"/>
          <w:b/>
          <w:color w:val="000000" w:themeColor="text1"/>
          <w:sz w:val="28"/>
          <w:szCs w:val="28"/>
        </w:rPr>
        <w:t>第</w:t>
      </w:r>
      <w:r w:rsidR="00EB25DE">
        <w:rPr>
          <w:rFonts w:ascii="仿宋_GB2312" w:eastAsia="仿宋_GB2312" w:hAnsi="Times New Roman" w:cs="Times New Roman" w:hint="eastAsia"/>
          <w:b/>
          <w:color w:val="000000"/>
          <w:sz w:val="28"/>
          <w:szCs w:val="28"/>
        </w:rPr>
        <w:t>五十九条的行政处罚裁量权基准</w:t>
      </w:r>
      <w:bookmarkEnd w:id="63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leftChars="266" w:left="559"/>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.轻微违法行为的表现情形：限期改正且未造成严重危害后果的；</w:t>
      </w: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处委托合同价款30%以上35%以下的罚款。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.较轻违法行为的表现情形：逾期未改正但未造成严重危害后果的；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处委托合同价款35以上40%以下的罚款。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.较重违法行为的表现情形：造成严重危害后果，限期改正的；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处委托合同价款</w:t>
      </w:r>
      <w:r>
        <w:rPr>
          <w:rFonts w:ascii="仿宋_GB2312" w:eastAsia="仿宋_GB2312" w:hAnsi="Times New Roman" w:cs="Times New Roman"/>
          <w:bCs/>
          <w:color w:val="000000"/>
          <w:sz w:val="28"/>
          <w:szCs w:val="28"/>
        </w:rPr>
        <w:t>40</w:t>
      </w:r>
      <w:r>
        <w:rPr>
          <w:rFonts w:ascii="仿宋_GB2312" w:eastAsia="仿宋_GB2312" w:hAnsi="Times New Roman" w:cs="Times New Roman" w:hint="eastAsia"/>
          <w:bCs/>
          <w:color w:val="000000"/>
          <w:sz w:val="28"/>
          <w:szCs w:val="28"/>
        </w:rPr>
        <w:t>%以上</w:t>
      </w:r>
      <w:r>
        <w:rPr>
          <w:rFonts w:ascii="仿宋_GB2312" w:eastAsia="仿宋_GB2312" w:hAnsi="Times New Roman" w:cs="Times New Roman"/>
          <w:bCs/>
          <w:color w:val="000000"/>
          <w:sz w:val="28"/>
          <w:szCs w:val="28"/>
        </w:rPr>
        <w:t>45</w:t>
      </w:r>
      <w:r>
        <w:rPr>
          <w:rFonts w:ascii="仿宋_GB2312" w:eastAsia="仿宋_GB2312" w:hAnsi="Times New Roman" w:cs="Times New Roman" w:hint="eastAsia"/>
          <w:bCs/>
          <w:color w:val="000000"/>
          <w:sz w:val="28"/>
          <w:szCs w:val="28"/>
        </w:rPr>
        <w:t>%以下的罚款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.严重违法行为的表现情形：造成严重危害后果，且逾期未改正的；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责令限期改正，处委托合同价款</w:t>
      </w:r>
      <w:r>
        <w:rPr>
          <w:rFonts w:ascii="仿宋_GB2312" w:eastAsia="仿宋_GB2312" w:hAnsi="Times New Roman" w:cs="Times New Roman"/>
          <w:bCs/>
          <w:color w:val="000000"/>
          <w:sz w:val="28"/>
          <w:szCs w:val="28"/>
        </w:rPr>
        <w:t>45</w:t>
      </w:r>
      <w:r>
        <w:rPr>
          <w:rFonts w:ascii="仿宋_GB2312" w:eastAsia="仿宋_GB2312" w:hAnsi="Times New Roman" w:cs="Times New Roman" w:hint="eastAsia"/>
          <w:bCs/>
          <w:color w:val="000000"/>
          <w:sz w:val="28"/>
          <w:szCs w:val="28"/>
        </w:rPr>
        <w:t>%以上50%以下的罚款</w:t>
      </w:r>
      <w:r>
        <w:rPr>
          <w:rFonts w:ascii="仿宋_GB2312" w:eastAsia="仿宋_GB2312" w:hAnsi="Times New Roman" w:cs="Times New Roman"/>
          <w:bCs/>
          <w:color w:val="000000"/>
          <w:sz w:val="28"/>
          <w:szCs w:val="28"/>
        </w:rPr>
        <w:t>。</w:t>
      </w:r>
    </w:p>
    <w:p w:rsidR="0008495E" w:rsidRDefault="00A939FA" w:rsidP="00A939FA">
      <w:pPr>
        <w:spacing w:line="560" w:lineRule="exact"/>
        <w:outlineLvl w:val="2"/>
        <w:rPr>
          <w:rFonts w:ascii="仿宋_GB2312" w:eastAsia="仿宋_GB2312" w:hAnsi="Times New Roman" w:cs="Times New Roman"/>
          <w:bCs/>
          <w:color w:val="000000"/>
          <w:sz w:val="28"/>
          <w:szCs w:val="28"/>
        </w:rPr>
      </w:pPr>
      <w:bookmarkStart w:id="635" w:name="_Toc1257504100"/>
      <w:r>
        <w:rPr>
          <w:rFonts w:ascii="仿宋_GB2312" w:eastAsia="仿宋_GB2312" w:hAnsi="Times New Roman" w:cs="Times New Roman" w:hint="eastAsia"/>
          <w:b/>
          <w:color w:val="000000"/>
          <w:sz w:val="28"/>
          <w:szCs w:val="28"/>
        </w:rPr>
        <w:t>四、</w:t>
      </w:r>
      <w:r w:rsidR="00EB25DE">
        <w:rPr>
          <w:rFonts w:ascii="仿宋_GB2312" w:eastAsia="仿宋_GB2312" w:hAnsi="Times New Roman" w:cs="Times New Roman"/>
          <w:b/>
          <w:color w:val="000000"/>
          <w:sz w:val="28"/>
          <w:szCs w:val="28"/>
        </w:rPr>
        <w:t>《物业管理条例》</w:t>
      </w:r>
      <w:r w:rsidR="00EB25DE">
        <w:rPr>
          <w:rFonts w:ascii="仿宋_GB2312" w:eastAsia="仿宋_GB2312" w:hAnsi="Times New Roman" w:cs="Times New Roman" w:hint="eastAsia"/>
          <w:b/>
          <w:color w:val="000000"/>
          <w:sz w:val="28"/>
          <w:szCs w:val="28"/>
        </w:rPr>
        <w:t>第六十条的行政处罚裁量权基准</w:t>
      </w:r>
      <w:bookmarkEnd w:id="635"/>
    </w:p>
    <w:p w:rsidR="0008495E" w:rsidRDefault="00A939FA">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 xml:space="preserve">    </w:t>
      </w:r>
      <w:r w:rsidR="00EB25DE">
        <w:rPr>
          <w:rFonts w:ascii="仿宋_GB2312" w:eastAsia="仿宋_GB2312" w:hAnsi="Times New Roman" w:cs="Times New Roman" w:hint="eastAsia"/>
          <w:b/>
          <w:color w:val="000000"/>
          <w:sz w:val="28"/>
          <w:szCs w:val="28"/>
        </w:rPr>
        <w:t>处罚依据</w:t>
      </w:r>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bCs/>
          <w:color w:val="000000"/>
          <w:sz w:val="28"/>
          <w:szCs w:val="28"/>
        </w:rPr>
        <w:t>《物业管理条例》第六十条：</w:t>
      </w:r>
      <w:r w:rsidR="00EB25DE">
        <w:rPr>
          <w:rFonts w:ascii="仿宋_GB2312" w:eastAsia="仿宋_GB2312" w:hAnsi="Times New Roman" w:cs="Times New Roman" w:hint="eastAsia"/>
          <w:bCs/>
          <w:color w:val="000000"/>
          <w:sz w:val="28"/>
          <w:szCs w:val="28"/>
        </w:rPr>
        <w:t>“</w:t>
      </w:r>
      <w:r w:rsidR="00EB25DE">
        <w:rPr>
          <w:rFonts w:ascii="仿宋_GB2312" w:eastAsia="仿宋_GB2312" w:hAnsi="Times New Roman" w:cs="Times New Roman"/>
          <w:bCs/>
          <w:color w:val="000000"/>
          <w:sz w:val="28"/>
          <w:szCs w:val="28"/>
        </w:rPr>
        <w:t>违反本条例的规定，挪用专项维修资金的，由县级以上地方人民政府房地产行政主管部门追</w:t>
      </w:r>
      <w:r w:rsidR="00EB25DE">
        <w:rPr>
          <w:rFonts w:ascii="仿宋_GB2312" w:eastAsia="仿宋_GB2312" w:hAnsi="Times New Roman" w:cs="Times New Roman"/>
          <w:bCs/>
          <w:color w:val="000000"/>
          <w:sz w:val="28"/>
          <w:szCs w:val="28"/>
        </w:rPr>
        <w:lastRenderedPageBreak/>
        <w:t>回挪用的专项维修资金，给予警告，没收违法所得，可以并处挪用数额2倍以下的罚款；构成犯罪的，依法追究直接负责的主管人员和其他直接责任人员的刑事责任</w:t>
      </w:r>
      <w:r w:rsidR="00EB25DE">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.轻微违法行为的表现情形：挪用专项维修资金少于1万的；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没收违法所得，可以并处挪用数额</w:t>
      </w:r>
      <w:r>
        <w:rPr>
          <w:rFonts w:ascii="仿宋_GB2312" w:eastAsia="仿宋_GB2312" w:hAnsi="Times New Roman" w:cs="Times New Roman"/>
          <w:bCs/>
          <w:color w:val="000000"/>
          <w:sz w:val="28"/>
          <w:szCs w:val="28"/>
        </w:rPr>
        <w:t>0</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倍以下的罚款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.较轻违法行为的表现情形：挪用专项维修资金多于1万少于5万；</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给予警告，没收违法所得，并处挪用数额0.5倍以上1.5倍以下的罚款。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.较重违法行为的表现情形：挪用专项维修资金多于5万的；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给予警告，没收违法所得，并处挪用数额1.5倍以上2倍以下的罚款。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.严重违法行为的表现情节</w:t>
      </w:r>
      <w:r>
        <w:rPr>
          <w:rFonts w:ascii="仿宋_GB2312" w:eastAsia="仿宋_GB2312" w:hAnsi="Times New Roman" w:cs="Times New Roman"/>
          <w:bCs/>
          <w:color w:val="000000"/>
          <w:sz w:val="28"/>
          <w:szCs w:val="28"/>
        </w:rPr>
        <w:t>：物业服务企业挪用专项维修资金，未能按规定时限及时归还的，造成重大损失的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给予警告，没收违法所得，并处挪用数额1.5倍以上2倍以下的罚款。</w:t>
      </w:r>
    </w:p>
    <w:p w:rsidR="0008495E" w:rsidRDefault="00A939FA" w:rsidP="00A939FA">
      <w:pPr>
        <w:spacing w:line="560" w:lineRule="exact"/>
        <w:outlineLvl w:val="2"/>
        <w:rPr>
          <w:rFonts w:ascii="仿宋_GB2312" w:eastAsia="仿宋_GB2312" w:hAnsi="Times New Roman" w:cs="Times New Roman"/>
          <w:bCs/>
          <w:color w:val="000000"/>
          <w:sz w:val="28"/>
          <w:szCs w:val="28"/>
        </w:rPr>
      </w:pPr>
      <w:bookmarkStart w:id="636" w:name="_Toc1484838573"/>
      <w:r>
        <w:rPr>
          <w:rFonts w:ascii="仿宋_GB2312" w:eastAsia="仿宋_GB2312" w:hAnsi="Times New Roman" w:cs="Times New Roman" w:hint="eastAsia"/>
          <w:b/>
          <w:color w:val="000000"/>
          <w:sz w:val="28"/>
          <w:szCs w:val="28"/>
        </w:rPr>
        <w:t>五、</w:t>
      </w:r>
      <w:r w:rsidR="00EB25DE">
        <w:rPr>
          <w:rFonts w:ascii="仿宋_GB2312" w:eastAsia="仿宋_GB2312" w:hAnsi="Times New Roman" w:cs="Times New Roman"/>
          <w:b/>
          <w:color w:val="000000"/>
          <w:sz w:val="28"/>
          <w:szCs w:val="28"/>
        </w:rPr>
        <w:t>《物业管理条例》</w:t>
      </w:r>
      <w:r w:rsidR="00EB25DE">
        <w:rPr>
          <w:rFonts w:ascii="仿宋_GB2312" w:eastAsia="仿宋_GB2312" w:hAnsi="Times New Roman" w:cs="Times New Roman" w:hint="eastAsia"/>
          <w:b/>
          <w:color w:val="000000"/>
          <w:sz w:val="28"/>
          <w:szCs w:val="28"/>
        </w:rPr>
        <w:t>第六十一条的行政处罚裁量权基准</w:t>
      </w:r>
      <w:bookmarkEnd w:id="636"/>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物业管理条例》第六十一条：“违反本条例的规定，建设单位在物业管理区域内不按照规定配置必要的物业管理用房的，由县级以上地方人民政府房地产行政主管部门责令限期改正，给予警告，没收违法所得，并处10万元以上50万元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给予警告，没收违法所得，并处10万元以上20万元以下罚款。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给予警告，没收违法所得，并处20万元以上30万元以下的罚款。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给予警告，没收违法所得，并处30万元以上40万元以下的罚款。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给予警告，没收违法所得，并处40万元以上50万元以下的罚款。</w:t>
      </w:r>
    </w:p>
    <w:p w:rsidR="0008495E" w:rsidRDefault="00A939FA" w:rsidP="00A939FA">
      <w:pPr>
        <w:spacing w:line="560" w:lineRule="exact"/>
        <w:outlineLvl w:val="2"/>
        <w:rPr>
          <w:rFonts w:ascii="仿宋_GB2312" w:eastAsia="仿宋_GB2312" w:hAnsi="Times New Roman" w:cs="Times New Roman"/>
          <w:bCs/>
          <w:color w:val="000000"/>
          <w:sz w:val="28"/>
          <w:szCs w:val="28"/>
        </w:rPr>
      </w:pPr>
      <w:bookmarkStart w:id="637" w:name="_Toc1921918271"/>
      <w:r>
        <w:rPr>
          <w:rFonts w:ascii="仿宋_GB2312" w:eastAsia="仿宋_GB2312" w:hAnsi="Times New Roman" w:cs="Times New Roman" w:hint="eastAsia"/>
          <w:b/>
          <w:color w:val="000000"/>
          <w:sz w:val="28"/>
          <w:szCs w:val="28"/>
        </w:rPr>
        <w:t>六、</w:t>
      </w:r>
      <w:r w:rsidR="00EB25DE">
        <w:rPr>
          <w:rFonts w:ascii="仿宋_GB2312" w:eastAsia="仿宋_GB2312" w:hAnsi="Times New Roman" w:cs="Times New Roman"/>
          <w:b/>
          <w:color w:val="000000"/>
          <w:sz w:val="28"/>
          <w:szCs w:val="28"/>
        </w:rPr>
        <w:t>《物业管理条例》</w:t>
      </w:r>
      <w:r w:rsidR="00EB25DE">
        <w:rPr>
          <w:rFonts w:ascii="仿宋_GB2312" w:eastAsia="仿宋_GB2312" w:hAnsi="Times New Roman" w:cs="Times New Roman" w:hint="eastAsia"/>
          <w:b/>
          <w:color w:val="000000"/>
          <w:sz w:val="28"/>
          <w:szCs w:val="28"/>
        </w:rPr>
        <w:t>第六十二条的行政处罚裁量权基准</w:t>
      </w:r>
      <w:bookmarkEnd w:id="637"/>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物业管理条例》第六十二条：“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.轻微违法行为的表现情形：主动消除或减轻违法后果的；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给予警告，并处1万元以上3万元以下罚款</w:t>
      </w:r>
      <w:r>
        <w:rPr>
          <w:rFonts w:ascii="仿宋_GB2312" w:eastAsia="仿宋_GB2312" w:hAnsi="Times New Roman" w:cs="Times New Roman"/>
          <w:bCs/>
          <w:color w:val="000000"/>
          <w:sz w:val="28"/>
          <w:szCs w:val="28"/>
        </w:rPr>
        <w:t>。</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.较轻违法行为的表现情形：责令限期改正后改正，但仍改正不到位的；</w:t>
      </w:r>
    </w:p>
    <w:p w:rsidR="0008495E" w:rsidRDefault="00EB25DE">
      <w:pPr>
        <w:spacing w:line="560" w:lineRule="exact"/>
        <w:ind w:left="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给予警告，并处</w:t>
      </w: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万元以下罚款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3</w:t>
      </w:r>
      <w:r>
        <w:rPr>
          <w:rFonts w:ascii="仿宋_GB2312" w:eastAsia="仿宋_GB2312" w:hAnsi="Times New Roman" w:cs="Times New Roman" w:hint="eastAsia"/>
          <w:bCs/>
          <w:color w:val="000000"/>
          <w:sz w:val="28"/>
          <w:szCs w:val="28"/>
        </w:rPr>
        <w:t>.较重违法行为的表现情形：责令限期改正后仍不改正的；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给予警告，并处</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.严重违法行为的表现情形：改变用房用途致使正常管理活动无法开展的；或改变物业用房的用途牟取利益的；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给予警告，并处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万元以上10万元以下的罚款</w:t>
      </w:r>
      <w:r>
        <w:rPr>
          <w:rFonts w:ascii="仿宋_GB2312" w:eastAsia="仿宋_GB2312" w:hAnsi="Times New Roman" w:cs="Times New Roman"/>
          <w:bCs/>
          <w:color w:val="000000"/>
          <w:sz w:val="28"/>
          <w:szCs w:val="28"/>
        </w:rPr>
        <w:t>。</w:t>
      </w:r>
    </w:p>
    <w:p w:rsidR="0008495E" w:rsidRDefault="00A939FA" w:rsidP="00A939FA">
      <w:pPr>
        <w:spacing w:line="560" w:lineRule="exact"/>
        <w:outlineLvl w:val="2"/>
        <w:rPr>
          <w:rFonts w:ascii="仿宋_GB2312" w:eastAsia="仿宋_GB2312" w:hAnsi="Times New Roman" w:cs="Times New Roman"/>
          <w:bCs/>
          <w:color w:val="000000"/>
          <w:sz w:val="28"/>
          <w:szCs w:val="28"/>
        </w:rPr>
      </w:pPr>
      <w:bookmarkStart w:id="638" w:name="_Toc1378846170"/>
      <w:r>
        <w:rPr>
          <w:rFonts w:ascii="仿宋_GB2312" w:eastAsia="仿宋_GB2312" w:hAnsi="Times New Roman" w:cs="Times New Roman" w:hint="eastAsia"/>
          <w:b/>
          <w:color w:val="000000"/>
          <w:sz w:val="28"/>
          <w:szCs w:val="28"/>
        </w:rPr>
        <w:t>七、</w:t>
      </w:r>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b/>
          <w:color w:val="000000" w:themeColor="text1"/>
          <w:sz w:val="28"/>
          <w:szCs w:val="28"/>
        </w:rPr>
        <w:t>物业管理条例</w:t>
      </w:r>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hint="eastAsia"/>
          <w:b/>
          <w:color w:val="000000"/>
          <w:sz w:val="28"/>
          <w:szCs w:val="28"/>
        </w:rPr>
        <w:t>第六十三条的行政处罚裁量权基准</w:t>
      </w:r>
      <w:bookmarkEnd w:id="638"/>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（一）擅自改变物业管理区域内按照规划建设的公共建筑和共用设施用途的；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擅自占用、挖掘物业管理区域内道路、场地，损害业主共同利益的；</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（三）擅自利用物业共用部位、共用设施设备进行经营的。个人有前款规定行为之一的，处1000元以上1万元以下的罚款；单位有前款规定行为之一的，处5万元以上20万元以下的罚款。”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.轻微违法行为的表现情形：造成轻微危害后果的；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给予警告，个人处1000元以上3000元以下罚款；单位处5万元以上7万元以下罚款。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给予警告，个人处3000元以上6000元以下罚款；单</w:t>
      </w:r>
      <w:r>
        <w:rPr>
          <w:rFonts w:ascii="仿宋_GB2312" w:eastAsia="仿宋_GB2312" w:hAnsi="Times New Roman" w:cs="Times New Roman" w:hint="eastAsia"/>
          <w:bCs/>
          <w:color w:val="000000"/>
          <w:sz w:val="28"/>
          <w:szCs w:val="28"/>
        </w:rPr>
        <w:lastRenderedPageBreak/>
        <w:t>位处</w:t>
      </w:r>
      <w:r>
        <w:rPr>
          <w:rFonts w:ascii="仿宋_GB2312" w:eastAsia="仿宋_GB2312" w:hAnsi="Times New Roman" w:cs="Times New Roman"/>
          <w:bCs/>
          <w:color w:val="000000"/>
          <w:sz w:val="28"/>
          <w:szCs w:val="28"/>
        </w:rPr>
        <w:t>7</w:t>
      </w:r>
      <w:r>
        <w:rPr>
          <w:rFonts w:ascii="仿宋_GB2312" w:eastAsia="仿宋_GB2312" w:hAnsi="Times New Roman" w:cs="Times New Roman" w:hint="eastAsia"/>
          <w:bCs/>
          <w:color w:val="000000"/>
          <w:sz w:val="28"/>
          <w:szCs w:val="28"/>
        </w:rPr>
        <w:t>万元以上</w:t>
      </w:r>
      <w:r>
        <w:rPr>
          <w:rFonts w:ascii="仿宋_GB2312" w:eastAsia="仿宋_GB2312" w:hAnsi="Times New Roman" w:cs="Times New Roman"/>
          <w:bCs/>
          <w:color w:val="000000"/>
          <w:sz w:val="28"/>
          <w:szCs w:val="28"/>
        </w:rPr>
        <w:t>10</w:t>
      </w:r>
      <w:r>
        <w:rPr>
          <w:rFonts w:ascii="仿宋_GB2312" w:eastAsia="仿宋_GB2312" w:hAnsi="Times New Roman" w:cs="Times New Roman" w:hint="eastAsia"/>
          <w:bCs/>
          <w:color w:val="000000"/>
          <w:sz w:val="28"/>
          <w:szCs w:val="28"/>
        </w:rPr>
        <w:t>万元以下罚款。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给予警告，个人处6000元以上8000元以下罚款；单位处10万元以上15万元以下罚款。</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改变物业管理区域内按照规划建设的公共建筑和共用设施用途，致使无法正常使用的，或改变物业管理区域内按照规划建设的公共建筑和共用设施用途牟取利益的，或其他严重危害后果的；</w:t>
      </w:r>
    </w:p>
    <w:p w:rsidR="0008495E" w:rsidRDefault="00EB25DE">
      <w:pPr>
        <w:spacing w:line="560" w:lineRule="exact"/>
        <w:ind w:left="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给予警告，个人处8000元以上1万元以下罚款；单位处15万元以上20万元以下罚款。</w:t>
      </w:r>
    </w:p>
    <w:p w:rsidR="0008495E" w:rsidRDefault="0008495E">
      <w:pPr>
        <w:spacing w:line="560" w:lineRule="exact"/>
        <w:ind w:left="562"/>
        <w:rPr>
          <w:rFonts w:ascii="仿宋_GB2312" w:eastAsia="仿宋_GB2312" w:hAnsi="Times New Roman" w:cs="Times New Roman"/>
          <w:bCs/>
          <w:color w:val="000000"/>
          <w:sz w:val="28"/>
          <w:szCs w:val="28"/>
        </w:rPr>
      </w:pPr>
    </w:p>
    <w:p w:rsidR="0008495E" w:rsidRDefault="00EB25DE" w:rsidP="00A939FA">
      <w:pPr>
        <w:spacing w:line="560" w:lineRule="exact"/>
        <w:ind w:leftChars="-267" w:left="1" w:hangingChars="200" w:hanging="562"/>
        <w:jc w:val="center"/>
        <w:outlineLvl w:val="1"/>
        <w:rPr>
          <w:rFonts w:ascii="楷体_GB2312" w:eastAsia="楷体_GB2312" w:hAnsi="楷体_GB2312" w:cs="楷体_GB2312"/>
          <w:b/>
          <w:sz w:val="28"/>
          <w:szCs w:val="28"/>
        </w:rPr>
      </w:pPr>
      <w:bookmarkStart w:id="639" w:name="_Toc771544413"/>
      <w:bookmarkStart w:id="640" w:name="OLE_LINK85"/>
      <w:r>
        <w:rPr>
          <w:rFonts w:ascii="楷体_GB2312" w:eastAsia="楷体_GB2312" w:hAnsi="楷体_GB2312" w:cs="楷体_GB2312" w:hint="eastAsia"/>
          <w:b/>
          <w:color w:val="000000"/>
          <w:sz w:val="28"/>
          <w:szCs w:val="28"/>
        </w:rPr>
        <w:t>第</w:t>
      </w:r>
      <w:r w:rsidR="003A5B84">
        <w:rPr>
          <w:rFonts w:ascii="楷体_GB2312" w:eastAsia="楷体_GB2312" w:hAnsi="楷体_GB2312" w:cs="楷体_GB2312" w:hint="eastAsia"/>
          <w:b/>
          <w:color w:val="000000"/>
          <w:sz w:val="28"/>
          <w:szCs w:val="28"/>
        </w:rPr>
        <w:t>三</w:t>
      </w:r>
      <w:r>
        <w:rPr>
          <w:rFonts w:ascii="楷体_GB2312" w:eastAsia="楷体_GB2312" w:hAnsi="楷体_GB2312" w:cs="楷体_GB2312" w:hint="eastAsia"/>
          <w:b/>
          <w:color w:val="000000"/>
          <w:sz w:val="28"/>
          <w:szCs w:val="28"/>
        </w:rPr>
        <w:t>节</w:t>
      </w:r>
      <w:r>
        <w:rPr>
          <w:rFonts w:ascii="楷体_GB2312" w:eastAsia="楷体_GB2312" w:hAnsi="楷体_GB2312" w:cs="楷体_GB2312" w:hint="eastAsia"/>
          <w:b/>
          <w:sz w:val="28"/>
          <w:szCs w:val="28"/>
        </w:rPr>
        <w:t>《房产测绘管理办法》行政处罚裁量权基准</w:t>
      </w:r>
      <w:bookmarkEnd w:id="639"/>
    </w:p>
    <w:p w:rsidR="0008495E" w:rsidRDefault="00EB25DE">
      <w:pPr>
        <w:spacing w:line="560" w:lineRule="exact"/>
        <w:outlineLvl w:val="2"/>
        <w:rPr>
          <w:rFonts w:ascii="仿宋" w:eastAsia="仿宋" w:hAnsi="仿宋" w:cs="仿宋"/>
          <w:b/>
          <w:bCs/>
          <w:sz w:val="28"/>
          <w:szCs w:val="28"/>
        </w:rPr>
      </w:pPr>
      <w:bookmarkStart w:id="641" w:name="_Toc840688705"/>
      <w:bookmarkEnd w:id="640"/>
      <w:r>
        <w:rPr>
          <w:rFonts w:ascii="仿宋" w:eastAsia="仿宋" w:hAnsi="仿宋" w:cs="仿宋" w:hint="eastAsia"/>
          <w:b/>
          <w:bCs/>
          <w:sz w:val="28"/>
          <w:szCs w:val="28"/>
        </w:rPr>
        <w:t>一、</w:t>
      </w:r>
      <w:r>
        <w:rPr>
          <w:rFonts w:ascii="仿宋" w:eastAsia="仿宋" w:hAnsi="仿宋" w:cs="仿宋" w:hint="eastAsia"/>
          <w:b/>
          <w:bCs/>
          <w:sz w:val="28"/>
          <w:szCs w:val="28"/>
          <w:lang w:val="zh-CN"/>
        </w:rPr>
        <w:t>《房产测绘管理办法》第二十一条</w:t>
      </w:r>
      <w:bookmarkStart w:id="642" w:name="No65_Z5T21K1"/>
      <w:bookmarkEnd w:id="642"/>
      <w:r>
        <w:rPr>
          <w:rFonts w:ascii="仿宋" w:eastAsia="仿宋" w:hAnsi="仿宋" w:cs="仿宋" w:hint="eastAsia"/>
          <w:b/>
          <w:bCs/>
          <w:sz w:val="28"/>
          <w:szCs w:val="28"/>
        </w:rPr>
        <w:t>第一至第三项行政处罚裁量权基准</w:t>
      </w:r>
      <w:bookmarkEnd w:id="641"/>
    </w:p>
    <w:p w:rsidR="0008495E" w:rsidRDefault="00EB25DE">
      <w:pPr>
        <w:spacing w:line="560" w:lineRule="exact"/>
        <w:ind w:firstLineChars="200" w:firstLine="562"/>
        <w:rPr>
          <w:rFonts w:ascii="仿宋" w:eastAsia="仿宋" w:hAnsi="仿宋" w:cs="仿宋"/>
          <w:sz w:val="28"/>
          <w:szCs w:val="28"/>
          <w:lang w:val="zh-CN"/>
        </w:rPr>
      </w:pPr>
      <w:r>
        <w:rPr>
          <w:rFonts w:ascii="仿宋" w:eastAsia="仿宋" w:hAnsi="仿宋" w:cs="仿宋" w:hint="eastAsia"/>
          <w:b/>
          <w:bCs/>
          <w:sz w:val="28"/>
          <w:szCs w:val="28"/>
          <w:lang w:val="zh-CN"/>
        </w:rPr>
        <w:t>（</w:t>
      </w:r>
      <w:r>
        <w:rPr>
          <w:rFonts w:ascii="仿宋" w:eastAsia="仿宋" w:hAnsi="仿宋" w:cs="仿宋" w:hint="eastAsia"/>
          <w:b/>
          <w:bCs/>
          <w:sz w:val="28"/>
          <w:szCs w:val="28"/>
        </w:rPr>
        <w:t>一</w:t>
      </w:r>
      <w:r>
        <w:rPr>
          <w:rFonts w:ascii="仿宋" w:eastAsia="仿宋" w:hAnsi="仿宋" w:cs="仿宋" w:hint="eastAsia"/>
          <w:b/>
          <w:bCs/>
          <w:sz w:val="28"/>
          <w:szCs w:val="28"/>
          <w:lang w:val="zh-CN"/>
        </w:rPr>
        <w:t>）</w:t>
      </w:r>
      <w:r>
        <w:rPr>
          <w:rFonts w:ascii="仿宋" w:eastAsia="仿宋" w:hAnsi="仿宋" w:cs="仿宋" w:hint="eastAsia"/>
          <w:b/>
          <w:bCs/>
          <w:sz w:val="28"/>
          <w:szCs w:val="28"/>
        </w:rPr>
        <w:t>处罚依据</w:t>
      </w:r>
      <w:r>
        <w:rPr>
          <w:rFonts w:ascii="仿宋" w:eastAsia="仿宋" w:hAnsi="仿宋" w:cs="仿宋" w:hint="eastAsia"/>
          <w:sz w:val="28"/>
          <w:szCs w:val="28"/>
        </w:rPr>
        <w:t>：《房产测绘管理办法》第二十一条第一项：</w:t>
      </w:r>
      <w:r>
        <w:rPr>
          <w:rFonts w:ascii="仿宋" w:eastAsia="仿宋" w:hAnsi="仿宋" w:cs="仿宋" w:hint="eastAsia"/>
          <w:sz w:val="28"/>
          <w:szCs w:val="28"/>
          <w:lang w:val="zh-CN"/>
        </w:rPr>
        <w:t>房产测绘单位有下列情形之一的，由县级以上人民政府房地产行政主管部门给予警告并责令限期改正，并可处以1万元以上3万元以下的罚款；情节严重的，由发证机关予以降级或者取消其房产测绘资格：</w:t>
      </w:r>
      <w:bookmarkStart w:id="643" w:name="No66_Z5T21K1X1"/>
      <w:bookmarkEnd w:id="643"/>
      <w:r>
        <w:rPr>
          <w:rFonts w:ascii="仿宋" w:eastAsia="仿宋" w:hAnsi="仿宋" w:cs="仿宋" w:hint="eastAsia"/>
          <w:sz w:val="28"/>
          <w:szCs w:val="28"/>
          <w:lang w:val="zh-CN"/>
        </w:rPr>
        <w:t>在房产面积测算中不执行国家标准、规范和规定的；</w:t>
      </w:r>
    </w:p>
    <w:p w:rsidR="0008495E" w:rsidRDefault="00EB25DE">
      <w:pPr>
        <w:spacing w:line="560" w:lineRule="exact"/>
        <w:ind w:firstLineChars="200" w:firstLine="562"/>
        <w:rPr>
          <w:rFonts w:ascii="仿宋" w:eastAsia="仿宋" w:hAnsi="仿宋" w:cs="仿宋"/>
          <w:sz w:val="28"/>
          <w:szCs w:val="28"/>
          <w:lang w:val="zh-CN"/>
        </w:rPr>
      </w:pPr>
      <w:r>
        <w:rPr>
          <w:rFonts w:ascii="仿宋" w:eastAsia="仿宋" w:hAnsi="仿宋" w:cs="仿宋" w:hint="eastAsia"/>
          <w:b/>
          <w:sz w:val="28"/>
          <w:szCs w:val="28"/>
          <w:lang w:val="zh-CN"/>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1.轻微违法行为的表现情形：未造成后果或造成轻微危害后果的；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给予警告，并可处1万元以上1.5万元以下的罚款。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2.较轻违法行为的表现情形：造成较轻危害后果的；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给予警告，并处1.5万元以上2.5万元以下的罚款。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3.较重违法行为的表现情形：造成较重危害后果的；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给予警告，并处2.5万元以上3万元以下的罚款。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4.严重违法行为的表现情形：造成重大不良社会影响的；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给予警告，并处2.5万元以上3万元以下的罚款，降级或者取消其房产测绘资格。</w:t>
      </w:r>
    </w:p>
    <w:p w:rsidR="0008495E" w:rsidRDefault="00EB25DE" w:rsidP="00A939FA">
      <w:pPr>
        <w:spacing w:line="560" w:lineRule="exact"/>
        <w:ind w:firstLineChars="200" w:firstLine="562"/>
        <w:rPr>
          <w:rFonts w:ascii="仿宋" w:eastAsia="仿宋" w:hAnsi="仿宋" w:cs="仿宋"/>
          <w:sz w:val="28"/>
          <w:szCs w:val="28"/>
        </w:rPr>
      </w:pPr>
      <w:r w:rsidRPr="00A939FA">
        <w:rPr>
          <w:rFonts w:ascii="仿宋" w:eastAsia="仿宋" w:hAnsi="仿宋" w:cs="仿宋" w:hint="eastAsia"/>
          <w:b/>
          <w:sz w:val="28"/>
          <w:szCs w:val="28"/>
        </w:rPr>
        <w:t>（二）处罚依据：</w:t>
      </w:r>
      <w:r>
        <w:rPr>
          <w:rFonts w:ascii="仿宋" w:eastAsia="仿宋" w:hAnsi="仿宋" w:cs="仿宋" w:hint="eastAsia"/>
          <w:sz w:val="28"/>
          <w:szCs w:val="28"/>
        </w:rPr>
        <w:t>《房产测绘管理办法》第二十一条第二项：在房产面积测算中弄虚作假、欺骗房屋权利人的；</w:t>
      </w:r>
    </w:p>
    <w:p w:rsidR="0008495E" w:rsidRPr="00A939FA" w:rsidRDefault="00EB25DE" w:rsidP="00A939FA">
      <w:pPr>
        <w:spacing w:line="560" w:lineRule="exact"/>
        <w:ind w:firstLineChars="200" w:firstLine="562"/>
        <w:rPr>
          <w:rFonts w:ascii="仿宋" w:eastAsia="仿宋" w:hAnsi="仿宋" w:cs="仿宋"/>
          <w:b/>
          <w:sz w:val="28"/>
          <w:szCs w:val="28"/>
        </w:rPr>
      </w:pPr>
      <w:r w:rsidRPr="00A939FA">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1.轻微违法行为的表现情形：在房产面积测算中弄虚作假、欺骗房屋权利人，后果轻微的；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给予警告，可处1万元以上1.5万元以下的罚款。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2.较重违法行为的表现情形：在房产面积测算中弄虚作假、欺骗房屋权利人，后果较严重的；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给予警告，并处1.5万元以上2.5万元以下的罚款。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3.较重违法行为的表现情形：在房产面积测算中弄虚作假、欺骗房屋权利人，后果严重的；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给予警告，并处2.5万元以上3万元以下的罚款。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4.严重违法行为的表现情形：造成重大不良社会影响的；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给予警告，并处2.5万元以上3万元以下的罚款，降级或者取消其房产测绘资格。</w:t>
      </w:r>
    </w:p>
    <w:p w:rsidR="0008495E" w:rsidRDefault="00EB25DE" w:rsidP="00A939FA">
      <w:pPr>
        <w:spacing w:line="560" w:lineRule="exact"/>
        <w:ind w:firstLineChars="200" w:firstLine="562"/>
        <w:rPr>
          <w:rFonts w:ascii="仿宋" w:eastAsia="仿宋" w:hAnsi="仿宋" w:cs="仿宋"/>
          <w:sz w:val="28"/>
          <w:szCs w:val="28"/>
        </w:rPr>
      </w:pPr>
      <w:r w:rsidRPr="00A939FA">
        <w:rPr>
          <w:rFonts w:ascii="仿宋" w:eastAsia="仿宋" w:hAnsi="仿宋" w:cs="仿宋" w:hint="eastAsia"/>
          <w:b/>
          <w:sz w:val="28"/>
          <w:szCs w:val="28"/>
        </w:rPr>
        <w:t>（三）处罚依据：</w:t>
      </w:r>
      <w:r>
        <w:rPr>
          <w:rFonts w:ascii="仿宋" w:eastAsia="仿宋" w:hAnsi="仿宋" w:cs="仿宋" w:hint="eastAsia"/>
          <w:sz w:val="28"/>
          <w:szCs w:val="28"/>
        </w:rPr>
        <w:t>《房产测绘管理办法》第二十一条第三项：房产面积测算失误，造成重大损失的；</w:t>
      </w:r>
    </w:p>
    <w:p w:rsidR="0008495E" w:rsidRPr="00A939FA" w:rsidRDefault="00EB25DE" w:rsidP="00A939FA">
      <w:pPr>
        <w:spacing w:line="560" w:lineRule="exact"/>
        <w:ind w:firstLineChars="200" w:firstLine="562"/>
        <w:rPr>
          <w:rFonts w:ascii="仿宋" w:eastAsia="仿宋" w:hAnsi="仿宋" w:cs="仿宋"/>
          <w:b/>
          <w:sz w:val="28"/>
          <w:szCs w:val="28"/>
        </w:rPr>
      </w:pPr>
      <w:r w:rsidRPr="00A939FA">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1.轻微违法行为的表现情形：房产面积测算失误，造成重大损失，</w:t>
      </w:r>
      <w:r>
        <w:rPr>
          <w:rFonts w:ascii="仿宋" w:eastAsia="仿宋" w:hAnsi="仿宋" w:cs="仿宋" w:hint="eastAsia"/>
          <w:sz w:val="28"/>
          <w:szCs w:val="28"/>
        </w:rPr>
        <w:lastRenderedPageBreak/>
        <w:t>及时消除影响的；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给予警告，并可处以1万元以上1.5万元以下的罚款。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2.较重违法行为的表现情形：房产面积测算失误，造成重大损失，不及时消除影响的；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给予警告，处1.5万元以上2.5万元以下的罚款。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3.较重违法行为的表现情形：房产面积测算失误，造成重大损失，不能消除影响的；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给予警告，处2.5万元以上3万元以下的罚款。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4.严重违法行为的表现情形：造成重大不良社会影响的；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给予警告，处2.5万元以上3万元以下的罚款，降级或取消其房产测绘资格。</w:t>
      </w:r>
    </w:p>
    <w:p w:rsidR="00A939FA" w:rsidRDefault="00A939FA">
      <w:pPr>
        <w:spacing w:line="560" w:lineRule="exact"/>
        <w:ind w:firstLineChars="200" w:firstLine="560"/>
        <w:rPr>
          <w:rFonts w:ascii="仿宋" w:eastAsia="仿宋" w:hAnsi="仿宋" w:cs="仿宋"/>
          <w:sz w:val="28"/>
          <w:szCs w:val="28"/>
        </w:rPr>
      </w:pPr>
    </w:p>
    <w:p w:rsidR="0008495E" w:rsidRPr="003A5B84" w:rsidRDefault="00EB25DE">
      <w:pPr>
        <w:spacing w:line="560" w:lineRule="exact"/>
        <w:ind w:firstLineChars="200" w:firstLine="560"/>
        <w:rPr>
          <w:rFonts w:ascii="楷体_GB2312" w:eastAsia="楷体_GB2312" w:hAnsi="仿宋" w:cs="仿宋"/>
          <w:sz w:val="28"/>
          <w:szCs w:val="28"/>
        </w:rPr>
      </w:pPr>
      <w:r w:rsidRPr="003A5B84">
        <w:rPr>
          <w:rFonts w:ascii="楷体_GB2312" w:eastAsia="楷体_GB2312" w:hAnsi="仿宋" w:cs="仿宋" w:hint="eastAsia"/>
          <w:sz w:val="28"/>
          <w:szCs w:val="28"/>
        </w:rPr>
        <w:t>第</w:t>
      </w:r>
      <w:r w:rsidR="003A5B84" w:rsidRPr="003A5B84">
        <w:rPr>
          <w:rFonts w:ascii="楷体_GB2312" w:eastAsia="楷体_GB2312" w:hAnsi="仿宋" w:cs="仿宋" w:hint="eastAsia"/>
          <w:sz w:val="28"/>
          <w:szCs w:val="28"/>
        </w:rPr>
        <w:t>四</w:t>
      </w:r>
      <w:r w:rsidRPr="003A5B84">
        <w:rPr>
          <w:rFonts w:ascii="楷体_GB2312" w:eastAsia="楷体_GB2312" w:hAnsi="仿宋" w:cs="仿宋" w:hint="eastAsia"/>
          <w:sz w:val="28"/>
          <w:szCs w:val="28"/>
        </w:rPr>
        <w:t>节《住宅专项维修资金管理办法》行政处罚裁量权基准</w:t>
      </w:r>
    </w:p>
    <w:p w:rsidR="0008495E" w:rsidRPr="003A5B84" w:rsidRDefault="00EB25DE" w:rsidP="003A5B84">
      <w:pPr>
        <w:spacing w:line="560" w:lineRule="exact"/>
        <w:rPr>
          <w:rFonts w:ascii="仿宋" w:eastAsia="仿宋" w:hAnsi="仿宋" w:cs="仿宋"/>
          <w:b/>
          <w:sz w:val="28"/>
          <w:szCs w:val="28"/>
        </w:rPr>
      </w:pPr>
      <w:r w:rsidRPr="003A5B84">
        <w:rPr>
          <w:rFonts w:ascii="仿宋" w:eastAsia="仿宋" w:hAnsi="仿宋" w:cs="仿宋" w:hint="eastAsia"/>
          <w:b/>
          <w:sz w:val="28"/>
          <w:szCs w:val="28"/>
        </w:rPr>
        <w:t>一、《住宅专项维修资金管理办法》第三十六条行政处罚裁量权基准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处罚依据：《住宅专项维修资金管理办法》第三十六条：开发建设单位违反本办法第十三条规定将房屋交付买受人的，由县级以上地方人民政府建设（房地产）主管部门责令限期改正；逾期不改正的，处以3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开发建设单位未按本办法第二十一条规定分摊维修、更新和改造费用的，由县级以上地方人民政府建设（房地产）主管部门责令限期改正；逾期不改正的，处以1万元以下的罚款；</w:t>
      </w:r>
    </w:p>
    <w:p w:rsidR="0008495E" w:rsidRPr="003A5B84" w:rsidRDefault="00EB25DE" w:rsidP="003A5B84">
      <w:pPr>
        <w:spacing w:line="560" w:lineRule="exact"/>
        <w:ind w:firstLineChars="200" w:firstLine="562"/>
        <w:rPr>
          <w:rFonts w:ascii="仿宋" w:eastAsia="仿宋" w:hAnsi="仿宋" w:cs="仿宋"/>
          <w:b/>
          <w:sz w:val="28"/>
          <w:szCs w:val="28"/>
        </w:rPr>
      </w:pPr>
      <w:r w:rsidRPr="003A5B84">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1.轻微违法行为的表现情形：逾期未改正，未造成后果或造成轻微危害后果的；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处以3000元以下的罚款。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2.较轻违法行为的表现情形：逾期未改正，造成较轻危害后果的；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处以3000元以上5000以下的罚款。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3.较重违法行为的表现情形：逾期未改正，造成较重危害后果的；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处以5000元以上7000以下的罚款。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4.严重违法行为的表现情形：逾期未改正，造成严重危害后果的；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处以7000元以上1万以下的罚款。</w:t>
      </w:r>
    </w:p>
    <w:p w:rsidR="0008495E" w:rsidRPr="003A5B84" w:rsidRDefault="00EB25DE" w:rsidP="003A5B84">
      <w:pPr>
        <w:spacing w:line="560" w:lineRule="exact"/>
        <w:rPr>
          <w:rFonts w:ascii="仿宋" w:eastAsia="仿宋" w:hAnsi="仿宋" w:cs="仿宋"/>
          <w:b/>
          <w:sz w:val="28"/>
          <w:szCs w:val="28"/>
        </w:rPr>
      </w:pPr>
      <w:r w:rsidRPr="003A5B84">
        <w:rPr>
          <w:rFonts w:ascii="仿宋" w:eastAsia="仿宋" w:hAnsi="仿宋" w:cs="仿宋" w:hint="eastAsia"/>
          <w:b/>
          <w:sz w:val="28"/>
          <w:szCs w:val="28"/>
        </w:rPr>
        <w:t>二、《住宅专项维修资金管理办法》第三十七条第一款行政处罚裁量权基准</w:t>
      </w:r>
    </w:p>
    <w:p w:rsidR="0008495E" w:rsidRDefault="00EB25DE" w:rsidP="003A5B84">
      <w:pPr>
        <w:spacing w:line="560" w:lineRule="exact"/>
        <w:ind w:firstLineChars="200" w:firstLine="562"/>
        <w:rPr>
          <w:rFonts w:ascii="仿宋" w:eastAsia="仿宋" w:hAnsi="仿宋" w:cs="仿宋"/>
          <w:sz w:val="28"/>
          <w:szCs w:val="28"/>
        </w:rPr>
      </w:pPr>
      <w:r w:rsidRPr="003A5B84">
        <w:rPr>
          <w:rFonts w:ascii="仿宋" w:eastAsia="仿宋" w:hAnsi="仿宋" w:cs="仿宋" w:hint="eastAsia"/>
          <w:b/>
          <w:sz w:val="28"/>
          <w:szCs w:val="28"/>
        </w:rPr>
        <w:t>处罚依据：</w:t>
      </w:r>
      <w:r>
        <w:rPr>
          <w:rFonts w:ascii="仿宋" w:eastAsia="仿宋" w:hAnsi="仿宋" w:cs="仿宋" w:hint="eastAsia"/>
          <w:sz w:val="28"/>
          <w:szCs w:val="28"/>
        </w:rPr>
        <w:t>《住宅专项维修资金管理办法》第三十七条第一款：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p w:rsidR="0008495E" w:rsidRPr="003A5B84" w:rsidRDefault="00EB25DE" w:rsidP="003A5B84">
      <w:pPr>
        <w:spacing w:line="560" w:lineRule="exact"/>
        <w:ind w:firstLineChars="200" w:firstLine="562"/>
        <w:rPr>
          <w:rFonts w:ascii="仿宋" w:eastAsia="仿宋" w:hAnsi="仿宋" w:cs="仿宋"/>
          <w:b/>
          <w:sz w:val="28"/>
          <w:szCs w:val="28"/>
        </w:rPr>
      </w:pPr>
      <w:r w:rsidRPr="003A5B84">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1.轻微违法行为的表现情形：挪用专项维修资金1万以下；</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没收违法所得，可处挪用金额0.5倍以下的罚款。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2.较重违法行为的表现情形：挪用专项维修资金1万以上5万以下；</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没收违法所得，处挪用金额0.5倍以上1.5倍以下的罚款。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3.较重违法行为的表现情形：挪用专项维修资金5万以上的；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没收违法所得，处挪用金额1.5倍以上2倍以下的罚款。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4.严重违法行为的表现情形：物业服务企业挪用住宅专项维修资金，造成重大社会影响的；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没收违法所得，处挪用金额1.5倍以上2倍以下的罚款,吊销资质证书。</w:t>
      </w:r>
    </w:p>
    <w:p w:rsidR="0008495E" w:rsidRDefault="0008495E" w:rsidP="003A5B84">
      <w:pPr>
        <w:spacing w:line="560" w:lineRule="exact"/>
        <w:rPr>
          <w:rFonts w:ascii="仿宋" w:eastAsia="仿宋" w:hAnsi="仿宋" w:cs="仿宋"/>
          <w:sz w:val="28"/>
          <w:szCs w:val="28"/>
          <w:lang w:val="zh-CN"/>
        </w:rPr>
      </w:pPr>
    </w:p>
    <w:p w:rsidR="0008495E" w:rsidRPr="003A5B84" w:rsidRDefault="00EB25DE" w:rsidP="003A5B84">
      <w:pPr>
        <w:spacing w:line="560" w:lineRule="exact"/>
        <w:ind w:firstLineChars="200" w:firstLine="560"/>
        <w:rPr>
          <w:rFonts w:ascii="楷体_GB2312" w:eastAsia="楷体_GB2312" w:hAnsi="仿宋" w:cs="仿宋"/>
          <w:sz w:val="28"/>
          <w:szCs w:val="28"/>
        </w:rPr>
      </w:pPr>
      <w:bookmarkStart w:id="644" w:name="OLE_LINK86"/>
      <w:bookmarkStart w:id="645" w:name="OLE_LINK116"/>
      <w:r w:rsidRPr="003A5B84">
        <w:rPr>
          <w:rFonts w:ascii="楷体_GB2312" w:eastAsia="楷体_GB2312" w:hAnsi="仿宋" w:cs="仿宋" w:hint="eastAsia"/>
          <w:sz w:val="28"/>
          <w:szCs w:val="28"/>
        </w:rPr>
        <w:t>第</w:t>
      </w:r>
      <w:r w:rsidR="003A5B84">
        <w:rPr>
          <w:rFonts w:ascii="楷体_GB2312" w:eastAsia="楷体_GB2312" w:hAnsi="仿宋" w:cs="仿宋" w:hint="eastAsia"/>
          <w:sz w:val="28"/>
          <w:szCs w:val="28"/>
        </w:rPr>
        <w:t>五</w:t>
      </w:r>
      <w:r w:rsidRPr="003A5B84">
        <w:rPr>
          <w:rFonts w:ascii="楷体_GB2312" w:eastAsia="楷体_GB2312" w:hAnsi="仿宋" w:cs="仿宋" w:hint="eastAsia"/>
          <w:sz w:val="28"/>
          <w:szCs w:val="28"/>
        </w:rPr>
        <w:t>节《房地产经纪管理办法》行政处罚裁量权基准</w:t>
      </w:r>
    </w:p>
    <w:bookmarkEnd w:id="644"/>
    <w:bookmarkEnd w:id="645"/>
    <w:p w:rsidR="0008495E" w:rsidRPr="003A5B84" w:rsidRDefault="00EB25DE" w:rsidP="003A5B84">
      <w:pPr>
        <w:spacing w:line="560" w:lineRule="exact"/>
        <w:rPr>
          <w:rFonts w:ascii="仿宋" w:eastAsia="仿宋" w:hAnsi="仿宋" w:cs="仿宋"/>
          <w:b/>
          <w:sz w:val="28"/>
          <w:szCs w:val="28"/>
        </w:rPr>
      </w:pPr>
      <w:r w:rsidRPr="003A5B84">
        <w:rPr>
          <w:rFonts w:ascii="仿宋" w:eastAsia="仿宋" w:hAnsi="仿宋" w:cs="仿宋" w:hint="eastAsia"/>
          <w:b/>
          <w:sz w:val="28"/>
          <w:szCs w:val="28"/>
        </w:rPr>
        <w:t>一、《房地产经纪管理办法》第三十三条第一至第五项行政处罚裁量权基准</w:t>
      </w:r>
    </w:p>
    <w:p w:rsidR="0008495E" w:rsidRDefault="00EB25DE" w:rsidP="003A5B84">
      <w:pPr>
        <w:spacing w:line="560" w:lineRule="exact"/>
        <w:ind w:firstLineChars="200" w:firstLine="562"/>
        <w:rPr>
          <w:rFonts w:ascii="仿宋" w:eastAsia="仿宋" w:hAnsi="仿宋" w:cs="仿宋"/>
          <w:sz w:val="28"/>
          <w:szCs w:val="28"/>
        </w:rPr>
      </w:pPr>
      <w:r w:rsidRPr="003A5B84">
        <w:rPr>
          <w:rFonts w:ascii="仿宋" w:eastAsia="仿宋" w:hAnsi="仿宋" w:cs="仿宋" w:hint="eastAsia"/>
          <w:b/>
          <w:sz w:val="28"/>
          <w:szCs w:val="28"/>
        </w:rPr>
        <w:t>（一）处罚依据：</w:t>
      </w:r>
      <w:r>
        <w:rPr>
          <w:rFonts w:ascii="仿宋" w:eastAsia="仿宋" w:hAnsi="仿宋" w:cs="仿宋" w:hint="eastAsia"/>
          <w:sz w:val="28"/>
          <w:szCs w:val="28"/>
        </w:rPr>
        <w:t>《房地产经纪管理办法》第三十三条第一项：违反本办法，有下列行为之一的，由县级以上地方人民政府建设（房地产）主管部门责令限期改正，记入信用档案；对房地产经纪人员处以1万元罚款；对房地产经纪机构处以1万元以上3万元以下罚款：房地产经纪人员以个人名义承接房地产经纪业务和收取费用的；</w:t>
      </w:r>
    </w:p>
    <w:p w:rsidR="0008495E" w:rsidRPr="003A5B84" w:rsidRDefault="00EB25DE" w:rsidP="003A5B84">
      <w:pPr>
        <w:spacing w:line="560" w:lineRule="exact"/>
        <w:ind w:firstLineChars="200" w:firstLine="562"/>
        <w:rPr>
          <w:rFonts w:ascii="仿宋" w:eastAsia="仿宋" w:hAnsi="仿宋" w:cs="仿宋"/>
          <w:b/>
          <w:sz w:val="28"/>
          <w:szCs w:val="28"/>
        </w:rPr>
      </w:pPr>
      <w:r w:rsidRPr="003A5B84">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1.轻微违法行为的表现情形：初次违法，未造成危害后果的；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房地产经纪人员处以1万元罚款；对房地产经纪机构处1万元以上1.5元以下的罚款。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2.较轻违法行为的表现情形：初次违法，主动消除减轻违法行为后果的；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房地产经纪人员处以1万元罚款；对房地产经纪机构处1.5万元以上2万元以下的罚款。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3.较重违法行为的表现情形：初次违法，未主动消除减轻违法行为后果的；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w:t>
      </w:r>
      <w:r>
        <w:rPr>
          <w:rFonts w:ascii="仿宋" w:eastAsia="仿宋" w:hAnsi="仿宋" w:cs="仿宋" w:hint="eastAsia"/>
          <w:sz w:val="28"/>
          <w:szCs w:val="28"/>
        </w:rPr>
        <w:lastRenderedPageBreak/>
        <w:t>处2万元以上2.5万元以下的罚款。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4.严重违法行为的表现情形：违反本条规定受处罚后再次实施违法行为的；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房地产经纪人员处以1万元罚款；对房地产经纪机构处2.5万元以上3万元以下的罚款。</w:t>
      </w:r>
    </w:p>
    <w:p w:rsidR="0008495E" w:rsidRDefault="00EB25DE" w:rsidP="003A5B84">
      <w:pPr>
        <w:spacing w:line="560" w:lineRule="exact"/>
        <w:ind w:firstLineChars="200" w:firstLine="562"/>
        <w:rPr>
          <w:rFonts w:ascii="仿宋" w:eastAsia="仿宋" w:hAnsi="仿宋" w:cs="仿宋"/>
          <w:sz w:val="28"/>
          <w:szCs w:val="28"/>
        </w:rPr>
      </w:pPr>
      <w:r w:rsidRPr="003A5B84">
        <w:rPr>
          <w:rFonts w:ascii="仿宋" w:eastAsia="仿宋" w:hAnsi="仿宋" w:cs="仿宋" w:hint="eastAsia"/>
          <w:b/>
          <w:sz w:val="28"/>
          <w:szCs w:val="28"/>
        </w:rPr>
        <w:t>（二）处罚依据：</w:t>
      </w:r>
      <w:r>
        <w:rPr>
          <w:rFonts w:ascii="仿宋" w:eastAsia="仿宋" w:hAnsi="仿宋" w:cs="仿宋" w:hint="eastAsia"/>
          <w:sz w:val="28"/>
          <w:szCs w:val="28"/>
        </w:rPr>
        <w:t>《房地产经纪管理办法》第三十三条第二项：房地产经纪机构提供代办贷款、代办房地产登记等其他服务，未向委托人说明服务内容、收费标准等情况，并未经委托人同意的；</w:t>
      </w:r>
    </w:p>
    <w:p w:rsidR="0008495E" w:rsidRPr="003A5B84" w:rsidRDefault="00EB25DE" w:rsidP="003A5B84">
      <w:pPr>
        <w:spacing w:line="560" w:lineRule="exact"/>
        <w:ind w:firstLineChars="200" w:firstLine="562"/>
        <w:rPr>
          <w:rFonts w:ascii="仿宋" w:eastAsia="仿宋" w:hAnsi="仿宋" w:cs="仿宋"/>
          <w:b/>
          <w:sz w:val="28"/>
          <w:szCs w:val="28"/>
        </w:rPr>
      </w:pPr>
      <w:r w:rsidRPr="003A5B84">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1.轻微违法行为的表现情形：初次违法，未造成危害后果的；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房地产经纪人员处以1万元罚款；对房地产经纪机构处1万元以上1.5元以下的罚款。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2.较轻违法行为的表现情形：初次违法，主动消除减轻违法行为后果的；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房地产经纪人员处以1万元罚款；对房地产经纪机构处1.5万元以上2万元以下的罚款。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3.较重违法行为的表现情形：初次违法，未主动消除减轻违法行为后果的；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房地产经纪人员处以1万元罚款；对房地产经纪机构处2万元以上2.5万元以下的罚款。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4.严重违法行为的表现情形：违反本条规定受处罚后再次实施违法行为的；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房地产经纪人员处以1万元罚款；对房地产经纪机构处2.5万元以上3万元以下的罚款。</w:t>
      </w:r>
    </w:p>
    <w:p w:rsidR="0008495E" w:rsidRDefault="00EB25DE" w:rsidP="003A5B84">
      <w:pPr>
        <w:spacing w:line="560" w:lineRule="exact"/>
        <w:ind w:firstLineChars="200" w:firstLine="562"/>
        <w:rPr>
          <w:rFonts w:ascii="仿宋" w:eastAsia="仿宋" w:hAnsi="仿宋" w:cs="仿宋"/>
          <w:sz w:val="28"/>
          <w:szCs w:val="28"/>
        </w:rPr>
      </w:pPr>
      <w:r w:rsidRPr="003A5B84">
        <w:rPr>
          <w:rFonts w:ascii="仿宋" w:eastAsia="仿宋" w:hAnsi="仿宋" w:cs="仿宋" w:hint="eastAsia"/>
          <w:b/>
          <w:sz w:val="28"/>
          <w:szCs w:val="28"/>
        </w:rPr>
        <w:lastRenderedPageBreak/>
        <w:t>（三）处罚依据：</w:t>
      </w:r>
      <w:r>
        <w:rPr>
          <w:rFonts w:ascii="仿宋" w:eastAsia="仿宋" w:hAnsi="仿宋" w:cs="仿宋" w:hint="eastAsia"/>
          <w:sz w:val="28"/>
          <w:szCs w:val="28"/>
        </w:rPr>
        <w:t>《房地产经纪管理办法》第三十三条第三项：房地产经纪服务合同未由从事该业务的一名房地产经纪人或者两名房地产经纪人协理签名的；</w:t>
      </w:r>
    </w:p>
    <w:p w:rsidR="0008495E" w:rsidRPr="003A5B84" w:rsidRDefault="00EB25DE" w:rsidP="003A5B84">
      <w:pPr>
        <w:spacing w:line="560" w:lineRule="exact"/>
        <w:ind w:firstLineChars="200" w:firstLine="562"/>
        <w:rPr>
          <w:rFonts w:ascii="仿宋" w:eastAsia="仿宋" w:hAnsi="仿宋" w:cs="仿宋"/>
          <w:b/>
          <w:sz w:val="28"/>
          <w:szCs w:val="28"/>
        </w:rPr>
      </w:pPr>
      <w:r w:rsidRPr="003A5B84">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1.轻微违法行为的表现情形：初次违法，并主动消除减轻违法行为后果的；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房地产经纪人员处以1万元罚款；对房地产经纪机构处1万元以上1.5元以下的罚款。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2.较重违法行为的表现情形：初次违法，未主动消除减轻违法行为后果的；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房地产经纪人员处以1万元罚款；对房地产经纪机构处1.5万元以上2.5万元以下的罚款。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4.严重违法行为的表现情形：违反本条规定受处罚后再次实施违法行为的；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房地产经纪人员处以1万元罚款；对房地产经纪机构处2.5万元以上3万元以下的罚款。</w:t>
      </w:r>
    </w:p>
    <w:p w:rsidR="0008495E" w:rsidRDefault="00EB25DE" w:rsidP="003A5B84">
      <w:pPr>
        <w:spacing w:line="560" w:lineRule="exact"/>
        <w:ind w:firstLineChars="200" w:firstLine="562"/>
        <w:rPr>
          <w:rFonts w:ascii="仿宋" w:eastAsia="仿宋" w:hAnsi="仿宋" w:cs="仿宋"/>
          <w:sz w:val="28"/>
          <w:szCs w:val="28"/>
        </w:rPr>
      </w:pPr>
      <w:r w:rsidRPr="003A5B84">
        <w:rPr>
          <w:rFonts w:ascii="仿宋" w:eastAsia="仿宋" w:hAnsi="仿宋" w:cs="仿宋" w:hint="eastAsia"/>
          <w:b/>
          <w:sz w:val="28"/>
          <w:szCs w:val="28"/>
        </w:rPr>
        <w:t>（四）处罚依据：</w:t>
      </w:r>
      <w:r>
        <w:rPr>
          <w:rFonts w:ascii="仿宋" w:eastAsia="仿宋" w:hAnsi="仿宋" w:cs="仿宋" w:hint="eastAsia"/>
          <w:sz w:val="28"/>
          <w:szCs w:val="28"/>
        </w:rPr>
        <w:t>《房地产经纪管理办法》第三十三条第四项：房地产经纪机构签订房地产经纪服务合同前，不向交易当事人说明和书面告知规定事项的；</w:t>
      </w:r>
    </w:p>
    <w:p w:rsidR="0008495E" w:rsidRPr="00AB65FF" w:rsidRDefault="00EB25DE" w:rsidP="00AB65FF">
      <w:pPr>
        <w:spacing w:line="560" w:lineRule="exact"/>
        <w:ind w:firstLineChars="200" w:firstLine="562"/>
        <w:rPr>
          <w:rFonts w:ascii="仿宋" w:eastAsia="仿宋" w:hAnsi="仿宋" w:cs="仿宋"/>
          <w:b/>
          <w:sz w:val="28"/>
          <w:szCs w:val="28"/>
        </w:rPr>
      </w:pPr>
      <w:r w:rsidRPr="00AB65FF">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1.轻微违法行为的表现情形：初次违法，未造成危害后果的；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房地产经纪人员处以1万元罚款；对房地产经纪机构处1万元以上1.5元以下的罚款。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2.较轻违法行为的表现情形：初次违法，主动消除减轻违法行为</w:t>
      </w:r>
      <w:r>
        <w:rPr>
          <w:rFonts w:ascii="仿宋" w:eastAsia="仿宋" w:hAnsi="仿宋" w:cs="仿宋" w:hint="eastAsia"/>
          <w:sz w:val="28"/>
          <w:szCs w:val="28"/>
        </w:rPr>
        <w:lastRenderedPageBreak/>
        <w:t>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房地产经纪人员处以1万元罚款；对房地产经纪机构处1.5万元以上2万元以下的罚款。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3.较重违法行为的表现情形：初次违法，未主动消除减轻违法行为后果的；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房地产经纪人员处以1万元罚款；对房地产经纪机构处2万元以上2.5万元以下的罚款。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4.严重违法行为的表现情形：违反本条规定受处罚后再次实施违法行为的；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房地产经纪人员处以1万元罚款；对房地产经纪机构处2.5万元以上3万元以下的罚款。</w:t>
      </w:r>
    </w:p>
    <w:p w:rsidR="0008495E" w:rsidRDefault="00EB25DE" w:rsidP="00AB65FF">
      <w:pPr>
        <w:spacing w:line="560" w:lineRule="exact"/>
        <w:ind w:firstLineChars="200" w:firstLine="562"/>
        <w:rPr>
          <w:rFonts w:ascii="仿宋" w:eastAsia="仿宋" w:hAnsi="仿宋" w:cs="仿宋"/>
          <w:sz w:val="28"/>
          <w:szCs w:val="28"/>
        </w:rPr>
      </w:pPr>
      <w:r w:rsidRPr="00AB65FF">
        <w:rPr>
          <w:rFonts w:ascii="仿宋" w:eastAsia="仿宋" w:hAnsi="仿宋" w:cs="仿宋" w:hint="eastAsia"/>
          <w:b/>
          <w:sz w:val="28"/>
          <w:szCs w:val="28"/>
        </w:rPr>
        <w:t>（五）处罚依据：</w:t>
      </w:r>
      <w:r>
        <w:rPr>
          <w:rFonts w:ascii="仿宋" w:eastAsia="仿宋" w:hAnsi="仿宋" w:cs="仿宋" w:hint="eastAsia"/>
          <w:sz w:val="28"/>
          <w:szCs w:val="28"/>
        </w:rPr>
        <w:t>《房地产经纪管理办法》第三十三条第五项：房地产经纪机构未按照规定如实记录业务情况或者保存房地产经纪服务合同的；</w:t>
      </w:r>
    </w:p>
    <w:p w:rsidR="0008495E" w:rsidRPr="00AB65FF" w:rsidRDefault="00EB25DE" w:rsidP="00AB65FF">
      <w:pPr>
        <w:spacing w:line="560" w:lineRule="exact"/>
        <w:ind w:firstLineChars="200" w:firstLine="562"/>
        <w:rPr>
          <w:rFonts w:ascii="仿宋" w:eastAsia="仿宋" w:hAnsi="仿宋" w:cs="仿宋"/>
          <w:b/>
          <w:sz w:val="28"/>
          <w:szCs w:val="28"/>
        </w:rPr>
      </w:pPr>
      <w:r w:rsidRPr="00AB65FF">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1.轻微违法行为的表现情形：初次违法，未造成危害后果的；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房地产经纪人员处以1万元罚款；对房地产经纪机构处1万元以上1.5元以下的罚款。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2.较轻违法行为的表现情形：初次违法，主动消除减轻违法行为后果的；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房地产经纪人员处以1万元罚款；对房地产经纪机构处1.5万元以上2万元以下的罚款。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3.较重违法行为的表现情形：初次违法，未主动消除减轻违法行为后果的；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房地产经纪人员处以1万元罚款；对房地产经纪机构处2万元以上2.5万元以下的罚款。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4.严重违法行为的表现情形：违反本条规定受处罚后再次实施违法行为的；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房地产经纪人员处以1万元罚款；对房地产经纪机构处2.5万元以上3万元以下的罚款。</w:t>
      </w:r>
    </w:p>
    <w:p w:rsidR="0008495E" w:rsidRPr="00AB65FF" w:rsidRDefault="00EB25DE" w:rsidP="00AB65FF">
      <w:pPr>
        <w:spacing w:line="560" w:lineRule="exact"/>
        <w:rPr>
          <w:rFonts w:ascii="仿宋" w:eastAsia="仿宋" w:hAnsi="仿宋" w:cs="仿宋"/>
          <w:b/>
          <w:sz w:val="28"/>
          <w:szCs w:val="28"/>
        </w:rPr>
      </w:pPr>
      <w:r w:rsidRPr="00AB65FF">
        <w:rPr>
          <w:rFonts w:ascii="仿宋" w:eastAsia="仿宋" w:hAnsi="仿宋" w:cs="仿宋" w:hint="eastAsia"/>
          <w:b/>
          <w:sz w:val="28"/>
          <w:szCs w:val="28"/>
        </w:rPr>
        <w:t>二、《房地产经纪管理办法》第三十五条行政处罚裁量权基准</w:t>
      </w:r>
    </w:p>
    <w:p w:rsidR="0008495E" w:rsidRDefault="00EB25DE" w:rsidP="00AB65FF">
      <w:pPr>
        <w:spacing w:line="560" w:lineRule="exact"/>
        <w:ind w:firstLineChars="200" w:firstLine="562"/>
        <w:rPr>
          <w:rFonts w:ascii="仿宋" w:eastAsia="仿宋" w:hAnsi="仿宋" w:cs="仿宋"/>
          <w:sz w:val="28"/>
          <w:szCs w:val="28"/>
        </w:rPr>
      </w:pPr>
      <w:r w:rsidRPr="00AB65FF">
        <w:rPr>
          <w:rFonts w:ascii="仿宋" w:eastAsia="仿宋" w:hAnsi="仿宋" w:cs="仿宋" w:hint="eastAsia"/>
          <w:b/>
          <w:sz w:val="28"/>
          <w:szCs w:val="28"/>
        </w:rPr>
        <w:t>处罚依据：</w:t>
      </w:r>
      <w:r>
        <w:rPr>
          <w:rFonts w:ascii="仿宋" w:eastAsia="仿宋" w:hAnsi="仿宋" w:cs="仿宋" w:hint="eastAsia"/>
          <w:sz w:val="28"/>
          <w:szCs w:val="28"/>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rsidR="0008495E" w:rsidRPr="00AB65FF" w:rsidRDefault="00EB25DE" w:rsidP="00AB65FF">
      <w:pPr>
        <w:spacing w:line="560" w:lineRule="exact"/>
        <w:ind w:firstLineChars="200" w:firstLine="562"/>
        <w:rPr>
          <w:rFonts w:ascii="仿宋" w:eastAsia="仿宋" w:hAnsi="仿宋" w:cs="仿宋"/>
          <w:b/>
          <w:sz w:val="28"/>
          <w:szCs w:val="28"/>
        </w:rPr>
      </w:pPr>
      <w:r w:rsidRPr="00AB65FF">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1.轻微违法行为的表现情形：擅自对外发布1套房源信息的；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取消网上签约资格，处1万元以上1.5元以下的罚款。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2.较轻违法行为的表现情形：擅自对外发布2套房源信息的；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取消网上签约资格，处1.5万元以上2万元以下的罚款。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3.较重违法行为的表现情形：擅自对外发布3套房源信息的；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取消网上签约资格，处2万元以上2.5万元以下的罚款。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4.严重违法行为的表现情形：擅自对外发布3套以上房源信息的；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取消网上签约资格，处2.5万元以上3万元以下的罚款。</w:t>
      </w:r>
    </w:p>
    <w:p w:rsidR="0008495E" w:rsidRDefault="0008495E">
      <w:pPr>
        <w:spacing w:line="560" w:lineRule="exact"/>
        <w:ind w:firstLineChars="200" w:firstLine="560"/>
        <w:rPr>
          <w:rFonts w:ascii="仿宋" w:eastAsia="仿宋" w:hAnsi="仿宋" w:cs="仿宋"/>
          <w:sz w:val="28"/>
          <w:szCs w:val="28"/>
          <w:lang w:val="zh-CN"/>
        </w:rPr>
      </w:pPr>
    </w:p>
    <w:p w:rsidR="0008495E" w:rsidRPr="00AB65FF" w:rsidRDefault="00EB25DE" w:rsidP="00AB65FF">
      <w:pPr>
        <w:spacing w:line="560" w:lineRule="exact"/>
        <w:jc w:val="center"/>
        <w:rPr>
          <w:rFonts w:ascii="楷体_GB2312" w:eastAsia="楷体_GB2312" w:hAnsi="仿宋" w:cs="仿宋"/>
          <w:sz w:val="28"/>
          <w:szCs w:val="28"/>
        </w:rPr>
      </w:pPr>
      <w:bookmarkStart w:id="646" w:name="OLE_LINK118"/>
      <w:bookmarkStart w:id="647" w:name="OLE_LINK119"/>
      <w:r w:rsidRPr="00AB65FF">
        <w:rPr>
          <w:rFonts w:ascii="楷体_GB2312" w:eastAsia="楷体_GB2312" w:hAnsi="仿宋" w:cs="仿宋" w:hint="eastAsia"/>
          <w:sz w:val="28"/>
          <w:szCs w:val="28"/>
        </w:rPr>
        <w:lastRenderedPageBreak/>
        <w:t>第</w:t>
      </w:r>
      <w:r w:rsidR="00BE1941">
        <w:rPr>
          <w:rFonts w:ascii="楷体_GB2312" w:eastAsia="楷体_GB2312" w:hAnsi="仿宋" w:cs="仿宋" w:hint="eastAsia"/>
          <w:sz w:val="28"/>
          <w:szCs w:val="28"/>
        </w:rPr>
        <w:t>六</w:t>
      </w:r>
      <w:r w:rsidRPr="00AB65FF">
        <w:rPr>
          <w:rFonts w:ascii="楷体_GB2312" w:eastAsia="楷体_GB2312" w:hAnsi="仿宋" w:cs="仿宋" w:hint="eastAsia"/>
          <w:sz w:val="28"/>
          <w:szCs w:val="28"/>
        </w:rPr>
        <w:t>节《商品房屋租赁管理办法》行政处罚裁量权基准</w:t>
      </w:r>
    </w:p>
    <w:bookmarkEnd w:id="646"/>
    <w:bookmarkEnd w:id="647"/>
    <w:p w:rsidR="0008495E" w:rsidRPr="00AB65FF" w:rsidRDefault="00EB25DE" w:rsidP="00AB65FF">
      <w:pPr>
        <w:spacing w:line="560" w:lineRule="exact"/>
        <w:rPr>
          <w:rFonts w:ascii="仿宋_GB2312" w:eastAsia="仿宋_GB2312" w:hAnsi="仿宋" w:cs="仿宋"/>
          <w:b/>
          <w:sz w:val="28"/>
          <w:szCs w:val="28"/>
        </w:rPr>
      </w:pPr>
      <w:r w:rsidRPr="00AB65FF">
        <w:rPr>
          <w:rFonts w:ascii="仿宋_GB2312" w:eastAsia="仿宋_GB2312" w:hAnsi="仿宋" w:cs="仿宋" w:hint="eastAsia"/>
          <w:b/>
          <w:sz w:val="28"/>
          <w:szCs w:val="28"/>
        </w:rPr>
        <w:t>一、《商品房屋租赁管理办法》第六条第一至第四项、第二十一条行政处罚裁量权基准</w:t>
      </w:r>
    </w:p>
    <w:p w:rsidR="0008495E" w:rsidRDefault="00EB25DE" w:rsidP="00AB65FF">
      <w:pPr>
        <w:spacing w:line="560" w:lineRule="exact"/>
        <w:ind w:firstLineChars="200" w:firstLine="562"/>
        <w:rPr>
          <w:rFonts w:ascii="仿宋" w:eastAsia="仿宋" w:hAnsi="仿宋" w:cs="仿宋"/>
          <w:sz w:val="28"/>
          <w:szCs w:val="28"/>
        </w:rPr>
      </w:pPr>
      <w:r w:rsidRPr="00AB65FF">
        <w:rPr>
          <w:rFonts w:ascii="仿宋" w:eastAsia="仿宋" w:hAnsi="仿宋" w:cs="仿宋" w:hint="eastAsia"/>
          <w:b/>
          <w:sz w:val="28"/>
          <w:szCs w:val="28"/>
        </w:rPr>
        <w:t>处罚依据：</w:t>
      </w:r>
      <w:r>
        <w:rPr>
          <w:rFonts w:ascii="仿宋" w:eastAsia="仿宋" w:hAnsi="仿宋" w:cs="仿宋" w:hint="eastAsia"/>
          <w:sz w:val="28"/>
          <w:szCs w:val="28"/>
        </w:rPr>
        <w:t>《商品房屋租赁管理办法》第二十一条：违反本办法第六条规定的，由直辖市、市、县人民政府建设（房地产）主管部门责令限期改正，对没有违法所得的，可处以5000元以下罚款；对有违法所得的，可以处以违法所得1倍以上3倍以下，但不超过3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第六条</w:t>
      </w:r>
      <w:r w:rsidR="00AB65FF">
        <w:rPr>
          <w:rFonts w:ascii="仿宋" w:eastAsia="仿宋" w:hAnsi="仿宋" w:cs="仿宋" w:hint="eastAsia"/>
          <w:sz w:val="28"/>
          <w:szCs w:val="28"/>
        </w:rPr>
        <w:t xml:space="preserve"> </w:t>
      </w:r>
      <w:r>
        <w:rPr>
          <w:rFonts w:ascii="仿宋" w:eastAsia="仿宋" w:hAnsi="仿宋" w:cs="仿宋" w:hint="eastAsia"/>
          <w:sz w:val="28"/>
          <w:szCs w:val="28"/>
        </w:rPr>
        <w:t>有下列情形之一的房屋不得出租：</w:t>
      </w:r>
    </w:p>
    <w:p w:rsidR="0008495E" w:rsidRDefault="00EB25DE" w:rsidP="00AB65FF">
      <w:pPr>
        <w:spacing w:line="560" w:lineRule="exact"/>
        <w:ind w:firstLineChars="200" w:firstLine="562"/>
        <w:rPr>
          <w:rFonts w:ascii="仿宋" w:eastAsia="仿宋" w:hAnsi="仿宋" w:cs="仿宋"/>
          <w:sz w:val="28"/>
          <w:szCs w:val="28"/>
        </w:rPr>
      </w:pPr>
      <w:r w:rsidRPr="00AB65FF">
        <w:rPr>
          <w:rFonts w:ascii="仿宋" w:eastAsia="仿宋" w:hAnsi="仿宋" w:cs="仿宋" w:hint="eastAsia"/>
          <w:b/>
          <w:sz w:val="28"/>
          <w:szCs w:val="28"/>
        </w:rPr>
        <w:t>（一）处罚依据：</w:t>
      </w:r>
      <w:r>
        <w:rPr>
          <w:rFonts w:ascii="仿宋" w:eastAsia="仿宋" w:hAnsi="仿宋" w:cs="仿宋" w:hint="eastAsia"/>
          <w:sz w:val="28"/>
          <w:szCs w:val="28"/>
        </w:rPr>
        <w:t>《商品房屋租赁管理办法》第一项：有下列情形之一的房屋不得出租：属于违法建筑的；</w:t>
      </w:r>
    </w:p>
    <w:p w:rsidR="0008495E" w:rsidRPr="00AB65FF" w:rsidRDefault="00EB25DE" w:rsidP="00AB65FF">
      <w:pPr>
        <w:spacing w:line="560" w:lineRule="exact"/>
        <w:ind w:firstLineChars="200" w:firstLine="562"/>
        <w:rPr>
          <w:rFonts w:ascii="仿宋" w:eastAsia="仿宋" w:hAnsi="仿宋" w:cs="仿宋"/>
          <w:b/>
          <w:sz w:val="28"/>
          <w:szCs w:val="28"/>
        </w:rPr>
      </w:pPr>
      <w:r w:rsidRPr="00AB65FF">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1.轻微违法行为的表现情形：没有违法所得，未造成危害后果或后果轻微的；或违法所得在3000元以下的；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对没有违法所得的，可处以1000以下罚款；对有违法所得的，可以处以违法所得1倍以上1.3倍以下，但不超过三万元的罚款。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2.较轻违法行为的表现情形：没有违法所得，造成较轻危害后果的；或违法所得在3000元以上5000元以下的；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对没有违法所得的，处以1000元以上2000元以下罚款；对有违法所得的，处以违法所得1.3倍以上1.5以下，但不超过三万元的罚款。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3.较重违法行为的表现情形：没有违法所得，造成较重后果的；或违法所得在5000元以上1万元以下的；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对没有违法所得的，处以2000元以上3000元以下罚款；对有违法所得的，处以违法所得一点五倍以上二点五倍以下，但不超过三万元的罚款。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4.严重违法行为的表现情形：没有违法所得，造成后果严重的；或违法所得在1万元以上的；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对没有违法所得的，处以3000元以上5000元以下罚款；对有违法所得的，处以违法所得二点五倍以上三倍以下，但不超过三万元的罚款。</w:t>
      </w:r>
    </w:p>
    <w:p w:rsidR="0008495E" w:rsidRDefault="00EB25DE" w:rsidP="00AB65FF">
      <w:pPr>
        <w:spacing w:line="560" w:lineRule="exact"/>
        <w:ind w:firstLineChars="200" w:firstLine="562"/>
        <w:rPr>
          <w:rFonts w:ascii="仿宋" w:eastAsia="仿宋" w:hAnsi="仿宋" w:cs="仿宋"/>
          <w:sz w:val="28"/>
          <w:szCs w:val="28"/>
        </w:rPr>
      </w:pPr>
      <w:r w:rsidRPr="00AB65FF">
        <w:rPr>
          <w:rFonts w:ascii="仿宋" w:eastAsia="仿宋" w:hAnsi="仿宋" w:cs="仿宋" w:hint="eastAsia"/>
          <w:b/>
          <w:sz w:val="28"/>
          <w:szCs w:val="28"/>
        </w:rPr>
        <w:t>（二）处罚依据：</w:t>
      </w:r>
      <w:r>
        <w:rPr>
          <w:rFonts w:ascii="仿宋" w:eastAsia="仿宋" w:hAnsi="仿宋" w:cs="仿宋" w:hint="eastAsia"/>
          <w:sz w:val="28"/>
          <w:szCs w:val="28"/>
        </w:rPr>
        <w:t>《商品房屋租赁管理办法》第二项：有下列情形之一的房屋不得出租：不符合安全、防灾等工程建设强制性标准的；</w:t>
      </w:r>
    </w:p>
    <w:p w:rsidR="0008495E" w:rsidRPr="00AB65FF" w:rsidRDefault="00EB25DE" w:rsidP="00AB65FF">
      <w:pPr>
        <w:spacing w:line="560" w:lineRule="exact"/>
        <w:ind w:firstLineChars="200" w:firstLine="562"/>
        <w:rPr>
          <w:rFonts w:ascii="仿宋" w:eastAsia="仿宋" w:hAnsi="仿宋" w:cs="仿宋"/>
          <w:b/>
          <w:sz w:val="28"/>
          <w:szCs w:val="28"/>
        </w:rPr>
      </w:pPr>
      <w:r w:rsidRPr="00AB65FF">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1.轻微违法行为的表现情形：没有违法所得，未造成危害后果或后果轻微的；或违法所得在3000元以下的；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对没有违法所得的，可处以1000以下罚款；对有违法所得的，可以处以违法所得1倍以上1.3倍以下，但不超过三万元的罚款。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2.较轻违法行为的表现情形：没有违法所得，造成较轻危害后果的；或违法所得在3000元以上5000元以下的；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对没有违法所得的，处以1000元以上2000元以下罚款；对有违法所得的，处以违法所得1.3倍以上1.5以下，但不超过三万元的罚款。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3.较重违法行为的表现情形：没有违法所得，造成较重后果的；或违法所得在5000元以上1万元以下的；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对没有违法所得的，处以2000元以上3000元以下罚</w:t>
      </w:r>
      <w:r>
        <w:rPr>
          <w:rFonts w:ascii="仿宋" w:eastAsia="仿宋" w:hAnsi="仿宋" w:cs="仿宋" w:hint="eastAsia"/>
          <w:sz w:val="28"/>
          <w:szCs w:val="28"/>
        </w:rPr>
        <w:lastRenderedPageBreak/>
        <w:t>款；对有违法所得的，处以违法所得一点五倍以上二点五倍以下，但不超过三万元的罚款。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4.严重违法行为的表现情形：没有违法所得，造成后果严重的；或违法所得在1万元以上的；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对没有违法所得的，处以3000元以上5000元以下罚款；对有违法所得的，处以违法所得二点五倍以上三倍以下，但不超过三万元的罚款。</w:t>
      </w:r>
    </w:p>
    <w:p w:rsidR="0008495E" w:rsidRDefault="00EB25DE" w:rsidP="00AB65FF">
      <w:pPr>
        <w:spacing w:line="560" w:lineRule="exact"/>
        <w:ind w:firstLineChars="200" w:firstLine="562"/>
        <w:rPr>
          <w:rFonts w:ascii="仿宋" w:eastAsia="仿宋" w:hAnsi="仿宋" w:cs="仿宋"/>
          <w:sz w:val="28"/>
          <w:szCs w:val="28"/>
        </w:rPr>
      </w:pPr>
      <w:r w:rsidRPr="00AB65FF">
        <w:rPr>
          <w:rFonts w:ascii="仿宋" w:eastAsia="仿宋" w:hAnsi="仿宋" w:cs="仿宋" w:hint="eastAsia"/>
          <w:b/>
          <w:sz w:val="28"/>
          <w:szCs w:val="28"/>
        </w:rPr>
        <w:t>（三）处罚依据：</w:t>
      </w:r>
      <w:r>
        <w:rPr>
          <w:rFonts w:ascii="仿宋" w:eastAsia="仿宋" w:hAnsi="仿宋" w:cs="仿宋" w:hint="eastAsia"/>
          <w:sz w:val="28"/>
          <w:szCs w:val="28"/>
        </w:rPr>
        <w:t>《商品房屋租赁管理办法》第三项：有下列情形之一的房屋不得出租：违反规定改变房屋使用性质的；</w:t>
      </w:r>
    </w:p>
    <w:p w:rsidR="0008495E" w:rsidRPr="00AB65FF" w:rsidRDefault="00EB25DE" w:rsidP="00AB65FF">
      <w:pPr>
        <w:spacing w:line="560" w:lineRule="exact"/>
        <w:ind w:firstLineChars="200" w:firstLine="562"/>
        <w:rPr>
          <w:rFonts w:ascii="仿宋" w:eastAsia="仿宋" w:hAnsi="仿宋" w:cs="仿宋"/>
          <w:b/>
          <w:sz w:val="28"/>
          <w:szCs w:val="28"/>
        </w:rPr>
      </w:pPr>
      <w:r w:rsidRPr="00AB65FF">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1.轻微违法行为的表现情形：没有违法所得，未造成危害后果或后果轻微的；或违法所得在3000元以下的；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对没有违法所得的，可处以1000以下罚款；对有违法所得的，可以处以违法所得1倍以上1.3倍以下，但不超过三万元的罚款。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2.较轻违法行为的表现情形：没有违法所得，造成较轻危害后果的；或违法所得在3000元以上5000元以下的；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对没有违法所得的，处以1000元以上2000元以下罚款；对有违法所得的，处以违法所得1.3倍以上1.5以下，但不超过三万元的罚款。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3.较重违法行为的表现情形：没有违法所得，造成较重后果的；或违法所得在5000元以上1万元以下的；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对没有违法所得的，处以2000元以上3000元以下罚款；对有违法所得的，处以违法所得一点五倍以上二点五倍以下，但</w:t>
      </w:r>
      <w:r>
        <w:rPr>
          <w:rFonts w:ascii="仿宋" w:eastAsia="仿宋" w:hAnsi="仿宋" w:cs="仿宋" w:hint="eastAsia"/>
          <w:sz w:val="28"/>
          <w:szCs w:val="28"/>
        </w:rPr>
        <w:lastRenderedPageBreak/>
        <w:t>不超过三万元的罚款。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4.严重违法行为的表现情形：没有违法所得，造成后果严重的；或违法所得在1万元以上的；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对没有违法所得的，处以3000元以上5000元以下罚款；对有违法所得的，处以违法所得二点五倍以上三倍以下，但不超过三万元的罚款。</w:t>
      </w:r>
    </w:p>
    <w:p w:rsidR="0008495E" w:rsidRDefault="00EB25DE" w:rsidP="00AB65FF">
      <w:pPr>
        <w:spacing w:line="560" w:lineRule="exact"/>
        <w:ind w:firstLineChars="200" w:firstLine="562"/>
        <w:rPr>
          <w:rFonts w:ascii="仿宋" w:eastAsia="仿宋" w:hAnsi="仿宋" w:cs="仿宋"/>
          <w:sz w:val="28"/>
          <w:szCs w:val="28"/>
        </w:rPr>
      </w:pPr>
      <w:r w:rsidRPr="00AB65FF">
        <w:rPr>
          <w:rFonts w:ascii="仿宋" w:eastAsia="仿宋" w:hAnsi="仿宋" w:cs="仿宋" w:hint="eastAsia"/>
          <w:b/>
          <w:sz w:val="28"/>
          <w:szCs w:val="28"/>
        </w:rPr>
        <w:t>（四）处罚依据：</w:t>
      </w:r>
      <w:r>
        <w:rPr>
          <w:rFonts w:ascii="仿宋" w:eastAsia="仿宋" w:hAnsi="仿宋" w:cs="仿宋" w:hint="eastAsia"/>
          <w:sz w:val="28"/>
          <w:szCs w:val="28"/>
        </w:rPr>
        <w:t>《商品房屋租赁管理办法》第四项：有下列情形之一的房屋不得出租：法律、法规规定禁止出租的其他情形</w:t>
      </w:r>
    </w:p>
    <w:p w:rsidR="0008495E" w:rsidRPr="00AB65FF" w:rsidRDefault="00EB25DE" w:rsidP="00AB65FF">
      <w:pPr>
        <w:spacing w:line="560" w:lineRule="exact"/>
        <w:ind w:firstLineChars="200" w:firstLine="562"/>
        <w:rPr>
          <w:rFonts w:ascii="仿宋" w:eastAsia="仿宋" w:hAnsi="仿宋" w:cs="仿宋"/>
          <w:b/>
          <w:sz w:val="28"/>
          <w:szCs w:val="28"/>
        </w:rPr>
      </w:pPr>
      <w:r w:rsidRPr="00AB65FF">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1.轻微违法行为的表现情形：没有违法所得，未造成危害后果或后果轻微的；或违法所得在3000元以下的；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对没有违法所得的，可处以1000以下罚款；对有违法所得的，可以处以违法所得1倍以上1.3倍以下，但不超过三万元的罚款。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2.较轻违法行为的表现情形：没有违法所得，造成较轻危害后果的；或违法所得在3000元以上5000元以下的；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对没有违法所得的，处以1000元以上2000元以下罚款；对有违法所得的，处以违法所得1.3倍以上1.5以下，但不超过三万元的罚款。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3.较重违法行为的表现情形：没有违法所得，造成较重后果的；或违法所得在5000元以上1万元以下的；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对没有违法所得的，处以2000元以上3000元以下罚款；对有违法所得的，处以违法所得一点五倍以上二点五倍以下，但不超过三万元的罚款。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4.严重违法行为的表现情形：没有违法所得，造成后果严重的；或违法所得在1万元以上的；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对没有违法所得的，处以3000元以上5000元以下罚款；对有违法所得的，处以违法所得二点五倍以上三倍以下，但不超过三万元的罚款。</w:t>
      </w:r>
    </w:p>
    <w:p w:rsidR="0008495E" w:rsidRPr="00AB65FF" w:rsidRDefault="00EB25DE" w:rsidP="00AB65FF">
      <w:pPr>
        <w:spacing w:line="560" w:lineRule="exact"/>
        <w:rPr>
          <w:rFonts w:ascii="仿宋" w:eastAsia="仿宋" w:hAnsi="仿宋" w:cs="仿宋"/>
          <w:b/>
          <w:sz w:val="28"/>
          <w:szCs w:val="28"/>
        </w:rPr>
      </w:pPr>
      <w:r w:rsidRPr="00AB65FF">
        <w:rPr>
          <w:rFonts w:ascii="仿宋" w:eastAsia="仿宋" w:hAnsi="仿宋" w:cs="仿宋" w:hint="eastAsia"/>
          <w:b/>
          <w:sz w:val="28"/>
          <w:szCs w:val="28"/>
        </w:rPr>
        <w:t>二、《商品房屋租赁管理办法》第八条、第二十二条行政处罚裁量权基准</w:t>
      </w:r>
    </w:p>
    <w:p w:rsidR="0008495E" w:rsidRDefault="00EB25DE" w:rsidP="00AB65FF">
      <w:pPr>
        <w:spacing w:line="560" w:lineRule="exact"/>
        <w:ind w:firstLineChars="200" w:firstLine="562"/>
        <w:rPr>
          <w:rFonts w:ascii="仿宋" w:eastAsia="仿宋" w:hAnsi="仿宋" w:cs="仿宋"/>
          <w:sz w:val="28"/>
          <w:szCs w:val="28"/>
        </w:rPr>
      </w:pPr>
      <w:r w:rsidRPr="00AB65FF">
        <w:rPr>
          <w:rFonts w:ascii="仿宋" w:eastAsia="仿宋" w:hAnsi="仿宋" w:cs="仿宋" w:hint="eastAsia"/>
          <w:b/>
          <w:sz w:val="28"/>
          <w:szCs w:val="28"/>
        </w:rPr>
        <w:t>处罚依据：</w:t>
      </w:r>
      <w:r>
        <w:rPr>
          <w:rFonts w:ascii="仿宋" w:eastAsia="仿宋" w:hAnsi="仿宋" w:cs="仿宋" w:hint="eastAsia"/>
          <w:sz w:val="28"/>
          <w:szCs w:val="28"/>
        </w:rPr>
        <w:t>《商品房屋租赁管理办法》第二十二条：违反本办法第八条规定的，由直辖市、市、县人民政府建设（房地产）主管部门责令限期改正，逾期不改正的，可处以5000元以上3万元以下罚款；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第八条：出租住房的，应当以原设计的房间为最小出租单位，人均租住建筑面积不得低于当地人民政府规定的最低标准；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厨房、卫生间、阳台和地下储藏室不得出租供人员居住；</w:t>
      </w:r>
    </w:p>
    <w:p w:rsidR="0008495E" w:rsidRPr="00AB65FF" w:rsidRDefault="00EB25DE" w:rsidP="00AB65FF">
      <w:pPr>
        <w:spacing w:line="560" w:lineRule="exact"/>
        <w:ind w:firstLineChars="200" w:firstLine="562"/>
        <w:rPr>
          <w:rFonts w:ascii="仿宋" w:eastAsia="仿宋" w:hAnsi="仿宋" w:cs="仿宋"/>
          <w:b/>
          <w:sz w:val="28"/>
          <w:szCs w:val="28"/>
        </w:rPr>
      </w:pPr>
      <w:r w:rsidRPr="00AB65FF">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1.轻微违法行为的表现情形：低于当地人民政府规定的最低标准房间数1间的；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可处以5千元以上1万元以下罚款。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2.较轻违法行为的表现情形：低于当地人民政府规定的最低标准房间数2间的；或厨房、卫生间、阳台和地下储藏室有1处出租供人员居住的；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处以1万元以上1.5万元以下罚款。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3.较重违法行为的表现情形：低于当地人民政府规定的最低标准房间数3间以上的；或厨房、卫生间、阳台和地下储藏室有2处出租供人员居住的；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处以1.5万元以上2万元以下罚款。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4.严重违法行为的表现情形：厨房、卫生间、阳台和地下储藏室有2处以上出租供人员居住的；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可处以2万元以上3万元以下罚款。</w:t>
      </w:r>
    </w:p>
    <w:p w:rsidR="0008495E" w:rsidRPr="00AB65FF" w:rsidRDefault="00EB25DE" w:rsidP="00AB65FF">
      <w:pPr>
        <w:spacing w:line="560" w:lineRule="exact"/>
        <w:rPr>
          <w:rFonts w:ascii="仿宋" w:eastAsia="仿宋" w:hAnsi="仿宋" w:cs="仿宋"/>
          <w:b/>
          <w:sz w:val="28"/>
          <w:szCs w:val="28"/>
        </w:rPr>
      </w:pPr>
      <w:r w:rsidRPr="00AB65FF">
        <w:rPr>
          <w:rFonts w:ascii="仿宋" w:eastAsia="仿宋" w:hAnsi="仿宋" w:cs="仿宋" w:hint="eastAsia"/>
          <w:b/>
          <w:sz w:val="28"/>
          <w:szCs w:val="28"/>
        </w:rPr>
        <w:t>三、《商品房屋租赁管理办法》第十四条第一款、第十九条、第二十三条行政处罚裁量权基准  </w:t>
      </w:r>
    </w:p>
    <w:p w:rsidR="0008495E" w:rsidRDefault="00EB25DE" w:rsidP="00BE1941">
      <w:pPr>
        <w:spacing w:line="560" w:lineRule="exact"/>
        <w:ind w:firstLineChars="200" w:firstLine="562"/>
        <w:rPr>
          <w:rFonts w:ascii="仿宋" w:eastAsia="仿宋" w:hAnsi="仿宋" w:cs="仿宋"/>
          <w:sz w:val="28"/>
          <w:szCs w:val="28"/>
        </w:rPr>
      </w:pPr>
      <w:r w:rsidRPr="00BE1941">
        <w:rPr>
          <w:rFonts w:ascii="仿宋" w:eastAsia="仿宋" w:hAnsi="仿宋" w:cs="仿宋" w:hint="eastAsia"/>
          <w:b/>
          <w:sz w:val="28"/>
          <w:szCs w:val="28"/>
        </w:rPr>
        <w:t>处罚依据：</w:t>
      </w:r>
      <w:r>
        <w:rPr>
          <w:rFonts w:ascii="仿宋" w:eastAsia="仿宋" w:hAnsi="仿宋" w:cs="仿宋" w:hint="eastAsia"/>
          <w:sz w:val="28"/>
          <w:szCs w:val="28"/>
        </w:rPr>
        <w:t>《商品房屋租赁管理办法》第二十三条：违反本办法第十四条第一款、第十九条规定的，由直辖市、市、县人民政府建设（房地产）主管部门责令限期改正；个人逾期不改正的，处以1000元以下罚款；单位逾期不改正的，处以1000元以上1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《商品房屋租赁管理办法》第十四条第一款：房屋租赁合同订立后30日内，房屋租赁当事人应当到租赁房屋所在地直辖市、市、县人民政府建设（房地产）主管部门办理房屋租赁登记备案；</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《商品房屋租赁管理办法》第十九条：房屋租赁登记备案内容发生变化、续租或者租赁终止的，当事人应当在30日内，到原租赁登记备案的部门办理房屋租赁登记备案的变更、延续或者注销手续；</w:t>
      </w:r>
    </w:p>
    <w:p w:rsidR="0008495E" w:rsidRPr="00BE1941" w:rsidRDefault="00EB25DE" w:rsidP="00BE1941">
      <w:pPr>
        <w:spacing w:line="560" w:lineRule="exact"/>
        <w:ind w:firstLineChars="200" w:firstLine="562"/>
        <w:rPr>
          <w:rFonts w:ascii="仿宋" w:eastAsia="仿宋" w:hAnsi="仿宋" w:cs="仿宋"/>
          <w:b/>
          <w:sz w:val="28"/>
          <w:szCs w:val="28"/>
        </w:rPr>
      </w:pPr>
      <w:r w:rsidRPr="00BE1941">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1.轻微违法行为的表现情形：违法行为存续期间1个月以内的；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个人处以300元以下罚款；单位逾期不改正的处以1千元以上3千元以下罚款。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2.较轻违法行为的表现情形：违法行为存续期间1个月以上2个月以内的；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个人处以300元以上500元以下罚款；单位逾期不改正的，处以3千元以上5千元以下罚款。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3.较重违法行为的表现情形：违法行为存续期间2个月以上3个月以内的；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个人处以500元以上700元以下罚款；单位逾期不改正的，处以5000元以上7000元以下罚款。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4.严重违法行为的表现情形：违法行为存续期间3个月以上的；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个人处以700元以上1千元以下罚款；单位逾期不改正的，处以7000元以上1万元以下罚款。</w:t>
      </w:r>
    </w:p>
    <w:p w:rsidR="0008495E" w:rsidRDefault="0008495E">
      <w:pPr>
        <w:spacing w:line="560" w:lineRule="exact"/>
        <w:ind w:firstLineChars="200" w:firstLine="560"/>
        <w:rPr>
          <w:rFonts w:ascii="仿宋" w:eastAsia="仿宋" w:hAnsi="仿宋" w:cs="仿宋"/>
          <w:sz w:val="28"/>
          <w:szCs w:val="28"/>
          <w:lang w:val="zh-CN"/>
        </w:rPr>
      </w:pPr>
    </w:p>
    <w:p w:rsidR="0008495E" w:rsidRPr="00BE1941" w:rsidRDefault="00EB25DE" w:rsidP="00BE1941">
      <w:pPr>
        <w:spacing w:line="560" w:lineRule="exact"/>
        <w:jc w:val="center"/>
        <w:rPr>
          <w:rFonts w:ascii="楷体_GB2312" w:eastAsia="楷体_GB2312" w:hAnsi="仿宋" w:cs="仿宋"/>
          <w:sz w:val="28"/>
          <w:szCs w:val="28"/>
        </w:rPr>
      </w:pPr>
      <w:bookmarkStart w:id="648" w:name="OLE_LINK117"/>
      <w:r w:rsidRPr="00BE1941">
        <w:rPr>
          <w:rFonts w:ascii="楷体_GB2312" w:eastAsia="楷体_GB2312" w:hAnsi="仿宋" w:cs="仿宋" w:hint="eastAsia"/>
          <w:sz w:val="28"/>
          <w:szCs w:val="28"/>
        </w:rPr>
        <w:t>第</w:t>
      </w:r>
      <w:r w:rsidR="00BE1941">
        <w:rPr>
          <w:rFonts w:ascii="楷体_GB2312" w:eastAsia="楷体_GB2312" w:hAnsi="仿宋" w:cs="仿宋" w:hint="eastAsia"/>
          <w:sz w:val="28"/>
          <w:szCs w:val="28"/>
        </w:rPr>
        <w:t>七</w:t>
      </w:r>
      <w:r w:rsidRPr="00BE1941">
        <w:rPr>
          <w:rFonts w:ascii="楷体_GB2312" w:eastAsia="楷体_GB2312" w:hAnsi="仿宋" w:cs="仿宋" w:hint="eastAsia"/>
          <w:sz w:val="28"/>
          <w:szCs w:val="28"/>
        </w:rPr>
        <w:t>节 《城市商品房预售管理办法》行政处罚裁量权基准</w:t>
      </w:r>
    </w:p>
    <w:bookmarkEnd w:id="648"/>
    <w:p w:rsidR="0008495E" w:rsidRPr="00BE1941" w:rsidRDefault="00EB25DE" w:rsidP="00BE1941">
      <w:pPr>
        <w:spacing w:line="560" w:lineRule="exact"/>
        <w:rPr>
          <w:rFonts w:ascii="仿宋" w:eastAsia="仿宋" w:hAnsi="仿宋" w:cs="仿宋"/>
          <w:b/>
          <w:sz w:val="28"/>
          <w:szCs w:val="28"/>
        </w:rPr>
      </w:pPr>
      <w:r w:rsidRPr="00BE1941">
        <w:rPr>
          <w:rFonts w:ascii="仿宋" w:eastAsia="仿宋" w:hAnsi="仿宋" w:cs="仿宋" w:hint="eastAsia"/>
          <w:b/>
          <w:sz w:val="28"/>
          <w:szCs w:val="28"/>
        </w:rPr>
        <w:t>一、《城市商品房预售管理办法》第十三条行政处罚裁量权基准</w:t>
      </w:r>
    </w:p>
    <w:p w:rsidR="0008495E" w:rsidRDefault="00EB25DE" w:rsidP="00BE1941">
      <w:pPr>
        <w:spacing w:line="560" w:lineRule="exact"/>
        <w:ind w:firstLineChars="200" w:firstLine="562"/>
        <w:rPr>
          <w:rFonts w:ascii="仿宋" w:eastAsia="仿宋" w:hAnsi="仿宋" w:cs="仿宋"/>
          <w:sz w:val="28"/>
          <w:szCs w:val="28"/>
        </w:rPr>
      </w:pPr>
      <w:r w:rsidRPr="00BE1941">
        <w:rPr>
          <w:rFonts w:ascii="仿宋" w:eastAsia="仿宋" w:hAnsi="仿宋" w:cs="仿宋" w:hint="eastAsia"/>
          <w:b/>
          <w:sz w:val="28"/>
          <w:szCs w:val="28"/>
        </w:rPr>
        <w:t>处罚依据：</w:t>
      </w:r>
      <w:r>
        <w:rPr>
          <w:rFonts w:ascii="仿宋" w:eastAsia="仿宋" w:hAnsi="仿宋" w:cs="仿宋" w:hint="eastAsia"/>
          <w:sz w:val="28"/>
          <w:szCs w:val="28"/>
        </w:rPr>
        <w:t>《城市商品房预售管理办法》第十三条：开发企业未取得《商品房预售许可证》预售商品房的，依照《城市房地产开发经营管理条例》第三十九条的规定处罚；</w:t>
      </w:r>
    </w:p>
    <w:p w:rsidR="0008495E" w:rsidRPr="00BE1941" w:rsidRDefault="00EB25DE" w:rsidP="00BE1941">
      <w:pPr>
        <w:spacing w:line="560" w:lineRule="exact"/>
        <w:ind w:firstLineChars="200" w:firstLine="562"/>
        <w:rPr>
          <w:rFonts w:ascii="仿宋" w:eastAsia="仿宋" w:hAnsi="仿宋" w:cs="仿宋"/>
          <w:b/>
          <w:sz w:val="28"/>
          <w:szCs w:val="28"/>
        </w:rPr>
      </w:pPr>
      <w:r w:rsidRPr="00BE1941">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1.轻微违法行为的表现情形：未取得《商品房预售许可证》预售商品房10套以下的；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没收违法所得，可以并处已收取的预付款0.3%以下的罚款。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2.较轻违法行为的表现情形：未取得《商品房预售许可证》预售商品房10套以上20套以下的；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没收违法所得，处已收取的预付款0.3%以上0.5%以下的罚款。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3.较重违法行为的表现情形：未取得《商品房预售许可证》预售商品房20套以上30套以下的；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没收违法所得，处已收取的预付款0.5%以上0.7%以下的罚款。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4.严重违法行为的表现情形：未取得《商品房预售许可证》预售商品房30套以上的；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没收违法所得，处已收取的预付款0.7%以上1%以下的罚款。</w:t>
      </w:r>
    </w:p>
    <w:p w:rsidR="0008495E" w:rsidRPr="00BE1941" w:rsidRDefault="00EB25DE" w:rsidP="00BE1941">
      <w:pPr>
        <w:spacing w:line="560" w:lineRule="exact"/>
        <w:rPr>
          <w:rFonts w:ascii="仿宋" w:eastAsia="仿宋" w:hAnsi="仿宋" w:cs="仿宋"/>
          <w:b/>
          <w:sz w:val="28"/>
          <w:szCs w:val="28"/>
        </w:rPr>
      </w:pPr>
      <w:r w:rsidRPr="00BE1941">
        <w:rPr>
          <w:rFonts w:ascii="仿宋" w:eastAsia="仿宋" w:hAnsi="仿宋" w:cs="仿宋" w:hint="eastAsia"/>
          <w:b/>
          <w:sz w:val="28"/>
          <w:szCs w:val="28"/>
        </w:rPr>
        <w:t>二、《城市商品房预售管理办法》第十四条行政处罚裁量权基准  </w:t>
      </w:r>
    </w:p>
    <w:p w:rsidR="0008495E" w:rsidRDefault="00EB25DE" w:rsidP="00BE1941">
      <w:pPr>
        <w:spacing w:line="560" w:lineRule="exact"/>
        <w:ind w:firstLineChars="200" w:firstLine="562"/>
        <w:rPr>
          <w:rFonts w:ascii="仿宋" w:eastAsia="仿宋" w:hAnsi="仿宋" w:cs="仿宋"/>
          <w:sz w:val="28"/>
          <w:szCs w:val="28"/>
        </w:rPr>
      </w:pPr>
      <w:r w:rsidRPr="00BE1941">
        <w:rPr>
          <w:rFonts w:ascii="仿宋" w:eastAsia="仿宋" w:hAnsi="仿宋" w:cs="仿宋" w:hint="eastAsia"/>
          <w:b/>
          <w:sz w:val="28"/>
          <w:szCs w:val="28"/>
        </w:rPr>
        <w:t>处罚依据：</w:t>
      </w:r>
      <w:r>
        <w:rPr>
          <w:rFonts w:ascii="仿宋" w:eastAsia="仿宋" w:hAnsi="仿宋" w:cs="仿宋" w:hint="eastAsia"/>
          <w:sz w:val="28"/>
          <w:szCs w:val="28"/>
        </w:rPr>
        <w:t>《城市商品房预售管理办法》第十四条：开发企业不按规定使用商品房预售款项的，由房地产管理部门责令限期纠正，并可处以违法所得3倍以下但不超过3万元的罚款；</w:t>
      </w:r>
    </w:p>
    <w:p w:rsidR="0008495E" w:rsidRPr="00BE1941" w:rsidRDefault="00EB25DE" w:rsidP="00BE1941">
      <w:pPr>
        <w:spacing w:line="560" w:lineRule="exact"/>
        <w:ind w:firstLineChars="200" w:firstLine="562"/>
        <w:rPr>
          <w:rFonts w:ascii="仿宋" w:eastAsia="仿宋" w:hAnsi="仿宋" w:cs="仿宋"/>
          <w:b/>
          <w:sz w:val="28"/>
          <w:szCs w:val="28"/>
        </w:rPr>
      </w:pPr>
      <w:r w:rsidRPr="00BE1941">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1.轻微违法行为的表现情形：不按规定使用商品房预售款项200万以下的；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可处以违法所得1倍以下但不超过3万元的罚款。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2.较重违法行为的表现情形：不按规定使用商品房预售款项200万以上350万以下的；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处以违法所得1倍以上1.5倍以下但不超过3万元的罚款。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3.较重违法行为的表现情形：不按规定使用商品房预售款项350万以上500万以下的；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处以违法所得1.5倍以上2倍以下但不超过3万元的罚款。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4.严重违法行为的表现情形：不按规定使用商品房预售款项500万以上的；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处以违法所得2倍以上3倍以下但不超过3万元的罚款。</w:t>
      </w:r>
    </w:p>
    <w:p w:rsidR="0008495E" w:rsidRDefault="0008495E">
      <w:pPr>
        <w:spacing w:line="560" w:lineRule="exact"/>
        <w:ind w:firstLineChars="200" w:firstLine="560"/>
        <w:rPr>
          <w:rFonts w:ascii="仿宋" w:eastAsia="仿宋" w:hAnsi="仿宋" w:cs="仿宋"/>
          <w:sz w:val="28"/>
          <w:szCs w:val="28"/>
          <w:lang w:val="zh-CN"/>
        </w:rPr>
      </w:pPr>
    </w:p>
    <w:p w:rsidR="0008495E" w:rsidRPr="00BE1941" w:rsidRDefault="00EB25DE" w:rsidP="00BE1941">
      <w:pPr>
        <w:spacing w:line="560" w:lineRule="exact"/>
        <w:jc w:val="center"/>
        <w:rPr>
          <w:rFonts w:ascii="楷体_GB2312" w:eastAsia="楷体_GB2312" w:hAnsi="仿宋" w:cs="仿宋"/>
          <w:sz w:val="28"/>
          <w:szCs w:val="28"/>
        </w:rPr>
      </w:pPr>
      <w:r w:rsidRPr="00BE1941">
        <w:rPr>
          <w:rFonts w:ascii="楷体_GB2312" w:eastAsia="楷体_GB2312" w:hAnsi="仿宋" w:cs="仿宋" w:hint="eastAsia"/>
          <w:sz w:val="28"/>
          <w:szCs w:val="28"/>
        </w:rPr>
        <w:t>第</w:t>
      </w:r>
      <w:r w:rsidR="00BE1941">
        <w:rPr>
          <w:rFonts w:ascii="楷体_GB2312" w:eastAsia="楷体_GB2312" w:hAnsi="仿宋" w:cs="仿宋" w:hint="eastAsia"/>
          <w:sz w:val="28"/>
          <w:szCs w:val="28"/>
        </w:rPr>
        <w:t>八</w:t>
      </w:r>
      <w:r w:rsidRPr="00BE1941">
        <w:rPr>
          <w:rFonts w:ascii="楷体_GB2312" w:eastAsia="楷体_GB2312" w:hAnsi="仿宋" w:cs="仿宋" w:hint="eastAsia"/>
          <w:sz w:val="28"/>
          <w:szCs w:val="28"/>
        </w:rPr>
        <w:t>节《商品房销售管理办法》行政处罚裁量权基准</w:t>
      </w:r>
    </w:p>
    <w:p w:rsidR="0008495E" w:rsidRPr="00E255F2" w:rsidRDefault="00EB25DE" w:rsidP="00E255F2">
      <w:pPr>
        <w:spacing w:line="560" w:lineRule="exact"/>
        <w:rPr>
          <w:rFonts w:ascii="仿宋" w:eastAsia="仿宋" w:hAnsi="仿宋" w:cs="仿宋"/>
          <w:b/>
          <w:sz w:val="28"/>
          <w:szCs w:val="28"/>
        </w:rPr>
      </w:pPr>
      <w:r w:rsidRPr="00E255F2">
        <w:rPr>
          <w:rFonts w:ascii="仿宋" w:eastAsia="仿宋" w:hAnsi="仿宋" w:cs="仿宋" w:hint="eastAsia"/>
          <w:b/>
          <w:sz w:val="28"/>
          <w:szCs w:val="28"/>
        </w:rPr>
        <w:t>一、《商品房销售管理办法》第三十七条行政处罚裁量权基准  </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处罚依据：《商品房销售管理办法》第三十七条：未取得房地产开发企业资质证书，擅自销售商品房的，责令停止销售活动，处5万元以上10万元以下的罚款；</w:t>
      </w:r>
    </w:p>
    <w:p w:rsidR="0008495E" w:rsidRPr="00E255F2" w:rsidRDefault="00EB25DE" w:rsidP="00E255F2">
      <w:pPr>
        <w:spacing w:line="560" w:lineRule="exact"/>
        <w:ind w:firstLineChars="200" w:firstLine="562"/>
        <w:rPr>
          <w:rFonts w:ascii="仿宋" w:eastAsia="仿宋" w:hAnsi="仿宋" w:cs="仿宋"/>
          <w:b/>
          <w:sz w:val="28"/>
          <w:szCs w:val="28"/>
        </w:rPr>
      </w:pPr>
      <w:r w:rsidRPr="00E255F2">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1.轻微违法行为的表现情形：擅自销售十套以下的；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处5万元以上6万元以下罚款。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2.较重违法行为的表现情形：擅自销售十套以上三十套以下的；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处6万元以上7万元以下罚款。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3.较重违法行为的表现情形：擅自销售三十套以上五十套以下的；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处7万元以上8万元以下罚款。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4.严重违法行为的表现情形：擅自销售五十套以上的；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处8万元以上10万元以下罚款。</w:t>
      </w:r>
    </w:p>
    <w:p w:rsidR="0008495E" w:rsidRPr="00E255F2" w:rsidRDefault="00EB25DE" w:rsidP="00E255F2">
      <w:pPr>
        <w:spacing w:line="560" w:lineRule="exact"/>
        <w:rPr>
          <w:rFonts w:ascii="仿宋" w:eastAsia="仿宋" w:hAnsi="仿宋" w:cs="仿宋"/>
          <w:b/>
          <w:sz w:val="28"/>
          <w:szCs w:val="28"/>
        </w:rPr>
      </w:pPr>
      <w:r w:rsidRPr="00E255F2">
        <w:rPr>
          <w:rFonts w:ascii="仿宋" w:eastAsia="仿宋" w:hAnsi="仿宋" w:cs="仿宋" w:hint="eastAsia"/>
          <w:b/>
          <w:sz w:val="28"/>
          <w:szCs w:val="28"/>
        </w:rPr>
        <w:t>二、《商品房销售管理办法》第三十八条行政处罚裁量权基准 </w:t>
      </w:r>
    </w:p>
    <w:p w:rsidR="0008495E" w:rsidRDefault="00EB25DE" w:rsidP="00E255F2">
      <w:pPr>
        <w:spacing w:line="560" w:lineRule="exact"/>
        <w:ind w:firstLineChars="200" w:firstLine="562"/>
        <w:rPr>
          <w:rFonts w:ascii="仿宋" w:eastAsia="仿宋" w:hAnsi="仿宋" w:cs="仿宋"/>
          <w:sz w:val="28"/>
          <w:szCs w:val="28"/>
        </w:rPr>
      </w:pPr>
      <w:r w:rsidRPr="00E255F2">
        <w:rPr>
          <w:rFonts w:ascii="仿宋" w:eastAsia="仿宋" w:hAnsi="仿宋" w:cs="仿宋" w:hint="eastAsia"/>
          <w:b/>
          <w:sz w:val="28"/>
          <w:szCs w:val="28"/>
        </w:rPr>
        <w:t> 处罚依据：</w:t>
      </w:r>
      <w:r>
        <w:rPr>
          <w:rFonts w:ascii="仿宋" w:eastAsia="仿宋" w:hAnsi="仿宋" w:cs="仿宋" w:hint="eastAsia"/>
          <w:sz w:val="28"/>
          <w:szCs w:val="28"/>
        </w:rPr>
        <w:t>《商品房销售管理办法》第三十八条：违反法律、法规规定，擅自预售商品房的，责令停止违法行为，没收违法所得；收取预付款的，可以并处已收取的预付款1％以下的罚款；</w:t>
      </w:r>
    </w:p>
    <w:p w:rsidR="0008495E" w:rsidRPr="00E255F2" w:rsidRDefault="00EB25DE" w:rsidP="00E255F2">
      <w:pPr>
        <w:spacing w:line="560" w:lineRule="exact"/>
        <w:ind w:firstLineChars="200" w:firstLine="562"/>
        <w:rPr>
          <w:rFonts w:ascii="仿宋" w:eastAsia="仿宋" w:hAnsi="仿宋" w:cs="仿宋"/>
          <w:b/>
          <w:sz w:val="28"/>
          <w:szCs w:val="28"/>
        </w:rPr>
      </w:pPr>
      <w:r w:rsidRPr="00E255F2">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1.轻微违法行为的表现情形：擅自销售十套以下的；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没收违法所得，可并处已收取的预付款0.3%以下的</w:t>
      </w:r>
      <w:r>
        <w:rPr>
          <w:rFonts w:ascii="仿宋" w:eastAsia="仿宋" w:hAnsi="仿宋" w:cs="仿宋" w:hint="eastAsia"/>
          <w:sz w:val="28"/>
          <w:szCs w:val="28"/>
        </w:rPr>
        <w:lastRenderedPageBreak/>
        <w:t>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2.较轻违法行为的表现情形：擅自销售十套以上三十套以下的；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没收违法所得，可并处已收取的预付款0.3%-0.5%以下的罚款。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3.较重违法行为的表现情形：擅自销售三十套以上五十套以下的；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没收违法所得，可并处已收取的预付款0.5%-0.7%以下的罚款。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4.严重违法行为的表现情形：擅自销售五十套以上的；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没收违法所得，可并处已收取的预付款0.7%-1%以下的罚款。</w:t>
      </w:r>
    </w:p>
    <w:p w:rsidR="0008495E" w:rsidRPr="00E255F2" w:rsidRDefault="00EB25DE" w:rsidP="00E255F2">
      <w:pPr>
        <w:spacing w:line="560" w:lineRule="exact"/>
        <w:rPr>
          <w:rFonts w:ascii="仿宋" w:eastAsia="仿宋" w:hAnsi="仿宋" w:cs="仿宋"/>
          <w:b/>
          <w:sz w:val="28"/>
          <w:szCs w:val="28"/>
        </w:rPr>
      </w:pPr>
      <w:r w:rsidRPr="00E255F2">
        <w:rPr>
          <w:rFonts w:ascii="仿宋" w:eastAsia="仿宋" w:hAnsi="仿宋" w:cs="仿宋" w:hint="eastAsia"/>
          <w:b/>
          <w:sz w:val="28"/>
          <w:szCs w:val="28"/>
        </w:rPr>
        <w:t>三、《商品房销售管理办法》第三十九条行政处罚裁量权基准</w:t>
      </w:r>
    </w:p>
    <w:p w:rsidR="0008495E" w:rsidRDefault="00EB25DE" w:rsidP="00E255F2">
      <w:pPr>
        <w:spacing w:line="560" w:lineRule="exact"/>
        <w:ind w:firstLineChars="200" w:firstLine="562"/>
        <w:rPr>
          <w:rFonts w:ascii="仿宋" w:eastAsia="仿宋" w:hAnsi="仿宋" w:cs="仿宋"/>
          <w:sz w:val="28"/>
          <w:szCs w:val="28"/>
        </w:rPr>
      </w:pPr>
      <w:r w:rsidRPr="00E255F2">
        <w:rPr>
          <w:rFonts w:ascii="仿宋" w:eastAsia="仿宋" w:hAnsi="仿宋" w:cs="仿宋" w:hint="eastAsia"/>
          <w:b/>
          <w:sz w:val="28"/>
          <w:szCs w:val="28"/>
        </w:rPr>
        <w:t>处罚依据：</w:t>
      </w:r>
      <w:r>
        <w:rPr>
          <w:rFonts w:ascii="仿宋" w:eastAsia="仿宋" w:hAnsi="仿宋" w:cs="仿宋" w:hint="eastAsia"/>
          <w:sz w:val="28"/>
          <w:szCs w:val="28"/>
        </w:rPr>
        <w:t>《商品房销售管理办法》第三十九条：在未解除商品房买卖合同前，将作为合同标的物的商品房再行销售给他人的，处以警告，责令限期改正，并处2万元以上3万元以下罚款；构成犯罪的，依法追究刑事责任；</w:t>
      </w:r>
    </w:p>
    <w:p w:rsidR="0008495E" w:rsidRPr="00E255F2" w:rsidRDefault="00EB25DE" w:rsidP="00E255F2">
      <w:pPr>
        <w:spacing w:line="560" w:lineRule="exact"/>
        <w:ind w:firstLineChars="200" w:firstLine="562"/>
        <w:rPr>
          <w:rFonts w:ascii="仿宋" w:eastAsia="仿宋" w:hAnsi="仿宋" w:cs="仿宋"/>
          <w:b/>
          <w:sz w:val="28"/>
          <w:szCs w:val="28"/>
        </w:rPr>
      </w:pPr>
      <w:r w:rsidRPr="00E255F2">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1.轻微违法行为的表现情形：在未解除商品房买卖合同前，将作为合同标的物的商品房1套的；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处2万元以上2.3万元以下罚款。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2.较轻违法行为的表现情形：在未解除商品房买卖合同前，将作为合同标的物的商品房累计2套的；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处2.3万元以上2.5万元以下罚款。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3.较重违法行为的表现情形：在未解除商品房买卖合同前，将作为合同标的物的商品房累计3套的；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处2.5万元以上2.7万元以下罚款。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4.严重违法行为的表现情形：在未解除商品房买卖合同前，将作为合同标的物的商品房累计3套的；或限期不改正的；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处2.7万元以上3万元以下罚款。</w:t>
      </w:r>
    </w:p>
    <w:p w:rsidR="0008495E" w:rsidRPr="00E255F2" w:rsidRDefault="00EB25DE" w:rsidP="00E255F2">
      <w:pPr>
        <w:spacing w:line="560" w:lineRule="exact"/>
        <w:rPr>
          <w:rFonts w:ascii="楷体_GB2312" w:eastAsia="楷体_GB2312" w:hAnsi="仿宋" w:cs="仿宋"/>
          <w:sz w:val="28"/>
          <w:szCs w:val="28"/>
        </w:rPr>
      </w:pPr>
      <w:r w:rsidRPr="00E255F2">
        <w:rPr>
          <w:rFonts w:ascii="楷体_GB2312" w:eastAsia="楷体_GB2312" w:hAnsi="仿宋" w:cs="仿宋" w:hint="eastAsia"/>
          <w:sz w:val="28"/>
          <w:szCs w:val="28"/>
        </w:rPr>
        <w:t>四、《商品房销售管理办法》第四十一条行政处罚裁量权基准</w:t>
      </w:r>
    </w:p>
    <w:p w:rsidR="0008495E" w:rsidRDefault="00EB25DE" w:rsidP="00E255F2">
      <w:pPr>
        <w:spacing w:line="560" w:lineRule="exact"/>
        <w:ind w:firstLineChars="200" w:firstLine="562"/>
        <w:rPr>
          <w:rFonts w:ascii="仿宋" w:eastAsia="仿宋" w:hAnsi="仿宋" w:cs="仿宋"/>
          <w:sz w:val="28"/>
          <w:szCs w:val="28"/>
        </w:rPr>
      </w:pPr>
      <w:r w:rsidRPr="00E255F2">
        <w:rPr>
          <w:rFonts w:ascii="仿宋" w:eastAsia="仿宋" w:hAnsi="仿宋" w:cs="仿宋" w:hint="eastAsia"/>
          <w:b/>
          <w:sz w:val="28"/>
          <w:szCs w:val="28"/>
        </w:rPr>
        <w:t>处罚依据：</w:t>
      </w:r>
      <w:r>
        <w:rPr>
          <w:rFonts w:ascii="仿宋" w:eastAsia="仿宋" w:hAnsi="仿宋" w:cs="仿宋" w:hint="eastAsia"/>
          <w:sz w:val="28"/>
          <w:szCs w:val="28"/>
        </w:rPr>
        <w:t>《商品房销售管理办法》第四十一条：房地产开发企业未按规定将测绘成果或者需要由其提供的办理房屋权属登记的资料报送房地产行政主管部门的，处以警告，责令限期改正，并可处以2万元以上3万元以下罚款；</w:t>
      </w:r>
    </w:p>
    <w:p w:rsidR="0008495E" w:rsidRPr="00E255F2" w:rsidRDefault="00EB25DE" w:rsidP="00E255F2">
      <w:pPr>
        <w:spacing w:line="560" w:lineRule="exact"/>
        <w:ind w:firstLineChars="200" w:firstLine="562"/>
        <w:rPr>
          <w:rFonts w:ascii="仿宋" w:eastAsia="仿宋" w:hAnsi="仿宋" w:cs="仿宋"/>
          <w:b/>
          <w:sz w:val="28"/>
          <w:szCs w:val="28"/>
        </w:rPr>
      </w:pPr>
      <w:r w:rsidRPr="00E255F2">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1.轻微违法行为的表现情形：按照要求改正，且未影响房屋权属登记工作的；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警告，处2万元以上2.3万元以下罚款。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2.较轻违法行为的表现情形：按照要求改正，但确已影响房屋权属登记工作的；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警告，处2.3万元以上2.5万元以下罚款。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3.较重违法行为的表现情形：限期未改正，但有正当原因的且事后改正的；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警告，处2.5万元以上2.7万元以下罚款。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4.严重违法行为的表现情形：未按照要求改正的；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警告，处2.7万元以上3万元以下罚款。</w:t>
      </w:r>
    </w:p>
    <w:p w:rsidR="0008495E" w:rsidRPr="00E255F2" w:rsidRDefault="00EB25DE" w:rsidP="00E255F2">
      <w:pPr>
        <w:spacing w:line="560" w:lineRule="exact"/>
        <w:rPr>
          <w:rFonts w:ascii="仿宋" w:eastAsia="仿宋" w:hAnsi="仿宋" w:cs="仿宋"/>
          <w:b/>
          <w:sz w:val="28"/>
          <w:szCs w:val="28"/>
        </w:rPr>
      </w:pPr>
      <w:r w:rsidRPr="00E255F2">
        <w:rPr>
          <w:rFonts w:ascii="仿宋" w:eastAsia="仿宋" w:hAnsi="仿宋" w:cs="仿宋" w:hint="eastAsia"/>
          <w:b/>
          <w:sz w:val="28"/>
          <w:szCs w:val="28"/>
        </w:rPr>
        <w:t>五、《商品房销售管理办法》第四十二条第一至第八项行政处罚裁量权基准</w:t>
      </w:r>
    </w:p>
    <w:p w:rsidR="0008495E" w:rsidRDefault="00EB25DE" w:rsidP="00E255F2">
      <w:pPr>
        <w:spacing w:line="560" w:lineRule="exact"/>
        <w:ind w:firstLineChars="200" w:firstLine="562"/>
        <w:rPr>
          <w:rFonts w:ascii="仿宋" w:eastAsia="仿宋" w:hAnsi="仿宋" w:cs="仿宋"/>
          <w:sz w:val="28"/>
          <w:szCs w:val="28"/>
        </w:rPr>
      </w:pPr>
      <w:r w:rsidRPr="00E255F2">
        <w:rPr>
          <w:rFonts w:ascii="仿宋" w:eastAsia="仿宋" w:hAnsi="仿宋" w:cs="仿宋" w:hint="eastAsia"/>
          <w:b/>
          <w:sz w:val="28"/>
          <w:szCs w:val="28"/>
        </w:rPr>
        <w:t>（一）处罚依据：</w:t>
      </w:r>
      <w:r>
        <w:rPr>
          <w:rFonts w:ascii="仿宋" w:eastAsia="仿宋" w:hAnsi="仿宋" w:cs="仿宋" w:hint="eastAsia"/>
          <w:sz w:val="28"/>
          <w:szCs w:val="28"/>
        </w:rPr>
        <w:t>《商品房销售管理办法》第四十二条第一项：</w:t>
      </w:r>
      <w:r>
        <w:rPr>
          <w:rFonts w:ascii="仿宋" w:eastAsia="仿宋" w:hAnsi="仿宋" w:cs="仿宋" w:hint="eastAsia"/>
          <w:sz w:val="28"/>
          <w:szCs w:val="28"/>
        </w:rPr>
        <w:lastRenderedPageBreak/>
        <w:t>房地产开发企业在销售商品房中有下列行为之一的，处以警告，责令限期改正，并可处以1万元以上3万元以下罚款；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“未按照规定的现售条件现售商品房的”</w:t>
      </w:r>
    </w:p>
    <w:p w:rsidR="0008495E" w:rsidRPr="00E255F2" w:rsidRDefault="00EB25DE" w:rsidP="00E255F2">
      <w:pPr>
        <w:spacing w:line="560" w:lineRule="exact"/>
        <w:ind w:firstLineChars="200" w:firstLine="562"/>
        <w:rPr>
          <w:rFonts w:ascii="仿宋" w:eastAsia="仿宋" w:hAnsi="仿宋" w:cs="仿宋"/>
          <w:b/>
          <w:sz w:val="28"/>
          <w:szCs w:val="28"/>
        </w:rPr>
      </w:pPr>
      <w:r w:rsidRPr="00E255F2">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处1万元以上1.5万元以下罚款。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2.较轻违法行为的表现情形：按照要求改立但未立即停止销售的；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处1.5万元以上2万元以下罚款。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3.较重违法行为的表现情形：按照要求改立但累计销售超过10套的；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处2万元以上2.5万元以下罚款。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4.严重违法行为的表现情形：未按照要求改正的；或累计销售超过50套的；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处2.5万元以上3万元以下罚款。</w:t>
      </w:r>
    </w:p>
    <w:p w:rsidR="0008495E" w:rsidRDefault="00EB25DE" w:rsidP="00E255F2">
      <w:pPr>
        <w:spacing w:line="560" w:lineRule="exact"/>
        <w:ind w:firstLineChars="200" w:firstLine="562"/>
        <w:rPr>
          <w:rFonts w:ascii="仿宋" w:eastAsia="仿宋" w:hAnsi="仿宋" w:cs="仿宋"/>
          <w:sz w:val="28"/>
          <w:szCs w:val="28"/>
        </w:rPr>
      </w:pPr>
      <w:r w:rsidRPr="00E255F2">
        <w:rPr>
          <w:rFonts w:ascii="仿宋" w:eastAsia="仿宋" w:hAnsi="仿宋" w:cs="仿宋" w:hint="eastAsia"/>
          <w:b/>
          <w:sz w:val="28"/>
          <w:szCs w:val="28"/>
        </w:rPr>
        <w:t>（二）处罚依据：</w:t>
      </w:r>
      <w:r>
        <w:rPr>
          <w:rFonts w:ascii="仿宋" w:eastAsia="仿宋" w:hAnsi="仿宋" w:cs="仿宋" w:hint="eastAsia"/>
          <w:sz w:val="28"/>
          <w:szCs w:val="28"/>
        </w:rPr>
        <w:t>《商品房销售管理办法》第四十二条第二项：未按照规定在商品房现售前将房地产开发项目手册及符合商品房现售条件的有关证明文件报送房地产开发主管部门备案的；</w:t>
      </w:r>
    </w:p>
    <w:p w:rsidR="0008495E" w:rsidRPr="00E255F2" w:rsidRDefault="00EB25DE" w:rsidP="00E255F2">
      <w:pPr>
        <w:spacing w:line="560" w:lineRule="exact"/>
        <w:ind w:firstLineChars="200" w:firstLine="562"/>
        <w:rPr>
          <w:rFonts w:ascii="仿宋" w:eastAsia="仿宋" w:hAnsi="仿宋" w:cs="仿宋"/>
          <w:b/>
          <w:sz w:val="28"/>
          <w:szCs w:val="28"/>
        </w:rPr>
      </w:pPr>
      <w:r w:rsidRPr="00E255F2">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处1万元以上1.5万元以下罚款。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2.较轻违法行为的表现情形：按照要求改立但未立即停止销售的；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处1.5万元以上2万元以下罚款。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3.较重违法行为的表现情形：按照要求改立但累计销售超过10套的；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处2万元以上2.5万元以下罚款。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4.严重违法行为的表现情形：未按照要求改正的；或累计销售超过50套的；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处2.5万元以上3万元以下罚款。</w:t>
      </w:r>
    </w:p>
    <w:p w:rsidR="0008495E" w:rsidRDefault="00EB25DE" w:rsidP="00E255F2">
      <w:pPr>
        <w:spacing w:line="560" w:lineRule="exact"/>
        <w:ind w:firstLineChars="200" w:firstLine="562"/>
        <w:rPr>
          <w:rFonts w:ascii="仿宋" w:eastAsia="仿宋" w:hAnsi="仿宋" w:cs="仿宋"/>
          <w:sz w:val="28"/>
          <w:szCs w:val="28"/>
        </w:rPr>
      </w:pPr>
      <w:r w:rsidRPr="00E255F2">
        <w:rPr>
          <w:rFonts w:ascii="仿宋" w:eastAsia="仿宋" w:hAnsi="仿宋" w:cs="仿宋" w:hint="eastAsia"/>
          <w:b/>
          <w:sz w:val="28"/>
          <w:szCs w:val="28"/>
        </w:rPr>
        <w:t>（三）处罚依据：</w:t>
      </w:r>
      <w:r>
        <w:rPr>
          <w:rFonts w:ascii="仿宋" w:eastAsia="仿宋" w:hAnsi="仿宋" w:cs="仿宋" w:hint="eastAsia"/>
          <w:sz w:val="28"/>
          <w:szCs w:val="28"/>
        </w:rPr>
        <w:t>《商品房销售管理办法》第四十二条第三项：返本销售或者变相返本销售商品房的；</w:t>
      </w:r>
    </w:p>
    <w:p w:rsidR="0008495E" w:rsidRPr="00E255F2" w:rsidRDefault="00EB25DE" w:rsidP="00E255F2">
      <w:pPr>
        <w:spacing w:line="560" w:lineRule="exact"/>
        <w:ind w:firstLineChars="200" w:firstLine="562"/>
        <w:rPr>
          <w:rFonts w:ascii="仿宋" w:eastAsia="仿宋" w:hAnsi="仿宋" w:cs="仿宋"/>
          <w:b/>
          <w:sz w:val="28"/>
          <w:szCs w:val="28"/>
        </w:rPr>
      </w:pPr>
      <w:r w:rsidRPr="00E255F2">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处1万元以上1.5万元以下罚款。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2.较轻违法行为的表现情形：按照要求改立但未立即停止销售的；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处1.5万元以上2万元以下罚款。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3.较重违法行为的表现情形：按照要求改立但累计销售超过10套的；；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处2万元以上2.5万元以下罚款。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4.严重违法行为的表现情形：未按照要求改正的；或累计销售超过50套的；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处2.5万元以上3万元以下罚款。</w:t>
      </w:r>
    </w:p>
    <w:p w:rsidR="0008495E" w:rsidRDefault="00EB25DE" w:rsidP="00E255F2">
      <w:pPr>
        <w:spacing w:line="560" w:lineRule="exact"/>
        <w:ind w:firstLineChars="200" w:firstLine="562"/>
        <w:rPr>
          <w:rFonts w:ascii="仿宋" w:eastAsia="仿宋" w:hAnsi="仿宋" w:cs="仿宋"/>
          <w:sz w:val="28"/>
          <w:szCs w:val="28"/>
        </w:rPr>
      </w:pPr>
      <w:r w:rsidRPr="00E255F2">
        <w:rPr>
          <w:rFonts w:ascii="仿宋" w:eastAsia="仿宋" w:hAnsi="仿宋" w:cs="仿宋" w:hint="eastAsia"/>
          <w:b/>
          <w:sz w:val="28"/>
          <w:szCs w:val="28"/>
        </w:rPr>
        <w:t>（四）处罚依据：</w:t>
      </w:r>
      <w:r>
        <w:rPr>
          <w:rFonts w:ascii="仿宋" w:eastAsia="仿宋" w:hAnsi="仿宋" w:cs="仿宋" w:hint="eastAsia"/>
          <w:sz w:val="28"/>
          <w:szCs w:val="28"/>
        </w:rPr>
        <w:t>《商品房销售管理办法》第四十二条第四项：采取售后包租或者变相售后包租方式销售未竣工商品房的；</w:t>
      </w:r>
    </w:p>
    <w:p w:rsidR="0008495E" w:rsidRPr="00E255F2" w:rsidRDefault="00EB25DE" w:rsidP="00E255F2">
      <w:pPr>
        <w:spacing w:line="560" w:lineRule="exact"/>
        <w:ind w:firstLineChars="200" w:firstLine="562"/>
        <w:rPr>
          <w:rFonts w:ascii="仿宋" w:eastAsia="仿宋" w:hAnsi="仿宋" w:cs="仿宋"/>
          <w:b/>
          <w:sz w:val="28"/>
          <w:szCs w:val="28"/>
        </w:rPr>
      </w:pPr>
      <w:r w:rsidRPr="00E255F2">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处1万元以上1.5万元以下罚款。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2.较轻违法行为的表现情形：按要求改正但未立即停止销售的；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处1.5万元以上2万元以下罚款。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3.较重违法行为的表现情形：不按照要求改正但停止售后包租的；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处2万元以上2.5万元以下罚款。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4.严重违法行为的表现情形：不按照要求改正且继续变相售后包租的；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处2.5万元以上3万元以下罚款。</w:t>
      </w:r>
    </w:p>
    <w:p w:rsidR="0008495E" w:rsidRDefault="00EB25DE" w:rsidP="00E255F2">
      <w:pPr>
        <w:spacing w:line="560" w:lineRule="exact"/>
        <w:ind w:firstLineChars="200" w:firstLine="562"/>
        <w:rPr>
          <w:rFonts w:ascii="仿宋" w:eastAsia="仿宋" w:hAnsi="仿宋" w:cs="仿宋"/>
          <w:sz w:val="28"/>
          <w:szCs w:val="28"/>
        </w:rPr>
      </w:pPr>
      <w:r w:rsidRPr="00E255F2">
        <w:rPr>
          <w:rFonts w:ascii="仿宋" w:eastAsia="仿宋" w:hAnsi="仿宋" w:cs="仿宋" w:hint="eastAsia"/>
          <w:b/>
          <w:sz w:val="28"/>
          <w:szCs w:val="28"/>
        </w:rPr>
        <w:t>（五）处罚依据：</w:t>
      </w:r>
      <w:r>
        <w:rPr>
          <w:rFonts w:ascii="仿宋" w:eastAsia="仿宋" w:hAnsi="仿宋" w:cs="仿宋" w:hint="eastAsia"/>
          <w:sz w:val="28"/>
          <w:szCs w:val="28"/>
        </w:rPr>
        <w:t>《商品房销售管理办法》第四十二条第五项：分割拆零销售商品住宅的；</w:t>
      </w:r>
    </w:p>
    <w:p w:rsidR="0008495E" w:rsidRPr="00E255F2" w:rsidRDefault="00EB25DE" w:rsidP="00E255F2">
      <w:pPr>
        <w:spacing w:line="560" w:lineRule="exact"/>
        <w:ind w:firstLineChars="200" w:firstLine="562"/>
        <w:rPr>
          <w:rFonts w:ascii="仿宋" w:eastAsia="仿宋" w:hAnsi="仿宋" w:cs="仿宋"/>
          <w:b/>
          <w:sz w:val="28"/>
          <w:szCs w:val="28"/>
        </w:rPr>
      </w:pPr>
      <w:r w:rsidRPr="00E255F2">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处1万元以上1.5万元以下罚款。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2.较轻违法行为的表现情形：按照要求改立但未立即停止销售的；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处1.5万元以上2万元以下罚款。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3.较重违法行为的表现情形：按照要求改立但累计销售超过10套的；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处2万元以上2.5万元以下罚款。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4.严重违法行为的表现情形：未按照要求改正的；或累计销售超过50套的；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处2.5万元以上3万元以下罚款。</w:t>
      </w:r>
    </w:p>
    <w:p w:rsidR="0008495E" w:rsidRDefault="00EB25DE" w:rsidP="004B5570">
      <w:pPr>
        <w:spacing w:line="560" w:lineRule="exact"/>
        <w:ind w:firstLineChars="200" w:firstLine="562"/>
        <w:rPr>
          <w:rFonts w:ascii="仿宋" w:eastAsia="仿宋" w:hAnsi="仿宋" w:cs="仿宋"/>
          <w:sz w:val="28"/>
          <w:szCs w:val="28"/>
        </w:rPr>
      </w:pPr>
      <w:r w:rsidRPr="004B5570">
        <w:rPr>
          <w:rFonts w:ascii="仿宋" w:eastAsia="仿宋" w:hAnsi="仿宋" w:cs="仿宋" w:hint="eastAsia"/>
          <w:b/>
          <w:sz w:val="28"/>
          <w:szCs w:val="28"/>
        </w:rPr>
        <w:t>（六）处罚依据：</w:t>
      </w:r>
      <w:r>
        <w:rPr>
          <w:rFonts w:ascii="仿宋" w:eastAsia="仿宋" w:hAnsi="仿宋" w:cs="仿宋" w:hint="eastAsia"/>
          <w:sz w:val="28"/>
          <w:szCs w:val="28"/>
        </w:rPr>
        <w:t>《商品房销售管理办法》第四十二条第六项：不符合商品房销售条件，向买受人收取预订款性质费用的；</w:t>
      </w:r>
    </w:p>
    <w:p w:rsidR="0008495E" w:rsidRPr="004B5570" w:rsidRDefault="00EB25DE" w:rsidP="004B5570">
      <w:pPr>
        <w:spacing w:line="560" w:lineRule="exact"/>
        <w:ind w:firstLineChars="200" w:firstLine="562"/>
        <w:rPr>
          <w:rFonts w:ascii="仿宋" w:eastAsia="仿宋" w:hAnsi="仿宋" w:cs="仿宋"/>
          <w:b/>
          <w:sz w:val="28"/>
          <w:szCs w:val="28"/>
        </w:rPr>
      </w:pPr>
      <w:r w:rsidRPr="004B5570">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处1万元以上1.5万元以下罚款。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2.较轻违法行为的表现情形：按照要求改立但未立即停止销售的；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处1.5万元以上2万元以下罚款。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3.较重违法行为的表现情形：按照要求改立但累计收取超过10户的；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处2万元以上2.5万元以下罚款。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4.严重违法行为的表现情形：未按照要求改正的；或累计销售超过50户的；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处2.5万元以上3万元以下罚款。</w:t>
      </w:r>
    </w:p>
    <w:p w:rsidR="0008495E" w:rsidRDefault="00EB25DE" w:rsidP="004B5570">
      <w:pPr>
        <w:spacing w:line="560" w:lineRule="exact"/>
        <w:ind w:firstLineChars="200" w:firstLine="562"/>
        <w:rPr>
          <w:rFonts w:ascii="仿宋" w:eastAsia="仿宋" w:hAnsi="仿宋" w:cs="仿宋"/>
          <w:sz w:val="28"/>
          <w:szCs w:val="28"/>
        </w:rPr>
      </w:pPr>
      <w:r w:rsidRPr="004B5570">
        <w:rPr>
          <w:rFonts w:ascii="仿宋" w:eastAsia="仿宋" w:hAnsi="仿宋" w:cs="仿宋" w:hint="eastAsia"/>
          <w:b/>
          <w:sz w:val="28"/>
          <w:szCs w:val="28"/>
        </w:rPr>
        <w:t>（七）处罚依据：</w:t>
      </w:r>
      <w:r>
        <w:rPr>
          <w:rFonts w:ascii="仿宋" w:eastAsia="仿宋" w:hAnsi="仿宋" w:cs="仿宋" w:hint="eastAsia"/>
          <w:sz w:val="28"/>
          <w:szCs w:val="28"/>
        </w:rPr>
        <w:t>《商品房销售管理办法》第四十二条第七项：未按照规定向买受人明示《商品房销售管理办法》、《商品房买卖合同示范文本》、《城市商品房预售管理办法》的；</w:t>
      </w:r>
    </w:p>
    <w:p w:rsidR="0008495E" w:rsidRPr="004B5570" w:rsidRDefault="00EB25DE" w:rsidP="004B5570">
      <w:pPr>
        <w:spacing w:line="560" w:lineRule="exact"/>
        <w:ind w:firstLineChars="200" w:firstLine="562"/>
        <w:rPr>
          <w:rFonts w:ascii="仿宋" w:eastAsia="仿宋" w:hAnsi="仿宋" w:cs="仿宋"/>
          <w:b/>
          <w:sz w:val="28"/>
          <w:szCs w:val="28"/>
        </w:rPr>
      </w:pPr>
      <w:r w:rsidRPr="004B5570">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1.轻微违法行为的表现情形：按照要求改正且立即违法行为的；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处1万元以上1.5万元以下罚款。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2.较轻违法行为的表现情形：按照要求改立但未立即停止违法行为的；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处1.5万元以上2万元以下罚款。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3.较重违法行为的表现情形：按照要求改立但未按规定明示累计超过10户的；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处2万元以上2.5万元以下罚款。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4.严重违法行为的表现情形：未按照要求改正的；或未按规定明示累计超过50户的；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处2.5万元以上3万元以下罚款。</w:t>
      </w:r>
    </w:p>
    <w:p w:rsidR="0008495E" w:rsidRDefault="00EB25DE" w:rsidP="004B5570">
      <w:pPr>
        <w:spacing w:line="560" w:lineRule="exact"/>
        <w:ind w:firstLineChars="200" w:firstLine="562"/>
        <w:rPr>
          <w:rFonts w:ascii="仿宋" w:eastAsia="仿宋" w:hAnsi="仿宋" w:cs="仿宋"/>
          <w:sz w:val="28"/>
          <w:szCs w:val="28"/>
        </w:rPr>
      </w:pPr>
      <w:r w:rsidRPr="004B5570">
        <w:rPr>
          <w:rFonts w:ascii="仿宋" w:eastAsia="仿宋" w:hAnsi="仿宋" w:cs="仿宋" w:hint="eastAsia"/>
          <w:b/>
          <w:sz w:val="28"/>
          <w:szCs w:val="28"/>
        </w:rPr>
        <w:t>（八）处罚依据：</w:t>
      </w:r>
      <w:r>
        <w:rPr>
          <w:rFonts w:ascii="仿宋" w:eastAsia="仿宋" w:hAnsi="仿宋" w:cs="仿宋" w:hint="eastAsia"/>
          <w:sz w:val="28"/>
          <w:szCs w:val="28"/>
        </w:rPr>
        <w:t>《商品房销售管理办法》第四十二条第八项：委托没有资格的机构代理销售商品房的；</w:t>
      </w:r>
    </w:p>
    <w:p w:rsidR="0008495E" w:rsidRPr="004B5570" w:rsidRDefault="00EB25DE" w:rsidP="004B5570">
      <w:pPr>
        <w:spacing w:line="560" w:lineRule="exact"/>
        <w:ind w:firstLineChars="200" w:firstLine="562"/>
        <w:rPr>
          <w:rFonts w:ascii="仿宋" w:eastAsia="仿宋" w:hAnsi="仿宋" w:cs="仿宋"/>
          <w:b/>
          <w:sz w:val="28"/>
          <w:szCs w:val="28"/>
        </w:rPr>
      </w:pPr>
      <w:r w:rsidRPr="004B5570">
        <w:rPr>
          <w:rFonts w:ascii="仿宋" w:eastAsia="仿宋" w:hAnsi="仿宋" w:cs="仿宋" w:hint="eastAsia"/>
          <w:b/>
          <w:sz w:val="28"/>
          <w:szCs w:val="28"/>
        </w:rPr>
        <w:lastRenderedPageBreak/>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处1万元以上1.5万元以下罚款。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2.较轻违法行为的表现情形：按照要求改立但未立即停止销售的；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处1.5万元以上2万元以下罚款。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3.较重违法行为的表现情形：按照要求改立但累计销售超过10套的；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处2万元以上2.5万元以下罚款。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4.严重违法行为的表现情形：未按照要求改正的；或累计销售超过50套的；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处2.5万元以上3万元以下罚款。</w:t>
      </w:r>
    </w:p>
    <w:p w:rsidR="0008495E" w:rsidRPr="004B5570" w:rsidRDefault="00EB25DE" w:rsidP="004B5570">
      <w:pPr>
        <w:spacing w:line="560" w:lineRule="exact"/>
        <w:rPr>
          <w:rFonts w:ascii="仿宋" w:eastAsia="仿宋" w:hAnsi="仿宋" w:cs="仿宋"/>
          <w:b/>
          <w:sz w:val="28"/>
          <w:szCs w:val="28"/>
        </w:rPr>
      </w:pPr>
      <w:r w:rsidRPr="004B5570">
        <w:rPr>
          <w:rFonts w:ascii="仿宋" w:eastAsia="仿宋" w:hAnsi="仿宋" w:cs="仿宋" w:hint="eastAsia"/>
          <w:b/>
          <w:sz w:val="28"/>
          <w:szCs w:val="28"/>
        </w:rPr>
        <w:t>六、《商品房销售管理办法》第四十三条行政处罚裁量权基准 </w:t>
      </w:r>
    </w:p>
    <w:p w:rsidR="0008495E" w:rsidRDefault="00EB25DE" w:rsidP="004B5570">
      <w:pPr>
        <w:spacing w:line="560" w:lineRule="exact"/>
        <w:ind w:firstLineChars="200" w:firstLine="562"/>
        <w:rPr>
          <w:rFonts w:ascii="仿宋" w:eastAsia="仿宋" w:hAnsi="仿宋" w:cs="仿宋"/>
          <w:sz w:val="28"/>
          <w:szCs w:val="28"/>
        </w:rPr>
      </w:pPr>
      <w:r w:rsidRPr="004B5570">
        <w:rPr>
          <w:rFonts w:ascii="仿宋" w:eastAsia="仿宋" w:hAnsi="仿宋" w:cs="仿宋" w:hint="eastAsia"/>
          <w:b/>
          <w:sz w:val="28"/>
          <w:szCs w:val="28"/>
        </w:rPr>
        <w:t>处罚依据：</w:t>
      </w:r>
      <w:r>
        <w:rPr>
          <w:rFonts w:ascii="仿宋" w:eastAsia="仿宋" w:hAnsi="仿宋" w:cs="仿宋" w:hint="eastAsia"/>
          <w:sz w:val="28"/>
          <w:szCs w:val="28"/>
        </w:rPr>
        <w:t>《商品房销售管理办法》第四十三条：房地产中介服务机构代理销售不符合销售条件的商品房的，处以警告，责令停止销售，并可处以2万元以上3万元以下罚款；</w:t>
      </w:r>
    </w:p>
    <w:p w:rsidR="0008495E" w:rsidRPr="004B5570" w:rsidRDefault="00EB25DE" w:rsidP="004B5570">
      <w:pPr>
        <w:spacing w:line="560" w:lineRule="exact"/>
        <w:ind w:firstLineChars="200" w:firstLine="562"/>
        <w:rPr>
          <w:rFonts w:ascii="仿宋" w:eastAsia="仿宋" w:hAnsi="仿宋" w:cs="仿宋"/>
          <w:b/>
          <w:sz w:val="28"/>
          <w:szCs w:val="28"/>
        </w:rPr>
      </w:pPr>
      <w:r w:rsidRPr="004B5570">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1.轻微违法行为的表现情形：按照要求改正且立即停止销售的；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处1万元以上1.5万元以下罚款。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2.较轻违法行为的表现情形：按照要求改立但未立即停止销售的；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处1.5万元以上2万元以下罚款。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3.较重违法行为的表现情形：按照要求改立但累计销售超过10套的；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处2万元以上2.5万元以下罚款。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4.严重违法行为的表现情形：未按照要求改正的；或累计销售超</w:t>
      </w:r>
      <w:r>
        <w:rPr>
          <w:rFonts w:ascii="仿宋" w:eastAsia="仿宋" w:hAnsi="仿宋" w:cs="仿宋" w:hint="eastAsia"/>
          <w:sz w:val="28"/>
          <w:szCs w:val="28"/>
        </w:rPr>
        <w:lastRenderedPageBreak/>
        <w:t>过50套的；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处2.5万元以上3万元以下罚款。</w:t>
      </w:r>
    </w:p>
    <w:p w:rsidR="004B5570" w:rsidRDefault="004B5570" w:rsidP="004B5570">
      <w:pPr>
        <w:spacing w:line="560" w:lineRule="exact"/>
        <w:rPr>
          <w:rFonts w:ascii="仿宋" w:eastAsia="仿宋" w:hAnsi="仿宋" w:cs="仿宋"/>
          <w:sz w:val="28"/>
          <w:szCs w:val="28"/>
        </w:rPr>
      </w:pPr>
    </w:p>
    <w:p w:rsidR="0008495E" w:rsidRPr="004B5570" w:rsidRDefault="00EB25DE" w:rsidP="004B5570">
      <w:pPr>
        <w:spacing w:line="560" w:lineRule="exact"/>
        <w:jc w:val="center"/>
        <w:rPr>
          <w:rFonts w:ascii="楷体_GB2312" w:eastAsia="楷体_GB2312" w:hAnsi="仿宋" w:cs="仿宋"/>
          <w:sz w:val="28"/>
          <w:szCs w:val="28"/>
        </w:rPr>
      </w:pPr>
      <w:bookmarkStart w:id="649" w:name="OLE_LINK120"/>
      <w:bookmarkStart w:id="650" w:name="OLE_LINK121"/>
      <w:r w:rsidRPr="004B5570">
        <w:rPr>
          <w:rFonts w:ascii="楷体_GB2312" w:eastAsia="楷体_GB2312" w:hAnsi="仿宋" w:cs="仿宋" w:hint="eastAsia"/>
          <w:sz w:val="28"/>
          <w:szCs w:val="28"/>
        </w:rPr>
        <w:t>第</w:t>
      </w:r>
      <w:r w:rsidR="004B5570">
        <w:rPr>
          <w:rFonts w:ascii="楷体_GB2312" w:eastAsia="楷体_GB2312" w:hAnsi="仿宋" w:cs="仿宋" w:hint="eastAsia"/>
          <w:sz w:val="28"/>
          <w:szCs w:val="28"/>
        </w:rPr>
        <w:t>九</w:t>
      </w:r>
      <w:r w:rsidRPr="004B5570">
        <w:rPr>
          <w:rFonts w:ascii="楷体_GB2312" w:eastAsia="楷体_GB2312" w:hAnsi="仿宋" w:cs="仿宋" w:hint="eastAsia"/>
          <w:sz w:val="28"/>
          <w:szCs w:val="28"/>
        </w:rPr>
        <w:t>节 《公共租赁住房管理办法》行政处罚裁量权基准</w:t>
      </w:r>
    </w:p>
    <w:bookmarkEnd w:id="649"/>
    <w:bookmarkEnd w:id="650"/>
    <w:p w:rsidR="0008495E" w:rsidRPr="004B5570" w:rsidRDefault="00EB25DE" w:rsidP="004B5570">
      <w:pPr>
        <w:spacing w:line="560" w:lineRule="exact"/>
        <w:rPr>
          <w:rFonts w:ascii="仿宋" w:eastAsia="仿宋" w:hAnsi="仿宋" w:cs="仿宋"/>
          <w:b/>
          <w:sz w:val="28"/>
          <w:szCs w:val="28"/>
        </w:rPr>
      </w:pPr>
      <w:r w:rsidRPr="004B5570">
        <w:rPr>
          <w:rFonts w:ascii="仿宋" w:eastAsia="仿宋" w:hAnsi="仿宋" w:cs="仿宋" w:hint="eastAsia"/>
          <w:b/>
          <w:sz w:val="28"/>
          <w:szCs w:val="28"/>
        </w:rPr>
        <w:t>一、《公共租赁住房管理办法》第三十四条第一款第一至第三项行政处罚裁量权基准</w:t>
      </w:r>
    </w:p>
    <w:p w:rsidR="0008495E" w:rsidRDefault="00EB25DE" w:rsidP="004B5570">
      <w:pPr>
        <w:spacing w:line="560" w:lineRule="exact"/>
        <w:ind w:firstLineChars="200" w:firstLine="562"/>
        <w:rPr>
          <w:rFonts w:ascii="仿宋" w:eastAsia="仿宋" w:hAnsi="仿宋" w:cs="仿宋"/>
          <w:sz w:val="28"/>
          <w:szCs w:val="28"/>
        </w:rPr>
      </w:pPr>
      <w:r w:rsidRPr="004B5570">
        <w:rPr>
          <w:rFonts w:ascii="仿宋" w:eastAsia="仿宋" w:hAnsi="仿宋" w:cs="仿宋" w:hint="eastAsia"/>
          <w:b/>
          <w:sz w:val="28"/>
          <w:szCs w:val="28"/>
        </w:rPr>
        <w:t>处罚依据：</w:t>
      </w:r>
      <w:r>
        <w:rPr>
          <w:rFonts w:ascii="仿宋" w:eastAsia="仿宋" w:hAnsi="仿宋" w:cs="仿宋" w:hint="eastAsia"/>
          <w:sz w:val="28"/>
          <w:szCs w:val="28"/>
        </w:rPr>
        <w:t>《公共租赁住房管理办法》第一款第一项：公共租赁住房的所有权人及其委托的运营单位违反本办法，有下列行为之一的，由市、县级人民政府住房保障主管部门责令限期改正，并处以3万元以下罚款：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（一）向不符合条件的对象出租公共租赁住房的；</w:t>
      </w:r>
    </w:p>
    <w:p w:rsidR="0008495E" w:rsidRPr="004B5570" w:rsidRDefault="00EB25DE" w:rsidP="004B5570">
      <w:pPr>
        <w:spacing w:line="560" w:lineRule="exact"/>
        <w:ind w:firstLineChars="200" w:firstLine="562"/>
        <w:rPr>
          <w:rFonts w:ascii="仿宋" w:eastAsia="仿宋" w:hAnsi="仿宋" w:cs="仿宋"/>
          <w:b/>
          <w:sz w:val="28"/>
          <w:szCs w:val="28"/>
        </w:rPr>
      </w:pPr>
      <w:r w:rsidRPr="004B5570">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1.轻微违法行为的表现情形：向1个以下不符合条件的对象出租公共租赁住房的；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处5000元以下的罚款。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2.较轻违法行为的表现情形：向2个不符合条件的对象出租公共租赁住房的；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处5000元以上1万元以下的罚款。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3.较重违法行为的表现情形：向3个不符合条件的对象出租公共租赁住房的；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处1万元以上2万元以下的罚款。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4.严重违法行为的表现情形：向3个以上不符合条件的对象出租公共租赁住房的；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处2万元以上3万元以下的罚款。</w:t>
      </w:r>
    </w:p>
    <w:p w:rsidR="0008495E" w:rsidRDefault="00EB25DE" w:rsidP="004B5570">
      <w:pPr>
        <w:spacing w:line="560" w:lineRule="exact"/>
        <w:ind w:firstLineChars="200" w:firstLine="562"/>
        <w:rPr>
          <w:rFonts w:ascii="仿宋" w:eastAsia="仿宋" w:hAnsi="仿宋" w:cs="仿宋"/>
          <w:sz w:val="28"/>
          <w:szCs w:val="28"/>
        </w:rPr>
      </w:pPr>
      <w:r w:rsidRPr="004B5570">
        <w:rPr>
          <w:rFonts w:ascii="仿宋" w:eastAsia="仿宋" w:hAnsi="仿宋" w:cs="仿宋" w:hint="eastAsia"/>
          <w:b/>
          <w:sz w:val="28"/>
          <w:szCs w:val="28"/>
        </w:rPr>
        <w:lastRenderedPageBreak/>
        <w:t>（二）处罚依据：</w:t>
      </w:r>
      <w:r>
        <w:rPr>
          <w:rFonts w:ascii="仿宋" w:eastAsia="仿宋" w:hAnsi="仿宋" w:cs="仿宋" w:hint="eastAsia"/>
          <w:sz w:val="28"/>
          <w:szCs w:val="28"/>
        </w:rPr>
        <w:t>《公共租赁住房管理办法》第一款第二项：未履行公共租赁住房及其配套设施维修养护义务的；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违法行为情形和</w:t>
      </w:r>
      <w:r>
        <w:rPr>
          <w:rFonts w:ascii="仿宋" w:eastAsia="仿宋" w:hAnsi="仿宋" w:cs="仿宋" w:hint="eastAsia"/>
          <w:b/>
          <w:sz w:val="28"/>
          <w:szCs w:val="28"/>
        </w:rPr>
        <w:t>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1.轻微违法行为的表现情形：未造成后果或造成轻微危害后果的；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处5000元以下的罚款。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2.较轻违法行为的表现情形：造成一般危害后果的；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处5000元以上1万元以下的罚款。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3.较重违法行为的表现情形：造成一般危害后果的；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处1万元以上2万元以下的罚款。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4.严重违法行为的表现情形：造成严重危害后果的；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处2万元以上3万元以下的罚款。</w:t>
      </w:r>
    </w:p>
    <w:p w:rsidR="0008495E" w:rsidRDefault="00EB25DE" w:rsidP="004B5570">
      <w:pPr>
        <w:spacing w:line="560" w:lineRule="exact"/>
        <w:ind w:firstLineChars="200" w:firstLine="562"/>
        <w:rPr>
          <w:rFonts w:ascii="仿宋" w:eastAsia="仿宋" w:hAnsi="仿宋" w:cs="仿宋"/>
          <w:sz w:val="28"/>
          <w:szCs w:val="28"/>
        </w:rPr>
      </w:pPr>
      <w:r w:rsidRPr="004B5570">
        <w:rPr>
          <w:rFonts w:ascii="仿宋" w:eastAsia="仿宋" w:hAnsi="仿宋" w:cs="仿宋" w:hint="eastAsia"/>
          <w:b/>
          <w:sz w:val="28"/>
          <w:szCs w:val="28"/>
        </w:rPr>
        <w:t>（三）处罚依据：</w:t>
      </w:r>
      <w:r>
        <w:rPr>
          <w:rFonts w:ascii="仿宋" w:eastAsia="仿宋" w:hAnsi="仿宋" w:cs="仿宋" w:hint="eastAsia"/>
          <w:sz w:val="28"/>
          <w:szCs w:val="28"/>
        </w:rPr>
        <w:t>《公共租赁住房管理办法》第一款第三项：改变公共租赁住房的保障性住房性质、用途，以及配套设施的规划用途的；</w:t>
      </w:r>
    </w:p>
    <w:p w:rsidR="0008495E" w:rsidRPr="004B5570" w:rsidRDefault="00EB25DE" w:rsidP="004B5570">
      <w:pPr>
        <w:spacing w:line="560" w:lineRule="exact"/>
        <w:ind w:firstLineChars="200" w:firstLine="562"/>
        <w:rPr>
          <w:rFonts w:ascii="仿宋" w:eastAsia="仿宋" w:hAnsi="仿宋" w:cs="仿宋"/>
          <w:b/>
          <w:sz w:val="28"/>
          <w:szCs w:val="28"/>
        </w:rPr>
      </w:pPr>
      <w:r w:rsidRPr="004B5570">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1.轻微违法行为的表现情形：改变公共租赁住房的保障性住房性质、用途，以及配套设施的规划用途100平方米以内的；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处5000元以下的罚款。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2.较轻违法行为的表现情形：改变公共租赁住房的保障性住房性质、用途，以及配套设施的规划用途100平方米以上200平方米以内的；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处5000元以上1万元以下的罚款。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3.较重违法行为的表现情形：改变公共租赁住房的保障性住房性质、用途，以及配套设施的规划用途200平方米以上300平方米以内</w:t>
      </w:r>
      <w:r>
        <w:rPr>
          <w:rFonts w:ascii="仿宋" w:eastAsia="仿宋" w:hAnsi="仿宋" w:cs="仿宋" w:hint="eastAsia"/>
          <w:sz w:val="28"/>
          <w:szCs w:val="28"/>
        </w:rPr>
        <w:lastRenderedPageBreak/>
        <w:t>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处1万元以上2万元以下的罚款。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4.严重违法行为的表现情形：改变公共租赁住房的保障性住房性质、用途，以及配套设施的规划用途300平方米以上的；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处2万元以上3万元以下的罚款。</w:t>
      </w:r>
    </w:p>
    <w:p w:rsidR="0008495E" w:rsidRPr="004B5570" w:rsidRDefault="00EB25DE" w:rsidP="004B5570">
      <w:pPr>
        <w:spacing w:line="560" w:lineRule="exact"/>
        <w:rPr>
          <w:rFonts w:ascii="仿宋" w:eastAsia="仿宋" w:hAnsi="仿宋" w:cs="仿宋"/>
          <w:b/>
          <w:sz w:val="28"/>
          <w:szCs w:val="28"/>
        </w:rPr>
      </w:pPr>
      <w:r w:rsidRPr="004B5570">
        <w:rPr>
          <w:rFonts w:ascii="仿宋" w:eastAsia="仿宋" w:hAnsi="仿宋" w:cs="仿宋" w:hint="eastAsia"/>
          <w:b/>
          <w:sz w:val="28"/>
          <w:szCs w:val="28"/>
        </w:rPr>
        <w:t>二、《公共租赁住房管理办法》第三十五条行政处罚裁量权基准   </w:t>
      </w:r>
    </w:p>
    <w:p w:rsidR="0008495E" w:rsidRDefault="00EB25DE" w:rsidP="004B5570">
      <w:pPr>
        <w:spacing w:line="560" w:lineRule="exact"/>
        <w:ind w:firstLineChars="200" w:firstLine="562"/>
        <w:rPr>
          <w:rFonts w:ascii="仿宋" w:eastAsia="仿宋" w:hAnsi="仿宋" w:cs="仿宋"/>
          <w:sz w:val="28"/>
          <w:szCs w:val="28"/>
        </w:rPr>
      </w:pPr>
      <w:r w:rsidRPr="004B5570">
        <w:rPr>
          <w:rFonts w:ascii="仿宋" w:eastAsia="仿宋" w:hAnsi="仿宋" w:cs="仿宋" w:hint="eastAsia"/>
          <w:b/>
          <w:sz w:val="28"/>
          <w:szCs w:val="28"/>
        </w:rPr>
        <w:t>处罚依据：</w:t>
      </w:r>
      <w:r>
        <w:rPr>
          <w:rFonts w:ascii="仿宋" w:eastAsia="仿宋" w:hAnsi="仿宋" w:cs="仿宋" w:hint="eastAsia"/>
          <w:sz w:val="28"/>
          <w:szCs w:val="28"/>
        </w:rPr>
        <w:t>《公共租赁住房管理办法》第三十五条：申请人隐瞒有关情况或者提供虚假材料申请公共租赁住房的，市、县级人民政府住房保障主管部门不予受理，给予警告，并记入公共租赁住房管理档案；</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rsidR="0008495E" w:rsidRPr="004B5570" w:rsidRDefault="00EB25DE" w:rsidP="004B5570">
      <w:pPr>
        <w:spacing w:line="560" w:lineRule="exact"/>
        <w:ind w:firstLineChars="200" w:firstLine="562"/>
        <w:rPr>
          <w:rFonts w:ascii="仿宋" w:eastAsia="仿宋" w:hAnsi="仿宋" w:cs="仿宋"/>
          <w:b/>
          <w:sz w:val="28"/>
          <w:szCs w:val="28"/>
        </w:rPr>
      </w:pPr>
      <w:r w:rsidRPr="004B5570">
        <w:rPr>
          <w:rFonts w:ascii="仿宋" w:eastAsia="仿宋" w:hAnsi="仿宋" w:cs="仿宋" w:hint="eastAsia"/>
          <w:b/>
          <w:sz w:val="28"/>
          <w:szCs w:val="28"/>
        </w:rPr>
        <w:t>违法行为情形和处罚基准：</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1.轻微违法行为的表现情形：登记为轮候对象，但未承租公共租赁住房的；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处以300元以下罚款。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2.较重违法行为的表现情形：已承租公共租赁住房，在限期内能退回所承租公共租赁住房，并按市场价格补缴租金的；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处以300元以上700元以下罚款。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3.严重违法行为的表现情形：已承租公共租赁住房，逾期不退回</w:t>
      </w:r>
      <w:r>
        <w:rPr>
          <w:rFonts w:ascii="仿宋" w:eastAsia="仿宋" w:hAnsi="仿宋" w:cs="仿宋" w:hint="eastAsia"/>
          <w:sz w:val="28"/>
          <w:szCs w:val="28"/>
        </w:rPr>
        <w:lastRenderedPageBreak/>
        <w:t>或逾期不按市场价格补缴租金的；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处以700元以上1000元以下罚款。</w:t>
      </w:r>
    </w:p>
    <w:p w:rsidR="0008495E" w:rsidRPr="004B5570" w:rsidRDefault="00EB25DE" w:rsidP="004B5570">
      <w:pPr>
        <w:spacing w:line="560" w:lineRule="exact"/>
        <w:rPr>
          <w:rFonts w:ascii="仿宋" w:eastAsia="仿宋" w:hAnsi="仿宋" w:cs="仿宋"/>
          <w:b/>
          <w:sz w:val="28"/>
          <w:szCs w:val="28"/>
        </w:rPr>
      </w:pPr>
      <w:r w:rsidRPr="004B5570">
        <w:rPr>
          <w:rFonts w:ascii="仿宋" w:eastAsia="仿宋" w:hAnsi="仿宋" w:cs="仿宋" w:hint="eastAsia"/>
          <w:b/>
          <w:sz w:val="28"/>
          <w:szCs w:val="28"/>
        </w:rPr>
        <w:t>三、《公共租赁住房管理办法》第三十六条行政处罚裁量权基准</w:t>
      </w:r>
    </w:p>
    <w:p w:rsidR="0008495E" w:rsidRDefault="00EB25DE" w:rsidP="004B5570">
      <w:pPr>
        <w:spacing w:line="560" w:lineRule="exact"/>
        <w:ind w:firstLineChars="200" w:firstLine="562"/>
        <w:rPr>
          <w:rFonts w:ascii="仿宋" w:eastAsia="仿宋" w:hAnsi="仿宋" w:cs="仿宋"/>
          <w:sz w:val="28"/>
          <w:szCs w:val="28"/>
        </w:rPr>
      </w:pPr>
      <w:r w:rsidRPr="004B5570">
        <w:rPr>
          <w:rFonts w:ascii="仿宋" w:eastAsia="仿宋" w:hAnsi="仿宋" w:cs="仿宋" w:hint="eastAsia"/>
          <w:b/>
          <w:sz w:val="28"/>
          <w:szCs w:val="28"/>
        </w:rPr>
        <w:t>处罚依据：</w:t>
      </w:r>
      <w:r>
        <w:rPr>
          <w:rFonts w:ascii="仿宋" w:eastAsia="仿宋" w:hAnsi="仿宋" w:cs="仿宋" w:hint="eastAsia"/>
          <w:sz w:val="28"/>
          <w:szCs w:val="28"/>
        </w:rPr>
        <w:t>《公共租赁住房管理办法》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（一）转借、转租或者擅自调换所承租公共租赁住房的；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（二）改变所承租公共租赁住房用途的；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（三）破坏或者擅自装修所承租公共租赁住房，拒不恢复原状的；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（四）在公共租赁住房内从事违法活动的；</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（五）无正当理由连续6个月以上闲置公共租赁住房的；</w:t>
      </w:r>
    </w:p>
    <w:p w:rsidR="0008495E" w:rsidRDefault="00EB25DE">
      <w:pPr>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有前款所列行为，承租人自退回公共租赁住房之日起五年内不得再次申请公共租赁住房；造成损失的，依法承担赔偿责任；</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1.轻微违法行为的表现情形：承租人违规行为达6个月以内的；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处以300元以下罚款；有违法所得的，处以违法所得1倍以下但不超过3万元的罚款。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2.较轻违法行为的表现情形：承租人违规行为达6个月以上12个月以内的；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处以300以上500元以下罚款；有违法所得的，处以违法所得1倍以上1.5倍以下但不超过3万元的罚款。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3.较重违法行为的表现情形：承租人违规行为达12个月以上18个月以内的；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处以500以上700元以下罚款；有违法所得的，处以违法所得1.5倍以上2倍以下但不超过3万元的罚款。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4.严重违法行为的表现情形：承租人违规行为达18个月以上的；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处以700以上1000元以下罚款；有违法所得的，处以违法所得2倍以上3倍以下但不超过3万元的罚款。</w:t>
      </w:r>
    </w:p>
    <w:p w:rsidR="0008495E" w:rsidRDefault="0008495E">
      <w:pPr>
        <w:widowControl/>
        <w:spacing w:line="560" w:lineRule="exact"/>
        <w:ind w:firstLineChars="200" w:firstLine="560"/>
        <w:jc w:val="left"/>
        <w:rPr>
          <w:rFonts w:ascii="仿宋" w:eastAsia="仿宋" w:hAnsi="仿宋" w:cs="仿宋"/>
          <w:sz w:val="28"/>
          <w:szCs w:val="28"/>
        </w:rPr>
      </w:pPr>
    </w:p>
    <w:p w:rsidR="0008495E" w:rsidRPr="004B5570" w:rsidRDefault="00EB25DE" w:rsidP="004B5570">
      <w:pPr>
        <w:widowControl/>
        <w:spacing w:line="560" w:lineRule="exact"/>
        <w:jc w:val="center"/>
        <w:rPr>
          <w:rFonts w:ascii="楷体_GB2312" w:eastAsia="楷体_GB2312" w:hAnsi="仿宋" w:cs="仿宋"/>
          <w:sz w:val="28"/>
          <w:szCs w:val="28"/>
        </w:rPr>
      </w:pPr>
      <w:bookmarkStart w:id="651" w:name="OLE_LINK124"/>
      <w:bookmarkStart w:id="652" w:name="OLE_LINK125"/>
      <w:r w:rsidRPr="004B5570">
        <w:rPr>
          <w:rFonts w:ascii="楷体_GB2312" w:eastAsia="楷体_GB2312" w:hAnsi="仿宋" w:cs="仿宋" w:hint="eastAsia"/>
          <w:sz w:val="28"/>
          <w:szCs w:val="28"/>
        </w:rPr>
        <w:t>第十一节 《城市房屋白蚁防治管理规定》行政处罚裁量权基准</w:t>
      </w:r>
    </w:p>
    <w:bookmarkEnd w:id="651"/>
    <w:bookmarkEnd w:id="652"/>
    <w:p w:rsidR="0008495E" w:rsidRPr="004B5570" w:rsidRDefault="00EB25DE" w:rsidP="004B5570">
      <w:pPr>
        <w:widowControl/>
        <w:spacing w:line="560" w:lineRule="exact"/>
        <w:jc w:val="left"/>
        <w:rPr>
          <w:rFonts w:ascii="仿宋" w:eastAsia="仿宋" w:hAnsi="仿宋" w:cs="仿宋"/>
          <w:b/>
          <w:sz w:val="28"/>
          <w:szCs w:val="28"/>
        </w:rPr>
      </w:pPr>
      <w:r w:rsidRPr="004B5570">
        <w:rPr>
          <w:rFonts w:ascii="仿宋" w:eastAsia="仿宋" w:hAnsi="仿宋" w:cs="仿宋" w:hint="eastAsia"/>
          <w:b/>
          <w:sz w:val="28"/>
          <w:szCs w:val="28"/>
        </w:rPr>
        <w:t>一、《城市房屋白蚁防治管理规定》第十三条行政处罚裁量权基准</w:t>
      </w:r>
    </w:p>
    <w:p w:rsidR="0008495E" w:rsidRDefault="00EB25DE" w:rsidP="004B5570">
      <w:pPr>
        <w:widowControl/>
        <w:spacing w:line="560" w:lineRule="exact"/>
        <w:ind w:firstLineChars="200" w:firstLine="562"/>
        <w:jc w:val="left"/>
        <w:rPr>
          <w:rFonts w:ascii="仿宋" w:eastAsia="仿宋" w:hAnsi="仿宋" w:cs="仿宋"/>
          <w:sz w:val="28"/>
          <w:szCs w:val="28"/>
        </w:rPr>
      </w:pPr>
      <w:r w:rsidRPr="004B5570">
        <w:rPr>
          <w:rFonts w:ascii="仿宋" w:eastAsia="仿宋" w:hAnsi="仿宋" w:cs="仿宋" w:hint="eastAsia"/>
          <w:b/>
          <w:sz w:val="28"/>
          <w:szCs w:val="28"/>
        </w:rPr>
        <w:t>处罚依据：</w:t>
      </w:r>
      <w:r>
        <w:rPr>
          <w:rFonts w:ascii="仿宋" w:eastAsia="仿宋" w:hAnsi="仿宋" w:cs="仿宋" w:hint="eastAsia"/>
          <w:sz w:val="28"/>
          <w:szCs w:val="28"/>
        </w:rPr>
        <w:t>《城市房屋白蚁防治管理规定》第十三条：违反本规定第六条的规定，从事白蚁防治业务的，由房屋所在地的县级以上地方人民政府房地产行政主管部门责令改正，并可处以1万元以上3万元以下的罚款；</w:t>
      </w:r>
    </w:p>
    <w:p w:rsidR="0008495E" w:rsidRPr="004B5570" w:rsidRDefault="00EB25DE" w:rsidP="004B5570">
      <w:pPr>
        <w:widowControl/>
        <w:spacing w:line="560" w:lineRule="exact"/>
        <w:ind w:firstLineChars="200" w:firstLine="562"/>
        <w:jc w:val="left"/>
        <w:rPr>
          <w:rFonts w:ascii="仿宋" w:eastAsia="仿宋" w:hAnsi="仿宋" w:cs="仿宋"/>
          <w:b/>
          <w:sz w:val="28"/>
          <w:szCs w:val="28"/>
        </w:rPr>
      </w:pPr>
      <w:r w:rsidRPr="004B5570">
        <w:rPr>
          <w:rFonts w:ascii="仿宋" w:eastAsia="仿宋" w:hAnsi="仿宋" w:cs="仿宋" w:hint="eastAsia"/>
          <w:b/>
          <w:sz w:val="28"/>
          <w:szCs w:val="28"/>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1.轻微违法行为的表现情形：不具备规定的条件，从事白蚁防治业务1项的；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可处1万元以上1.5万元以下的罚款。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2.较轻违法行为的表现情形：不具备规定的条件，从事白蚁防治业务2项的；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处1.5万元以上2万元以下的罚款。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3.较重违法行为的表现情形：不具备规定的条件，从事白蚁防治业务3项的；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处2万元以上2.5万元以下的罚款。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4.严重违法行为的表现情形：不具备规定的条件，从事白蚁防治业务3项以上的；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处2.5万元以上3万元以下的罚款。</w:t>
      </w:r>
    </w:p>
    <w:p w:rsidR="0008495E" w:rsidRPr="005B554B" w:rsidRDefault="00EB25DE" w:rsidP="005B554B">
      <w:pPr>
        <w:widowControl/>
        <w:spacing w:line="560" w:lineRule="exact"/>
        <w:jc w:val="left"/>
        <w:rPr>
          <w:rFonts w:ascii="仿宋" w:eastAsia="仿宋" w:hAnsi="仿宋" w:cs="仿宋"/>
          <w:b/>
          <w:sz w:val="28"/>
          <w:szCs w:val="28"/>
        </w:rPr>
      </w:pPr>
      <w:r w:rsidRPr="005B554B">
        <w:rPr>
          <w:rFonts w:ascii="仿宋" w:eastAsia="仿宋" w:hAnsi="仿宋" w:cs="仿宋" w:hint="eastAsia"/>
          <w:b/>
          <w:sz w:val="28"/>
          <w:szCs w:val="28"/>
        </w:rPr>
        <w:t>二、《城市房屋白蚁防治管理规定》第十四条行政处罚裁量权基准</w:t>
      </w:r>
    </w:p>
    <w:p w:rsidR="0008495E" w:rsidRDefault="00EB25DE" w:rsidP="005B554B">
      <w:pPr>
        <w:widowControl/>
        <w:spacing w:line="560" w:lineRule="exact"/>
        <w:ind w:firstLineChars="200" w:firstLine="562"/>
        <w:jc w:val="left"/>
        <w:rPr>
          <w:rFonts w:ascii="仿宋" w:eastAsia="仿宋" w:hAnsi="仿宋" w:cs="仿宋"/>
          <w:sz w:val="28"/>
          <w:szCs w:val="28"/>
        </w:rPr>
      </w:pPr>
      <w:r w:rsidRPr="005B554B">
        <w:rPr>
          <w:rFonts w:ascii="仿宋" w:eastAsia="仿宋" w:hAnsi="仿宋" w:cs="仿宋" w:hint="eastAsia"/>
          <w:b/>
          <w:sz w:val="28"/>
          <w:szCs w:val="28"/>
        </w:rPr>
        <w:t>处罚依据：</w:t>
      </w:r>
      <w:r>
        <w:rPr>
          <w:rFonts w:ascii="仿宋" w:eastAsia="仿宋" w:hAnsi="仿宋" w:cs="仿宋" w:hint="eastAsia"/>
          <w:sz w:val="28"/>
          <w:szCs w:val="28"/>
        </w:rPr>
        <w:t>《城市房屋白蚁防治管理规定》第十四条：白蚁防治单位违反本规定第九条规定的，由房屋所在地的县级以上人民政府房地产行政主管部门责令限期改正，并处以1万元以上3万元以下的罚款；</w:t>
      </w:r>
    </w:p>
    <w:p w:rsidR="0008495E" w:rsidRPr="005B554B" w:rsidRDefault="00EB25DE" w:rsidP="005B554B">
      <w:pPr>
        <w:widowControl/>
        <w:spacing w:line="560" w:lineRule="exact"/>
        <w:ind w:firstLineChars="200" w:firstLine="562"/>
        <w:jc w:val="left"/>
        <w:rPr>
          <w:rFonts w:ascii="仿宋" w:eastAsia="仿宋" w:hAnsi="仿宋" w:cs="仿宋"/>
          <w:b/>
          <w:sz w:val="28"/>
          <w:szCs w:val="28"/>
        </w:rPr>
      </w:pPr>
      <w:r w:rsidRPr="005B554B">
        <w:rPr>
          <w:rFonts w:ascii="仿宋" w:eastAsia="仿宋" w:hAnsi="仿宋" w:cs="仿宋" w:hint="eastAsia"/>
          <w:b/>
          <w:sz w:val="28"/>
          <w:szCs w:val="28"/>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1.轻微违法行为的表现情形：建立有白蚁防治质量保证体系，但不健全的；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处1万元以上1.5万元以下的罚款。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2.较轻违法行为的表现情形：建立有白蚁防治质量保证体系，但较差的；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处1.5万元以上2万元以下的罚款。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3.较重违法行为的表现情形：限期内未按要求改正的；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处2万元以上2.5万元以下的罚款。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4.严重违法行为的表现情形：未建立白蚁防治质量保证体系；</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处2.5万元以上3万元以下的罚款。</w:t>
      </w:r>
    </w:p>
    <w:p w:rsidR="0008495E" w:rsidRPr="005B554B" w:rsidRDefault="00EB25DE" w:rsidP="005B554B">
      <w:pPr>
        <w:widowControl/>
        <w:spacing w:line="560" w:lineRule="exact"/>
        <w:jc w:val="left"/>
        <w:rPr>
          <w:rFonts w:ascii="仿宋" w:eastAsia="仿宋" w:hAnsi="仿宋" w:cs="仿宋"/>
          <w:b/>
          <w:sz w:val="28"/>
          <w:szCs w:val="28"/>
        </w:rPr>
      </w:pPr>
      <w:r w:rsidRPr="005B554B">
        <w:rPr>
          <w:rFonts w:ascii="仿宋" w:eastAsia="仿宋" w:hAnsi="仿宋" w:cs="仿宋" w:hint="eastAsia"/>
          <w:b/>
          <w:sz w:val="28"/>
          <w:szCs w:val="28"/>
        </w:rPr>
        <w:t>三、《城市房屋白蚁防治管理规定》第十六条行政处罚裁量权基准</w:t>
      </w:r>
    </w:p>
    <w:p w:rsidR="0008495E" w:rsidRDefault="00EB25DE" w:rsidP="005B554B">
      <w:pPr>
        <w:widowControl/>
        <w:spacing w:line="560" w:lineRule="exact"/>
        <w:ind w:firstLineChars="200" w:firstLine="562"/>
        <w:jc w:val="left"/>
        <w:rPr>
          <w:rFonts w:ascii="仿宋" w:eastAsia="仿宋" w:hAnsi="仿宋" w:cs="仿宋"/>
          <w:sz w:val="28"/>
          <w:szCs w:val="28"/>
        </w:rPr>
      </w:pPr>
      <w:r w:rsidRPr="005B554B">
        <w:rPr>
          <w:rFonts w:ascii="仿宋" w:eastAsia="仿宋" w:hAnsi="仿宋" w:cs="仿宋" w:hint="eastAsia"/>
          <w:b/>
          <w:sz w:val="28"/>
          <w:szCs w:val="28"/>
        </w:rPr>
        <w:t>处罚依据：</w:t>
      </w:r>
      <w:r>
        <w:rPr>
          <w:rFonts w:ascii="仿宋" w:eastAsia="仿宋" w:hAnsi="仿宋" w:cs="仿宋" w:hint="eastAsia"/>
          <w:sz w:val="28"/>
          <w:szCs w:val="28"/>
        </w:rPr>
        <w:t>《城市房屋白蚁防治管理规定》第十六条：房地产开发企业违反本规定第十一条第一款的规定，由房屋所在地的县级以上地方人民政府房地产行政主管部门责令限期改正，并处以2万元以上3万元以下的罚款；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建设单位未按照本规定进行白蚁预防的，由房屋所在地的县级以上地方人民政府房地产行政主管部门责令限期改正，并处以1万元以上3万元以下的罚款；</w:t>
      </w:r>
    </w:p>
    <w:p w:rsidR="0008495E" w:rsidRPr="005B554B" w:rsidRDefault="00EB25DE" w:rsidP="005B554B">
      <w:pPr>
        <w:widowControl/>
        <w:spacing w:line="560" w:lineRule="exact"/>
        <w:ind w:firstLineChars="200" w:firstLine="562"/>
        <w:jc w:val="left"/>
        <w:rPr>
          <w:rFonts w:ascii="仿宋" w:eastAsia="仿宋" w:hAnsi="仿宋" w:cs="仿宋"/>
          <w:b/>
          <w:sz w:val="28"/>
          <w:szCs w:val="28"/>
        </w:rPr>
      </w:pPr>
      <w:r w:rsidRPr="005B554B">
        <w:rPr>
          <w:rFonts w:ascii="仿宋" w:eastAsia="仿宋" w:hAnsi="仿宋" w:cs="仿宋" w:hint="eastAsia"/>
          <w:b/>
          <w:sz w:val="28"/>
          <w:szCs w:val="28"/>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1.轻微违法行为的表现情形：未造成后果或造成轻微危害后果的；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房地产开发企业处2万元以上2.3万元以下的罚款。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2.较轻违法行为的表现情形：造成较轻危害后果的；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房地产开发企业处2.3万元以上2.5万元以下的罚款。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2.较重违法行为的表现情形：造成较重危害后果的；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房地产开发企业处2.5万元以上2.7万元以下的罚款。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4.严重违法行为的表现情形：造成严重危害后果的；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房地产开发企业处2.7万元以上3万元以下的罚款。</w:t>
      </w:r>
    </w:p>
    <w:p w:rsidR="0008495E" w:rsidRDefault="0008495E">
      <w:pPr>
        <w:widowControl/>
        <w:spacing w:line="560" w:lineRule="exact"/>
        <w:ind w:firstLineChars="200" w:firstLine="560"/>
        <w:jc w:val="left"/>
        <w:rPr>
          <w:rFonts w:ascii="仿宋" w:eastAsia="仿宋" w:hAnsi="仿宋" w:cs="仿宋"/>
          <w:sz w:val="28"/>
          <w:szCs w:val="28"/>
        </w:rPr>
      </w:pPr>
    </w:p>
    <w:p w:rsidR="0008495E" w:rsidRPr="005B554B" w:rsidRDefault="00EB25DE" w:rsidP="005B554B">
      <w:pPr>
        <w:widowControl/>
        <w:spacing w:line="560" w:lineRule="exact"/>
        <w:jc w:val="center"/>
        <w:rPr>
          <w:rFonts w:ascii="楷体_GB2312" w:eastAsia="楷体_GB2312" w:hAnsi="仿宋" w:cs="仿宋"/>
          <w:sz w:val="28"/>
          <w:szCs w:val="28"/>
        </w:rPr>
      </w:pPr>
      <w:bookmarkStart w:id="653" w:name="OLE_LINK122"/>
      <w:bookmarkStart w:id="654" w:name="OLE_LINK123"/>
      <w:r w:rsidRPr="005B554B">
        <w:rPr>
          <w:rFonts w:ascii="楷体_GB2312" w:eastAsia="楷体_GB2312" w:hAnsi="仿宋" w:cs="仿宋" w:hint="eastAsia"/>
          <w:sz w:val="28"/>
          <w:szCs w:val="28"/>
        </w:rPr>
        <w:t>第十</w:t>
      </w:r>
      <w:r w:rsidR="005B554B">
        <w:rPr>
          <w:rFonts w:ascii="楷体_GB2312" w:eastAsia="楷体_GB2312" w:hAnsi="仿宋" w:cs="仿宋" w:hint="eastAsia"/>
          <w:sz w:val="28"/>
          <w:szCs w:val="28"/>
        </w:rPr>
        <w:t>一</w:t>
      </w:r>
      <w:r w:rsidRPr="005B554B">
        <w:rPr>
          <w:rFonts w:ascii="楷体_GB2312" w:eastAsia="楷体_GB2312" w:hAnsi="仿宋" w:cs="仿宋" w:hint="eastAsia"/>
          <w:sz w:val="28"/>
          <w:szCs w:val="28"/>
        </w:rPr>
        <w:t>节《住宅室内装饰装修管理办法》行政处罚裁量权基准</w:t>
      </w:r>
    </w:p>
    <w:bookmarkEnd w:id="653"/>
    <w:bookmarkEnd w:id="654"/>
    <w:p w:rsidR="0008495E" w:rsidRPr="005B554B" w:rsidRDefault="00EB25DE" w:rsidP="005B554B">
      <w:pPr>
        <w:widowControl/>
        <w:spacing w:line="560" w:lineRule="exact"/>
        <w:jc w:val="left"/>
        <w:rPr>
          <w:rFonts w:ascii="仿宋" w:eastAsia="仿宋" w:hAnsi="仿宋" w:cs="仿宋"/>
          <w:b/>
          <w:sz w:val="28"/>
          <w:szCs w:val="28"/>
        </w:rPr>
      </w:pPr>
      <w:r w:rsidRPr="005B554B">
        <w:rPr>
          <w:rFonts w:ascii="仿宋" w:eastAsia="仿宋" w:hAnsi="仿宋" w:cs="仿宋" w:hint="eastAsia"/>
          <w:b/>
          <w:sz w:val="28"/>
          <w:szCs w:val="28"/>
        </w:rPr>
        <w:t>一、《住宅室内装饰装修管理办法》第三十五条行政处罚裁量权基准</w:t>
      </w:r>
    </w:p>
    <w:p w:rsidR="0008495E" w:rsidRDefault="00EB25DE" w:rsidP="005B554B">
      <w:pPr>
        <w:widowControl/>
        <w:spacing w:line="560" w:lineRule="exact"/>
        <w:ind w:firstLineChars="200" w:firstLine="562"/>
        <w:jc w:val="left"/>
        <w:rPr>
          <w:rFonts w:ascii="仿宋" w:eastAsia="仿宋" w:hAnsi="仿宋" w:cs="仿宋"/>
          <w:sz w:val="28"/>
          <w:szCs w:val="28"/>
        </w:rPr>
      </w:pPr>
      <w:r w:rsidRPr="005B554B">
        <w:rPr>
          <w:rFonts w:ascii="仿宋" w:eastAsia="仿宋" w:hAnsi="仿宋" w:cs="仿宋" w:hint="eastAsia"/>
          <w:b/>
          <w:sz w:val="28"/>
          <w:szCs w:val="28"/>
        </w:rPr>
        <w:t>处罚依据：</w:t>
      </w:r>
      <w:r>
        <w:rPr>
          <w:rFonts w:ascii="仿宋" w:eastAsia="仿宋" w:hAnsi="仿宋" w:cs="仿宋" w:hint="eastAsia"/>
          <w:sz w:val="28"/>
          <w:szCs w:val="28"/>
        </w:rPr>
        <w:t>《住宅室内装饰装修管理办法》第三十五条：装修人未申报登记进行住宅室内装饰装修活动的，由城市房地产行政主管部门责令改正，处5百元以上1千元以下的罚款；</w:t>
      </w:r>
    </w:p>
    <w:p w:rsidR="0008495E" w:rsidRPr="005B554B" w:rsidRDefault="00EB25DE" w:rsidP="005B554B">
      <w:pPr>
        <w:widowControl/>
        <w:spacing w:line="560" w:lineRule="exact"/>
        <w:ind w:firstLineChars="200" w:firstLine="562"/>
        <w:jc w:val="left"/>
        <w:rPr>
          <w:rFonts w:ascii="仿宋" w:eastAsia="仿宋" w:hAnsi="仿宋" w:cs="仿宋"/>
          <w:b/>
          <w:sz w:val="28"/>
          <w:szCs w:val="28"/>
        </w:rPr>
      </w:pPr>
      <w:r w:rsidRPr="005B554B">
        <w:rPr>
          <w:rFonts w:ascii="仿宋" w:eastAsia="仿宋" w:hAnsi="仿宋" w:cs="仿宋" w:hint="eastAsia"/>
          <w:b/>
          <w:sz w:val="28"/>
          <w:szCs w:val="28"/>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1.轻微违法行为的表现情形：按要求改正的，且未造成危害后果的；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处500元以上600元以下的罚款。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2.较轻违法行为的表现情形：按要求改正的，但造成较轻危害后果的；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处600元以上700元以下的罚款。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3.较重违法行为的表现情形：按要求改正的，但造成较重危害后果的；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处700元以上800元以下的罚款。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4.严重违法行为的表现情形：未按要求改正的；或造成严重危害后果的；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处800元以上1000元以下的罚款。</w:t>
      </w:r>
    </w:p>
    <w:p w:rsidR="0008495E" w:rsidRPr="005B554B" w:rsidRDefault="00EB25DE" w:rsidP="005B554B">
      <w:pPr>
        <w:widowControl/>
        <w:spacing w:line="560" w:lineRule="exact"/>
        <w:jc w:val="left"/>
        <w:rPr>
          <w:rFonts w:ascii="仿宋" w:eastAsia="仿宋" w:hAnsi="仿宋" w:cs="仿宋"/>
          <w:b/>
          <w:sz w:val="28"/>
          <w:szCs w:val="28"/>
        </w:rPr>
      </w:pPr>
      <w:r w:rsidRPr="005B554B">
        <w:rPr>
          <w:rFonts w:ascii="仿宋" w:eastAsia="仿宋" w:hAnsi="仿宋" w:cs="仿宋" w:hint="eastAsia"/>
          <w:b/>
          <w:sz w:val="28"/>
          <w:szCs w:val="28"/>
        </w:rPr>
        <w:t>二、《住宅室内装饰装修管理办法》第三十六条行政处罚裁量权基准</w:t>
      </w:r>
    </w:p>
    <w:p w:rsidR="0008495E" w:rsidRDefault="00EB25DE" w:rsidP="005B554B">
      <w:pPr>
        <w:widowControl/>
        <w:spacing w:line="560" w:lineRule="exact"/>
        <w:ind w:firstLineChars="200" w:firstLine="562"/>
        <w:jc w:val="left"/>
        <w:rPr>
          <w:rFonts w:ascii="仿宋" w:eastAsia="仿宋" w:hAnsi="仿宋" w:cs="仿宋"/>
          <w:sz w:val="28"/>
          <w:szCs w:val="28"/>
        </w:rPr>
      </w:pPr>
      <w:r w:rsidRPr="005B554B">
        <w:rPr>
          <w:rFonts w:ascii="仿宋" w:eastAsia="仿宋" w:hAnsi="仿宋" w:cs="仿宋" w:hint="eastAsia"/>
          <w:b/>
          <w:sz w:val="28"/>
          <w:szCs w:val="28"/>
        </w:rPr>
        <w:t>处罚依据：</w:t>
      </w:r>
      <w:r>
        <w:rPr>
          <w:rFonts w:ascii="仿宋" w:eastAsia="仿宋" w:hAnsi="仿宋" w:cs="仿宋" w:hint="eastAsia"/>
          <w:sz w:val="28"/>
          <w:szCs w:val="28"/>
        </w:rPr>
        <w:t>《住宅室内装饰装修管理办法》第三十六条：装修人违反本办法规定，将住宅室内装饰装修工程委托给不具有相应资质等级企业的，由城市房地产行政主管部门责令改正，处5百元以上1千元以下的罚款；</w:t>
      </w:r>
    </w:p>
    <w:p w:rsidR="0008495E" w:rsidRPr="005B554B" w:rsidRDefault="00EB25DE" w:rsidP="005B554B">
      <w:pPr>
        <w:widowControl/>
        <w:spacing w:line="560" w:lineRule="exact"/>
        <w:ind w:firstLineChars="200" w:firstLine="562"/>
        <w:jc w:val="left"/>
        <w:rPr>
          <w:rFonts w:ascii="仿宋" w:eastAsia="仿宋" w:hAnsi="仿宋" w:cs="仿宋"/>
          <w:b/>
          <w:sz w:val="28"/>
          <w:szCs w:val="28"/>
        </w:rPr>
      </w:pPr>
      <w:r w:rsidRPr="005B554B">
        <w:rPr>
          <w:rFonts w:ascii="仿宋" w:eastAsia="仿宋" w:hAnsi="仿宋" w:cs="仿宋" w:hint="eastAsia"/>
          <w:b/>
          <w:sz w:val="28"/>
          <w:szCs w:val="28"/>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1.轻微违法行为的表现情形：按要求改正的，且未造成危害后果的；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处500元以上600元以下的罚款。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2.较轻违法行为的表现情形：按要求改正的，但造成较轻危害后果的；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处600元以上700元以下的罚款。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3.较重违法行为的表现情形：按要求改正的，但造成较重危害后果的；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处700元以上800元以下的罚款。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4.严重违法行为的表现情形：未按要求改正的；或造成严重危害后果的；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lastRenderedPageBreak/>
        <w:t>处罚基准：</w:t>
      </w:r>
      <w:r>
        <w:rPr>
          <w:rFonts w:ascii="仿宋" w:eastAsia="仿宋" w:hAnsi="仿宋" w:cs="仿宋" w:hint="eastAsia"/>
          <w:sz w:val="28"/>
          <w:szCs w:val="28"/>
        </w:rPr>
        <w:t>处800元以上1000元以下的罚款。</w:t>
      </w:r>
    </w:p>
    <w:p w:rsidR="0008495E" w:rsidRPr="005B554B" w:rsidRDefault="00EB25DE" w:rsidP="005B554B">
      <w:pPr>
        <w:widowControl/>
        <w:spacing w:line="560" w:lineRule="exact"/>
        <w:jc w:val="left"/>
        <w:rPr>
          <w:rFonts w:ascii="仿宋" w:eastAsia="仿宋" w:hAnsi="仿宋" w:cs="仿宋"/>
          <w:b/>
          <w:sz w:val="28"/>
          <w:szCs w:val="28"/>
        </w:rPr>
      </w:pPr>
      <w:r w:rsidRPr="005B554B">
        <w:rPr>
          <w:rFonts w:ascii="仿宋" w:eastAsia="仿宋" w:hAnsi="仿宋" w:cs="仿宋" w:hint="eastAsia"/>
          <w:b/>
          <w:sz w:val="28"/>
          <w:szCs w:val="28"/>
        </w:rPr>
        <w:t>三、《住宅室内装饰装修管理办法》第四十一条行政处罚裁量权基准</w:t>
      </w:r>
    </w:p>
    <w:p w:rsidR="0008495E" w:rsidRDefault="00EB25DE" w:rsidP="005B554B">
      <w:pPr>
        <w:widowControl/>
        <w:spacing w:line="560" w:lineRule="exact"/>
        <w:ind w:firstLineChars="200" w:firstLine="562"/>
        <w:jc w:val="left"/>
        <w:rPr>
          <w:rFonts w:ascii="仿宋" w:eastAsia="仿宋" w:hAnsi="仿宋" w:cs="仿宋"/>
          <w:sz w:val="28"/>
          <w:szCs w:val="28"/>
        </w:rPr>
      </w:pPr>
      <w:r w:rsidRPr="005B554B">
        <w:rPr>
          <w:rFonts w:ascii="仿宋" w:eastAsia="仿宋" w:hAnsi="仿宋" w:cs="仿宋" w:hint="eastAsia"/>
          <w:b/>
          <w:sz w:val="28"/>
          <w:szCs w:val="28"/>
        </w:rPr>
        <w:t>处罚依据：</w:t>
      </w:r>
      <w:r>
        <w:rPr>
          <w:rFonts w:ascii="仿宋" w:eastAsia="仿宋" w:hAnsi="仿宋" w:cs="仿宋" w:hint="eastAsia"/>
          <w:sz w:val="28"/>
          <w:szCs w:val="28"/>
        </w:rPr>
        <w:t>《住宅室内装饰装修管理办法》第四十一条：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p w:rsidR="0008495E" w:rsidRPr="005B554B" w:rsidRDefault="00EB25DE" w:rsidP="005B554B">
      <w:pPr>
        <w:widowControl/>
        <w:spacing w:line="560" w:lineRule="exact"/>
        <w:ind w:firstLineChars="200" w:firstLine="562"/>
        <w:jc w:val="left"/>
        <w:rPr>
          <w:rFonts w:ascii="仿宋" w:eastAsia="仿宋" w:hAnsi="仿宋" w:cs="仿宋"/>
          <w:b/>
          <w:sz w:val="28"/>
          <w:szCs w:val="28"/>
        </w:rPr>
      </w:pPr>
      <w:r w:rsidRPr="005B554B">
        <w:rPr>
          <w:rFonts w:ascii="仿宋" w:eastAsia="仿宋" w:hAnsi="仿宋" w:cs="仿宋" w:hint="eastAsia"/>
          <w:b/>
          <w:sz w:val="28"/>
          <w:szCs w:val="28"/>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1.轻微违法行为的表现情形：未造成安全事故，按要求改正的；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处1千元以上5千元以下的罚款。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2.较轻违法行为的表现情形：未造成安全事故，但未要求改正的；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处5千元以上1万元以下的罚款，责令停业整顿。</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3.较重违法行为的表现情形：造成较大安全事故的；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处1万元以上2万元以下的罚款，责令停业整顿，降低资质等级。</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4.严重违法行为的表现情形：造成重大安全事故的；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处2万元以上3万元以下的罚款，吊销资质证书。</w:t>
      </w:r>
    </w:p>
    <w:p w:rsidR="0008495E" w:rsidRDefault="0008495E">
      <w:pPr>
        <w:widowControl/>
        <w:spacing w:line="560" w:lineRule="exact"/>
        <w:ind w:firstLineChars="200" w:firstLine="560"/>
        <w:jc w:val="left"/>
        <w:rPr>
          <w:rFonts w:ascii="仿宋" w:eastAsia="仿宋" w:hAnsi="仿宋" w:cs="仿宋"/>
          <w:sz w:val="28"/>
          <w:szCs w:val="28"/>
        </w:rPr>
      </w:pPr>
    </w:p>
    <w:p w:rsidR="0008495E" w:rsidRPr="005B554B" w:rsidRDefault="00EB25DE" w:rsidP="005B554B">
      <w:pPr>
        <w:widowControl/>
        <w:spacing w:line="560" w:lineRule="exact"/>
        <w:jc w:val="center"/>
        <w:rPr>
          <w:rFonts w:ascii="楷体_GB2312" w:eastAsia="楷体_GB2312" w:hAnsi="仿宋" w:cs="仿宋"/>
          <w:sz w:val="28"/>
          <w:szCs w:val="28"/>
        </w:rPr>
      </w:pPr>
      <w:bookmarkStart w:id="655" w:name="OLE_LINK126"/>
      <w:bookmarkStart w:id="656" w:name="OLE_LINK127"/>
      <w:r w:rsidRPr="005B554B">
        <w:rPr>
          <w:rFonts w:ascii="楷体_GB2312" w:eastAsia="楷体_GB2312" w:hAnsi="仿宋" w:cs="仿宋" w:hint="eastAsia"/>
          <w:sz w:val="28"/>
          <w:szCs w:val="28"/>
        </w:rPr>
        <w:t>第十</w:t>
      </w:r>
      <w:r w:rsidR="00E911B2">
        <w:rPr>
          <w:rFonts w:ascii="楷体_GB2312" w:eastAsia="楷体_GB2312" w:hAnsi="仿宋" w:cs="仿宋" w:hint="eastAsia"/>
          <w:sz w:val="28"/>
          <w:szCs w:val="28"/>
        </w:rPr>
        <w:t>二</w:t>
      </w:r>
      <w:r w:rsidRPr="005B554B">
        <w:rPr>
          <w:rFonts w:ascii="楷体_GB2312" w:eastAsia="楷体_GB2312" w:hAnsi="仿宋" w:cs="仿宋" w:hint="eastAsia"/>
          <w:sz w:val="28"/>
          <w:szCs w:val="28"/>
        </w:rPr>
        <w:t>节《湖南省物业管理条例》行政处罚裁量权基准</w:t>
      </w:r>
    </w:p>
    <w:bookmarkEnd w:id="655"/>
    <w:bookmarkEnd w:id="656"/>
    <w:p w:rsidR="0008495E" w:rsidRPr="005B554B" w:rsidRDefault="00EB25DE" w:rsidP="005B554B">
      <w:pPr>
        <w:widowControl/>
        <w:spacing w:line="560" w:lineRule="exact"/>
        <w:jc w:val="left"/>
        <w:rPr>
          <w:rFonts w:ascii="仿宋" w:eastAsia="仿宋" w:hAnsi="仿宋" w:cs="仿宋"/>
          <w:b/>
          <w:sz w:val="28"/>
          <w:szCs w:val="28"/>
        </w:rPr>
      </w:pPr>
      <w:r w:rsidRPr="005B554B">
        <w:rPr>
          <w:rFonts w:ascii="仿宋" w:eastAsia="仿宋" w:hAnsi="仿宋" w:cs="仿宋" w:hint="eastAsia"/>
          <w:b/>
          <w:sz w:val="28"/>
          <w:szCs w:val="28"/>
        </w:rPr>
        <w:t>一、《湖南省物业管理条例》第六十六条行政处罚裁量权基准</w:t>
      </w:r>
    </w:p>
    <w:p w:rsidR="0008495E" w:rsidRDefault="00EB25DE" w:rsidP="005B554B">
      <w:pPr>
        <w:widowControl/>
        <w:spacing w:line="560" w:lineRule="exact"/>
        <w:ind w:firstLineChars="200" w:firstLine="562"/>
        <w:jc w:val="left"/>
        <w:rPr>
          <w:rFonts w:ascii="仿宋" w:eastAsia="仿宋" w:hAnsi="仿宋" w:cs="仿宋"/>
          <w:sz w:val="28"/>
          <w:szCs w:val="28"/>
        </w:rPr>
      </w:pPr>
      <w:r w:rsidRPr="005B554B">
        <w:rPr>
          <w:rFonts w:ascii="仿宋" w:eastAsia="仿宋" w:hAnsi="仿宋" w:cs="仿宋" w:hint="eastAsia"/>
          <w:b/>
          <w:sz w:val="28"/>
          <w:szCs w:val="28"/>
        </w:rPr>
        <w:t>处罚依据：</w:t>
      </w:r>
      <w:r>
        <w:rPr>
          <w:rFonts w:ascii="仿宋" w:eastAsia="仿宋" w:hAnsi="仿宋" w:cs="仿宋" w:hint="eastAsia"/>
          <w:sz w:val="28"/>
          <w:szCs w:val="28"/>
        </w:rPr>
        <w:t>《湖南省物业管理条例》第六十六条：违反本条例第四十五条规定，物业服务企业无正当理由拒不移交有关资料的，由县</w:t>
      </w:r>
      <w:r>
        <w:rPr>
          <w:rFonts w:ascii="仿宋" w:eastAsia="仿宋" w:hAnsi="仿宋" w:cs="仿宋" w:hint="eastAsia"/>
          <w:sz w:val="28"/>
          <w:szCs w:val="28"/>
        </w:rPr>
        <w:lastRenderedPageBreak/>
        <w:t>级以上人民政府物业管理行政主管部门责令限期改正；逾期仍不改正的，对物业服务企业予以通报，处一万元以上十万元以下罚款；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物业服务企业拒不移交有关财物的，业主委员会可以依法向人民法院提起诉讼；</w:t>
      </w:r>
    </w:p>
    <w:p w:rsidR="0008495E" w:rsidRPr="00E911B2" w:rsidRDefault="00EB25DE" w:rsidP="00E911B2">
      <w:pPr>
        <w:widowControl/>
        <w:spacing w:line="560" w:lineRule="exact"/>
        <w:ind w:firstLineChars="200" w:firstLine="562"/>
        <w:jc w:val="left"/>
        <w:rPr>
          <w:rFonts w:ascii="仿宋" w:eastAsia="仿宋" w:hAnsi="仿宋" w:cs="仿宋"/>
          <w:b/>
          <w:sz w:val="28"/>
          <w:szCs w:val="28"/>
        </w:rPr>
      </w:pPr>
      <w:r w:rsidRPr="00E911B2">
        <w:rPr>
          <w:rFonts w:ascii="仿宋" w:eastAsia="仿宋" w:hAnsi="仿宋" w:cs="仿宋" w:hint="eastAsia"/>
          <w:b/>
          <w:sz w:val="28"/>
          <w:szCs w:val="28"/>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1.轻微违法行为的表现情形：限期内未改正，逾期5日以内移交有关资料的；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对物业服务企业予以通报，并处1万元以上3万元以下的罚款。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2.较重违法行为的表现情形：限期内未改正，逾期15日内移交有关资料的；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对物业服务企业予以通报，并处3万元以上5万元以下的罚款。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3.较重违法行为的表现情形：限期内未改正，逾期30日以内移交有关资料的；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对物业服务企业予以通报，并处5万元以上7万元以下的罚款。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4.严重违法行为的表现情形：限期内未改正，逾期30日以上仍未移交有关资料的；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对物业服务企业予以通报，并处7万元以上10万元以下的罚款。</w:t>
      </w:r>
    </w:p>
    <w:p w:rsidR="00E911B2" w:rsidRDefault="00E911B2" w:rsidP="00E911B2">
      <w:pPr>
        <w:widowControl/>
        <w:spacing w:line="560" w:lineRule="exact"/>
        <w:jc w:val="left"/>
        <w:rPr>
          <w:rFonts w:ascii="仿宋" w:eastAsia="仿宋" w:hAnsi="仿宋" w:cs="仿宋"/>
          <w:b/>
          <w:sz w:val="28"/>
          <w:szCs w:val="28"/>
        </w:rPr>
      </w:pPr>
    </w:p>
    <w:p w:rsidR="0008495E" w:rsidRPr="00E911B2" w:rsidRDefault="00EB25DE" w:rsidP="00E911B2">
      <w:pPr>
        <w:widowControl/>
        <w:spacing w:line="560" w:lineRule="exact"/>
        <w:jc w:val="center"/>
        <w:rPr>
          <w:rFonts w:ascii="楷体_GB2312" w:eastAsia="楷体_GB2312" w:hAnsi="仿宋" w:cs="仿宋"/>
          <w:b/>
          <w:sz w:val="28"/>
          <w:szCs w:val="28"/>
        </w:rPr>
      </w:pPr>
      <w:r w:rsidRPr="00E911B2">
        <w:rPr>
          <w:rFonts w:ascii="楷体_GB2312" w:eastAsia="楷体_GB2312" w:hAnsi="仿宋" w:cs="仿宋" w:hint="eastAsia"/>
          <w:b/>
          <w:sz w:val="28"/>
          <w:szCs w:val="28"/>
        </w:rPr>
        <w:t>第十</w:t>
      </w:r>
      <w:r w:rsidR="00E911B2">
        <w:rPr>
          <w:rFonts w:ascii="楷体_GB2312" w:eastAsia="楷体_GB2312" w:hAnsi="仿宋" w:cs="仿宋" w:hint="eastAsia"/>
          <w:b/>
          <w:sz w:val="28"/>
          <w:szCs w:val="28"/>
        </w:rPr>
        <w:t>三</w:t>
      </w:r>
      <w:r w:rsidRPr="00E911B2">
        <w:rPr>
          <w:rFonts w:ascii="楷体_GB2312" w:eastAsia="楷体_GB2312" w:hAnsi="仿宋" w:cs="仿宋" w:hint="eastAsia"/>
          <w:b/>
          <w:sz w:val="28"/>
          <w:szCs w:val="28"/>
        </w:rPr>
        <w:t>节《湖南省城市房地产开发经营管理办法》行政处罚裁量权基准</w:t>
      </w:r>
    </w:p>
    <w:p w:rsidR="0008495E" w:rsidRPr="00E911B2" w:rsidRDefault="00E911B2" w:rsidP="00E911B2">
      <w:pPr>
        <w:widowControl/>
        <w:spacing w:line="560" w:lineRule="exact"/>
        <w:jc w:val="left"/>
        <w:rPr>
          <w:rFonts w:ascii="仿宋" w:eastAsia="仿宋" w:hAnsi="仿宋" w:cs="仿宋"/>
          <w:b/>
          <w:sz w:val="28"/>
          <w:szCs w:val="28"/>
        </w:rPr>
      </w:pPr>
      <w:r w:rsidRPr="00E911B2">
        <w:rPr>
          <w:rFonts w:ascii="仿宋" w:eastAsia="仿宋" w:hAnsi="仿宋" w:cs="仿宋" w:hint="eastAsia"/>
          <w:b/>
          <w:sz w:val="28"/>
          <w:szCs w:val="28"/>
        </w:rPr>
        <w:lastRenderedPageBreak/>
        <w:t>一、</w:t>
      </w:r>
      <w:r w:rsidR="00EB25DE" w:rsidRPr="00E911B2">
        <w:rPr>
          <w:rFonts w:ascii="仿宋" w:eastAsia="仿宋" w:hAnsi="仿宋" w:cs="仿宋" w:hint="eastAsia"/>
          <w:b/>
          <w:sz w:val="28"/>
          <w:szCs w:val="28"/>
        </w:rPr>
        <w:t>《湖南省城市房地产开发经营管理办法》第三十四条的行政处罚裁量权基准</w:t>
      </w:r>
    </w:p>
    <w:p w:rsidR="0008495E" w:rsidRDefault="00EB25DE" w:rsidP="00E911B2">
      <w:pPr>
        <w:widowControl/>
        <w:spacing w:line="560" w:lineRule="exact"/>
        <w:ind w:firstLineChars="200" w:firstLine="562"/>
        <w:jc w:val="left"/>
        <w:rPr>
          <w:rFonts w:ascii="仿宋" w:eastAsia="仿宋" w:hAnsi="仿宋" w:cs="仿宋"/>
          <w:sz w:val="28"/>
          <w:szCs w:val="28"/>
        </w:rPr>
      </w:pPr>
      <w:r w:rsidRPr="00E911B2">
        <w:rPr>
          <w:rFonts w:ascii="仿宋" w:eastAsia="仿宋" w:hAnsi="仿宋" w:cs="仿宋" w:hint="eastAsia"/>
          <w:b/>
          <w:sz w:val="28"/>
          <w:szCs w:val="28"/>
        </w:rPr>
        <w:t>处罚依据：</w:t>
      </w:r>
      <w:r>
        <w:rPr>
          <w:rFonts w:ascii="仿宋" w:eastAsia="仿宋" w:hAnsi="仿宋" w:cs="仿宋" w:hint="eastAsia"/>
          <w:sz w:val="28"/>
          <w:szCs w:val="28"/>
        </w:rPr>
        <w:t>《湖南省城市房地产开发经营管理办法》第三十四条：“违反本办法第六条第一款规定，未取得资质等级证书或者超越资质等级从事房地产开发经营的，依照国家规定，由县级以上人民政府房地产开发主管部门责令限期改正，并处以5万元以上10万元以下的罚款；逾期不改正的，由工商行政管理部门吊销营业执照；”</w:t>
      </w:r>
    </w:p>
    <w:p w:rsidR="0008495E" w:rsidRPr="00E911B2" w:rsidRDefault="00EB25DE" w:rsidP="00E911B2">
      <w:pPr>
        <w:widowControl/>
        <w:spacing w:line="560" w:lineRule="exact"/>
        <w:ind w:firstLineChars="200" w:firstLine="562"/>
        <w:jc w:val="left"/>
        <w:rPr>
          <w:rFonts w:ascii="仿宋" w:eastAsia="仿宋" w:hAnsi="仿宋" w:cs="仿宋"/>
          <w:b/>
          <w:sz w:val="28"/>
          <w:szCs w:val="28"/>
        </w:rPr>
      </w:pPr>
      <w:r w:rsidRPr="00E911B2">
        <w:rPr>
          <w:rFonts w:ascii="仿宋" w:eastAsia="仿宋" w:hAnsi="仿宋" w:cs="仿宋" w:hint="eastAsia"/>
          <w:b/>
          <w:sz w:val="28"/>
          <w:szCs w:val="28"/>
        </w:rPr>
        <w:t>违法行为情形和处罚基准：</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1.轻微违法行为的表现情形：未取得资质等级证书或者超越资质等级从事项目开发少于3个月的；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处5万元以上6万元以下的罚款。</w:t>
      </w:r>
    </w:p>
    <w:p w:rsidR="0008495E" w:rsidRDefault="00EB25DE">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2.较轻违法行为的表现情形：未取得资质等级证书或者超越资质等级从事项目开发多于3个月少于6个月的；</w:t>
      </w:r>
    </w:p>
    <w:p w:rsidR="0008495E" w:rsidRDefault="00EB25DE">
      <w:pPr>
        <w:widowControl/>
        <w:spacing w:line="560" w:lineRule="exact"/>
        <w:ind w:firstLineChars="200" w:firstLine="562"/>
        <w:jc w:val="left"/>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2.处6万元以上7万元以下的罚款。</w:t>
      </w:r>
    </w:p>
    <w:p w:rsidR="0008495E" w:rsidRDefault="00EB25DE">
      <w:pPr>
        <w:widowControl/>
        <w:spacing w:line="560" w:lineRule="exact"/>
        <w:ind w:firstLineChars="200" w:firstLine="560"/>
        <w:jc w:val="left"/>
        <w:rPr>
          <w:rFonts w:ascii="仿宋_GB2312" w:eastAsia="仿宋_GB2312" w:hAnsi="Times New Roman" w:cs="Times New Roman"/>
          <w:bCs/>
          <w:sz w:val="28"/>
          <w:szCs w:val="28"/>
        </w:rPr>
      </w:pPr>
      <w:r>
        <w:rPr>
          <w:rFonts w:ascii="仿宋_GB2312" w:eastAsia="仿宋_GB2312" w:hAnsi="Times New Roman" w:cs="Times New Roman"/>
          <w:bCs/>
          <w:sz w:val="28"/>
          <w:szCs w:val="28"/>
        </w:rPr>
        <w:t>3</w:t>
      </w:r>
      <w:r>
        <w:rPr>
          <w:rFonts w:ascii="仿宋_GB2312" w:eastAsia="仿宋_GB2312" w:hAnsi="Times New Roman" w:cs="Times New Roman" w:hint="eastAsia"/>
          <w:bCs/>
          <w:sz w:val="28"/>
          <w:szCs w:val="28"/>
        </w:rPr>
        <w:t>.较重违法行为的表现情形：未取得资质等级证书或者超越资质等级从事项目开发多于6个月少于1年的；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w:t>
      </w:r>
      <w:r>
        <w:rPr>
          <w:rFonts w:ascii="仿宋_GB2312" w:eastAsia="仿宋_GB2312" w:hAnsi="Times New Roman" w:cs="Times New Roman" w:hint="eastAsia"/>
          <w:bCs/>
          <w:color w:val="000000"/>
          <w:sz w:val="28"/>
          <w:szCs w:val="28"/>
        </w:rPr>
        <w:t>7</w:t>
      </w:r>
      <w:r>
        <w:rPr>
          <w:rFonts w:ascii="仿宋_GB2312" w:eastAsia="仿宋_GB2312" w:hAnsi="Times New Roman" w:cs="Times New Roman"/>
          <w:bCs/>
          <w:color w:val="000000"/>
          <w:sz w:val="28"/>
          <w:szCs w:val="28"/>
        </w:rPr>
        <w:t>万元以上</w:t>
      </w:r>
      <w:r>
        <w:rPr>
          <w:rFonts w:ascii="仿宋_GB2312" w:eastAsia="仿宋_GB2312" w:hAnsi="Times New Roman" w:cs="Times New Roman" w:hint="eastAsia"/>
          <w:bCs/>
          <w:color w:val="000000"/>
          <w:sz w:val="28"/>
          <w:szCs w:val="28"/>
        </w:rPr>
        <w:t>9</w:t>
      </w:r>
      <w:r>
        <w:rPr>
          <w:rFonts w:ascii="仿宋_GB2312" w:eastAsia="仿宋_GB2312" w:hAnsi="Times New Roman" w:cs="Times New Roman"/>
          <w:bCs/>
          <w:color w:val="000000"/>
          <w:sz w:val="28"/>
          <w:szCs w:val="28"/>
        </w:rPr>
        <w:t>万元以下的罚款。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.严重违法行为的表现情形：未取得资质等级证书从事项目开发多于1年的，或逾期不改正的；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处</w:t>
      </w:r>
      <w:r>
        <w:rPr>
          <w:rFonts w:ascii="仿宋_GB2312" w:eastAsia="仿宋_GB2312" w:hAnsi="Times New Roman" w:cs="Times New Roman" w:hint="eastAsia"/>
          <w:bCs/>
          <w:color w:val="000000"/>
          <w:sz w:val="28"/>
          <w:szCs w:val="28"/>
        </w:rPr>
        <w:t>9</w:t>
      </w:r>
      <w:r>
        <w:rPr>
          <w:rFonts w:ascii="仿宋_GB2312" w:eastAsia="仿宋_GB2312" w:hAnsi="Times New Roman" w:cs="Times New Roman"/>
          <w:bCs/>
          <w:color w:val="000000"/>
          <w:sz w:val="28"/>
          <w:szCs w:val="28"/>
        </w:rPr>
        <w:t>万元以上</w:t>
      </w:r>
      <w:r>
        <w:rPr>
          <w:rFonts w:ascii="仿宋_GB2312" w:eastAsia="仿宋_GB2312" w:hAnsi="Times New Roman" w:cs="Times New Roman" w:hint="eastAsia"/>
          <w:bCs/>
          <w:color w:val="000000"/>
          <w:sz w:val="28"/>
          <w:szCs w:val="28"/>
        </w:rPr>
        <w:t>10</w:t>
      </w:r>
      <w:r>
        <w:rPr>
          <w:rFonts w:ascii="仿宋_GB2312" w:eastAsia="仿宋_GB2312" w:hAnsi="Times New Roman" w:cs="Times New Roman"/>
          <w:bCs/>
          <w:color w:val="000000"/>
          <w:sz w:val="28"/>
          <w:szCs w:val="28"/>
        </w:rPr>
        <w:t>万元以下的罚款</w:t>
      </w:r>
      <w:r>
        <w:rPr>
          <w:rFonts w:ascii="仿宋_GB2312" w:eastAsia="仿宋_GB2312" w:hAnsi="Times New Roman" w:cs="Times New Roman" w:hint="eastAsia"/>
          <w:bCs/>
          <w:color w:val="000000"/>
          <w:sz w:val="28"/>
          <w:szCs w:val="28"/>
        </w:rPr>
        <w:t>。逾期不改正的，由房地产开发主管部门提请工商行政管理部门吊销营业执照</w:t>
      </w:r>
      <w:r>
        <w:rPr>
          <w:rFonts w:ascii="仿宋_GB2312" w:eastAsia="仿宋_GB2312" w:hAnsi="Times New Roman" w:cs="Times New Roman"/>
          <w:bCs/>
          <w:color w:val="000000"/>
          <w:sz w:val="28"/>
          <w:szCs w:val="28"/>
        </w:rPr>
        <w:t>。</w:t>
      </w:r>
    </w:p>
    <w:p w:rsidR="0008495E" w:rsidRDefault="00E911B2" w:rsidP="00E911B2">
      <w:pPr>
        <w:widowControl/>
        <w:spacing w:line="560" w:lineRule="exact"/>
        <w:jc w:val="left"/>
        <w:outlineLvl w:val="2"/>
        <w:rPr>
          <w:rFonts w:ascii="仿宋_GB2312" w:eastAsia="仿宋_GB2312" w:hAnsi="Times New Roman" w:cs="Times New Roman"/>
          <w:b/>
          <w:color w:val="000000"/>
          <w:sz w:val="28"/>
          <w:szCs w:val="28"/>
        </w:rPr>
      </w:pPr>
      <w:bookmarkStart w:id="657" w:name="_Toc795500789"/>
      <w:r>
        <w:rPr>
          <w:rFonts w:ascii="仿宋_GB2312" w:eastAsia="仿宋_GB2312" w:hAnsi="Times New Roman" w:cs="Times New Roman" w:hint="eastAsia"/>
          <w:b/>
          <w:color w:val="000000"/>
          <w:sz w:val="28"/>
          <w:szCs w:val="28"/>
        </w:rPr>
        <w:t>二、</w:t>
      </w:r>
      <w:r w:rsidR="00EB25DE">
        <w:rPr>
          <w:rFonts w:ascii="仿宋_GB2312" w:eastAsia="仿宋_GB2312" w:hAnsi="Times New Roman" w:cs="Times New Roman"/>
          <w:b/>
          <w:color w:val="000000"/>
          <w:sz w:val="28"/>
          <w:szCs w:val="28"/>
        </w:rPr>
        <w:t>《</w:t>
      </w:r>
      <w:hyperlink r:id="rId50" w:history="1">
        <w:r w:rsidR="00EB25DE">
          <w:rPr>
            <w:rFonts w:ascii="仿宋_GB2312" w:eastAsia="仿宋_GB2312" w:hAnsi="Times New Roman" w:cs="Times New Roman"/>
            <w:b/>
            <w:color w:val="000000"/>
            <w:sz w:val="28"/>
            <w:szCs w:val="28"/>
          </w:rPr>
          <w:t>湖南省城市房地产开发经营管理办法</w:t>
        </w:r>
      </w:hyperlink>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hint="eastAsia"/>
          <w:b/>
          <w:color w:val="000000"/>
          <w:sz w:val="28"/>
          <w:szCs w:val="28"/>
        </w:rPr>
        <w:t>第三十五条第</w:t>
      </w:r>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hint="eastAsia"/>
          <w:b/>
          <w:color w:val="000000"/>
          <w:sz w:val="28"/>
          <w:szCs w:val="28"/>
        </w:rPr>
        <w:t>一</w:t>
      </w:r>
      <w:r w:rsidR="00EB25DE">
        <w:rPr>
          <w:rFonts w:ascii="仿宋_GB2312" w:eastAsia="仿宋_GB2312" w:hAnsi="Times New Roman" w:cs="Times New Roman"/>
          <w:b/>
          <w:color w:val="000000"/>
          <w:sz w:val="28"/>
          <w:szCs w:val="28"/>
        </w:rPr>
        <w:t>）项的行政处罚裁量权基准</w:t>
      </w:r>
      <w:bookmarkEnd w:id="657"/>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51" w:history="1">
        <w:r>
          <w:rPr>
            <w:rFonts w:ascii="仿宋_GB2312" w:eastAsia="仿宋_GB2312" w:hAnsi="Times New Roman" w:cs="Times New Roman"/>
            <w:bCs/>
            <w:color w:val="000000"/>
            <w:sz w:val="28"/>
            <w:szCs w:val="28"/>
          </w:rPr>
          <w:t>湖南省城市房地产开发经营管理办法</w:t>
        </w:r>
      </w:hyperlink>
      <w:r>
        <w:rPr>
          <w:rFonts w:ascii="仿宋_GB2312" w:eastAsia="仿宋_GB2312" w:hAnsi="Times New Roman" w:cs="Times New Roman"/>
          <w:bCs/>
          <w:color w:val="000000"/>
          <w:sz w:val="28"/>
          <w:szCs w:val="28"/>
        </w:rPr>
        <w:t>》第三十五条</w:t>
      </w:r>
      <w:bookmarkStart w:id="658" w:name="No96_Z5T35K1"/>
      <w:bookmarkEnd w:id="658"/>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违反本办法规定有下列行为之一的，由房地产开发主管部门责令改正，给予警告，有非法所得的没收非法所得，可并处1万元以上3万元以下的罚款：</w:t>
      </w:r>
      <w:bookmarkStart w:id="659" w:name="No97_T35K1X1"/>
      <w:bookmarkEnd w:id="659"/>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（一）违反第六条第三款规定，出租、出借、转让资质等级证书或《暂定资质证书》的；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予以警告，没收违法所得，可处1万元以上1.2万元以下的罚款。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予以警告，没收违法所得，可处1.2万元以上2万元以下的罚款。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予以警告，没收违法所得，处2万元以上2.5万元以下的罚款。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予以警告，没收违法所得，处2.5万元以上3万元以下的罚款。</w:t>
      </w:r>
    </w:p>
    <w:p w:rsidR="0008495E" w:rsidRDefault="00EB25DE">
      <w:pPr>
        <w:widowControl/>
        <w:spacing w:line="560" w:lineRule="exact"/>
        <w:jc w:val="left"/>
        <w:outlineLvl w:val="2"/>
        <w:rPr>
          <w:rFonts w:ascii="仿宋_GB2312" w:eastAsia="仿宋_GB2312" w:hAnsi="Times New Roman" w:cs="Times New Roman"/>
          <w:bCs/>
          <w:color w:val="000000"/>
          <w:sz w:val="28"/>
          <w:szCs w:val="28"/>
        </w:rPr>
      </w:pPr>
      <w:bookmarkStart w:id="660" w:name="_Toc1896058148"/>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w:t>
      </w:r>
      <w:hyperlink r:id="rId52" w:history="1">
        <w:r>
          <w:rPr>
            <w:rFonts w:ascii="仿宋_GB2312" w:eastAsia="仿宋_GB2312" w:hAnsi="Times New Roman" w:cs="Times New Roman"/>
            <w:b/>
            <w:color w:val="000000"/>
            <w:sz w:val="28"/>
            <w:szCs w:val="28"/>
          </w:rPr>
          <w:t>湖南省城市房地产开发经营管理办法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第三十五条第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）项的行政处罚裁量权基准</w:t>
      </w:r>
      <w:bookmarkEnd w:id="660"/>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53" w:history="1">
        <w:r>
          <w:rPr>
            <w:rFonts w:ascii="仿宋_GB2312" w:eastAsia="仿宋_GB2312" w:hAnsi="Times New Roman" w:cs="Times New Roman"/>
            <w:bCs/>
            <w:color w:val="000000"/>
            <w:sz w:val="28"/>
            <w:szCs w:val="28"/>
          </w:rPr>
          <w:t>湖南省城市房地产开发经营管理办法</w:t>
        </w:r>
      </w:hyperlink>
      <w:r>
        <w:rPr>
          <w:rFonts w:ascii="仿宋_GB2312" w:eastAsia="仿宋_GB2312" w:hAnsi="Times New Roman" w:cs="Times New Roman"/>
          <w:bCs/>
          <w:color w:val="000000"/>
          <w:sz w:val="28"/>
          <w:szCs w:val="28"/>
        </w:rPr>
        <w:t>》第三十五条</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违反本办法规定有下列行为之一的，由房地产开发主</w:t>
      </w:r>
      <w:r>
        <w:rPr>
          <w:rFonts w:ascii="仿宋_GB2312" w:eastAsia="仿宋_GB2312" w:hAnsi="Times New Roman" w:cs="Times New Roman"/>
          <w:bCs/>
          <w:color w:val="000000"/>
          <w:sz w:val="28"/>
          <w:szCs w:val="28"/>
        </w:rPr>
        <w:lastRenderedPageBreak/>
        <w:t>管部门责令改正，给予警告，有非法所得的没收非法所得，可并处1万元以上3万元以下的罚款：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（二）违反第十三条规定，不按规定到原资质证书核发机关办理资质证书变更手续的；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.轻微违法行为的表现情形：超过规定日期少于15日办理变更手续的；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没收违法所得</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可</w:t>
      </w:r>
      <w:r>
        <w:rPr>
          <w:rFonts w:ascii="仿宋_GB2312" w:eastAsia="仿宋_GB2312" w:hAnsi="Times New Roman" w:cs="Times New Roman"/>
          <w:bCs/>
          <w:color w:val="000000"/>
          <w:sz w:val="28"/>
          <w:szCs w:val="28"/>
        </w:rPr>
        <w:t>处1</w:t>
      </w:r>
      <w:r>
        <w:rPr>
          <w:rFonts w:ascii="仿宋_GB2312" w:eastAsia="仿宋_GB2312" w:hAnsi="Times New Roman" w:cs="Times New Roman" w:hint="eastAsia"/>
          <w:bCs/>
          <w:color w:val="000000"/>
          <w:sz w:val="28"/>
          <w:szCs w:val="28"/>
        </w:rPr>
        <w:t>万</w:t>
      </w:r>
      <w:r>
        <w:rPr>
          <w:rFonts w:ascii="仿宋_GB2312" w:eastAsia="仿宋_GB2312" w:hAnsi="Times New Roman" w:cs="Times New Roman"/>
          <w:bCs/>
          <w:color w:val="000000"/>
          <w:sz w:val="28"/>
          <w:szCs w:val="28"/>
        </w:rPr>
        <w:t>元以上1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w:t>
      </w:r>
      <w:r>
        <w:rPr>
          <w:rFonts w:ascii="仿宋_GB2312" w:eastAsia="仿宋_GB2312" w:hAnsi="Times New Roman" w:cs="Times New Roman"/>
          <w:bCs/>
          <w:color w:val="000000"/>
          <w:sz w:val="28"/>
          <w:szCs w:val="28"/>
        </w:rPr>
        <w:t>元以下的罚款。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.较轻违法行为的表现情形：超过规定日期少于30日办理变更手续的；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予以警告</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没收违法所得</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可</w:t>
      </w:r>
      <w:r>
        <w:rPr>
          <w:rFonts w:ascii="仿宋_GB2312" w:eastAsia="仿宋_GB2312" w:hAnsi="Times New Roman" w:cs="Times New Roman"/>
          <w:bCs/>
          <w:color w:val="000000"/>
          <w:sz w:val="28"/>
          <w:szCs w:val="28"/>
        </w:rPr>
        <w:t>处1</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万</w:t>
      </w:r>
      <w:r>
        <w:rPr>
          <w:rFonts w:ascii="仿宋_GB2312" w:eastAsia="仿宋_GB2312" w:hAnsi="Times New Roman" w:cs="Times New Roman"/>
          <w:bCs/>
          <w:color w:val="000000"/>
          <w:sz w:val="28"/>
          <w:szCs w:val="28"/>
        </w:rPr>
        <w:t>元以上2</w:t>
      </w:r>
      <w:r>
        <w:rPr>
          <w:rFonts w:ascii="仿宋_GB2312" w:eastAsia="仿宋_GB2312" w:hAnsi="Times New Roman" w:cs="Times New Roman" w:hint="eastAsia"/>
          <w:bCs/>
          <w:color w:val="000000"/>
          <w:sz w:val="28"/>
          <w:szCs w:val="28"/>
        </w:rPr>
        <w:t>万</w:t>
      </w:r>
      <w:r>
        <w:rPr>
          <w:rFonts w:ascii="仿宋_GB2312" w:eastAsia="仿宋_GB2312" w:hAnsi="Times New Roman" w:cs="Times New Roman"/>
          <w:bCs/>
          <w:color w:val="000000"/>
          <w:sz w:val="28"/>
          <w:szCs w:val="28"/>
        </w:rPr>
        <w:t>元以下的罚款。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.较重违法行为的表现情形：超过规定日期多于30日少于60日办理变更手续的；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w:t>
      </w:r>
      <w:r>
        <w:rPr>
          <w:rFonts w:ascii="仿宋_GB2312" w:eastAsia="仿宋_GB2312" w:hAnsi="Times New Roman" w:cs="Times New Roman" w:hint="eastAsia"/>
          <w:bCs/>
          <w:color w:val="000000"/>
          <w:sz w:val="28"/>
          <w:szCs w:val="28"/>
        </w:rPr>
        <w:t>，没收违法所得</w:t>
      </w:r>
      <w:r>
        <w:rPr>
          <w:rFonts w:ascii="仿宋_GB2312" w:eastAsia="仿宋_GB2312" w:hAnsi="Times New Roman" w:cs="Times New Roman"/>
          <w:bCs/>
          <w:color w:val="000000"/>
          <w:sz w:val="28"/>
          <w:szCs w:val="28"/>
        </w:rPr>
        <w:t>，处2</w:t>
      </w:r>
      <w:r>
        <w:rPr>
          <w:rFonts w:ascii="仿宋_GB2312" w:eastAsia="仿宋_GB2312" w:hAnsi="Times New Roman" w:cs="Times New Roman" w:hint="eastAsia"/>
          <w:bCs/>
          <w:color w:val="000000"/>
          <w:sz w:val="28"/>
          <w:szCs w:val="28"/>
        </w:rPr>
        <w:t>万</w:t>
      </w:r>
      <w:r>
        <w:rPr>
          <w:rFonts w:ascii="仿宋_GB2312" w:eastAsia="仿宋_GB2312" w:hAnsi="Times New Roman" w:cs="Times New Roman"/>
          <w:bCs/>
          <w:color w:val="000000"/>
          <w:sz w:val="28"/>
          <w:szCs w:val="28"/>
        </w:rPr>
        <w:t>元以上2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w:t>
      </w:r>
      <w:r>
        <w:rPr>
          <w:rFonts w:ascii="仿宋_GB2312" w:eastAsia="仿宋_GB2312" w:hAnsi="Times New Roman" w:cs="Times New Roman"/>
          <w:bCs/>
          <w:color w:val="000000"/>
          <w:sz w:val="28"/>
          <w:szCs w:val="28"/>
        </w:rPr>
        <w:t>元以下的罚款。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.严重违法行为的表现情形：超过规定日期多于60日办理变更手续的；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予以警告</w:t>
      </w:r>
      <w:r>
        <w:rPr>
          <w:rFonts w:ascii="仿宋_GB2312" w:eastAsia="仿宋_GB2312" w:hAnsi="Times New Roman" w:cs="Times New Roman" w:hint="eastAsia"/>
          <w:bCs/>
          <w:color w:val="000000"/>
          <w:sz w:val="28"/>
          <w:szCs w:val="28"/>
        </w:rPr>
        <w:t>，没收违法所得</w:t>
      </w:r>
      <w:r>
        <w:rPr>
          <w:rFonts w:ascii="仿宋_GB2312" w:eastAsia="仿宋_GB2312" w:hAnsi="Times New Roman" w:cs="Times New Roman"/>
          <w:bCs/>
          <w:color w:val="000000"/>
          <w:sz w:val="28"/>
          <w:szCs w:val="28"/>
        </w:rPr>
        <w:t>，处2</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5</w:t>
      </w:r>
      <w:r>
        <w:rPr>
          <w:rFonts w:ascii="仿宋_GB2312" w:eastAsia="仿宋_GB2312" w:hAnsi="Times New Roman" w:cs="Times New Roman" w:hint="eastAsia"/>
          <w:bCs/>
          <w:color w:val="000000"/>
          <w:sz w:val="28"/>
          <w:szCs w:val="28"/>
        </w:rPr>
        <w:t>万元</w:t>
      </w:r>
      <w:r>
        <w:rPr>
          <w:rFonts w:ascii="仿宋_GB2312" w:eastAsia="仿宋_GB2312" w:hAnsi="Times New Roman" w:cs="Times New Roman"/>
          <w:bCs/>
          <w:color w:val="000000"/>
          <w:sz w:val="28"/>
          <w:szCs w:val="28"/>
        </w:rPr>
        <w:t>元以上3万元以下的罚款。</w:t>
      </w:r>
    </w:p>
    <w:p w:rsidR="0008495E" w:rsidRDefault="00EB25DE">
      <w:pPr>
        <w:widowControl/>
        <w:spacing w:line="560" w:lineRule="exact"/>
        <w:jc w:val="left"/>
        <w:outlineLvl w:val="2"/>
        <w:rPr>
          <w:rFonts w:ascii="仿宋_GB2312" w:eastAsia="仿宋_GB2312" w:hAnsi="Times New Roman" w:cs="Times New Roman"/>
          <w:bCs/>
          <w:color w:val="000000"/>
          <w:sz w:val="28"/>
          <w:szCs w:val="28"/>
        </w:rPr>
      </w:pPr>
      <w:bookmarkStart w:id="661" w:name="_Toc539455603"/>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w:t>
      </w:r>
      <w:hyperlink r:id="rId54" w:history="1">
        <w:r>
          <w:rPr>
            <w:rFonts w:ascii="仿宋_GB2312" w:eastAsia="仿宋_GB2312" w:hAnsi="Times New Roman" w:cs="Times New Roman"/>
            <w:b/>
            <w:color w:val="000000"/>
            <w:sz w:val="28"/>
            <w:szCs w:val="28"/>
          </w:rPr>
          <w:t>湖南省城市房地产开发经营管理办法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第三十五条第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）项的行政处罚裁量权基准</w:t>
      </w:r>
      <w:bookmarkEnd w:id="661"/>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55" w:history="1">
        <w:r>
          <w:rPr>
            <w:rFonts w:ascii="仿宋_GB2312" w:eastAsia="仿宋_GB2312" w:hAnsi="Times New Roman" w:cs="Times New Roman"/>
            <w:bCs/>
            <w:color w:val="000000"/>
            <w:sz w:val="28"/>
            <w:szCs w:val="28"/>
          </w:rPr>
          <w:t>湖南省城市房地产开发经营管理办法</w:t>
        </w:r>
      </w:hyperlink>
      <w:r>
        <w:rPr>
          <w:rFonts w:ascii="仿宋_GB2312" w:eastAsia="仿宋_GB2312" w:hAnsi="Times New Roman" w:cs="Times New Roman"/>
          <w:bCs/>
          <w:color w:val="000000"/>
          <w:sz w:val="28"/>
          <w:szCs w:val="28"/>
        </w:rPr>
        <w:t>》第三十五条</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hyperlink r:id="rId56" w:history="1">
        <w:r>
          <w:rPr>
            <w:rFonts w:ascii="仿宋_GB2312" w:eastAsia="仿宋_GB2312" w:hAnsi="Times New Roman" w:cs="Times New Roman"/>
            <w:bCs/>
            <w:color w:val="000000"/>
            <w:sz w:val="28"/>
            <w:szCs w:val="28"/>
          </w:rPr>
          <w:t>湖南省城市房地产开发经营管理办法</w:t>
        </w:r>
      </w:hyperlink>
      <w:r>
        <w:rPr>
          <w:rFonts w:ascii="仿宋_GB2312" w:eastAsia="仿宋_GB2312" w:hAnsi="Times New Roman" w:cs="Times New Roman"/>
          <w:bCs/>
          <w:color w:val="000000"/>
          <w:sz w:val="28"/>
          <w:szCs w:val="28"/>
        </w:rPr>
        <w:t>》第三十五条：</w:t>
      </w:r>
      <w:r>
        <w:rPr>
          <w:rFonts w:ascii="仿宋_GB2312" w:eastAsia="仿宋_GB2312" w:hAnsi="Times New Roman" w:cs="Times New Roman"/>
          <w:bCs/>
          <w:color w:val="000000"/>
          <w:sz w:val="28"/>
          <w:szCs w:val="28"/>
        </w:rPr>
        <w:t>“</w:t>
      </w:r>
      <w:r>
        <w:rPr>
          <w:rFonts w:ascii="仿宋_GB2312" w:eastAsia="仿宋_GB2312" w:hAnsi="Times New Roman" w:cs="Times New Roman"/>
          <w:bCs/>
          <w:color w:val="000000"/>
          <w:sz w:val="28"/>
          <w:szCs w:val="28"/>
        </w:rPr>
        <w:t>违反本办法规定有下列行为之一的，由房地产开发主管部门责令改正，给予警告，有非法所得的没收非法所得，可并处1万元以上3万元以下的罚款：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（三）违反第十九条规定，未按规定办理房地产开发项目资本金专户储存手续的。</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予以警告，没收违法所得，可处1万元以上1.2万元以下的罚款。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予以警告，没收违法所得，可处1.2万元以上2万元以下的罚款。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予以警告，没收违法所得，处2万元以上2.5万元以下的罚款。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予以警告，没收违法所得，处2.5万元以上3万元以下的罚款。</w:t>
      </w:r>
    </w:p>
    <w:p w:rsidR="0008495E" w:rsidRDefault="00EB25DE">
      <w:pPr>
        <w:widowControl/>
        <w:spacing w:line="560" w:lineRule="exact"/>
        <w:jc w:val="left"/>
        <w:outlineLvl w:val="2"/>
        <w:rPr>
          <w:rFonts w:ascii="仿宋_GB2312" w:eastAsia="仿宋_GB2312" w:hAnsi="Times New Roman" w:cs="Times New Roman"/>
          <w:bCs/>
          <w:color w:val="000000"/>
          <w:sz w:val="28"/>
          <w:szCs w:val="28"/>
        </w:rPr>
      </w:pPr>
      <w:bookmarkStart w:id="662" w:name="_Toc2101845634"/>
      <w:r>
        <w:rPr>
          <w:rFonts w:ascii="仿宋_GB2312" w:eastAsia="仿宋_GB2312" w:hAnsi="Times New Roman" w:cs="Times New Roman" w:hint="eastAsia"/>
          <w:b/>
          <w:color w:val="000000"/>
          <w:sz w:val="28"/>
          <w:szCs w:val="28"/>
        </w:rPr>
        <w:t>五</w:t>
      </w:r>
      <w:r>
        <w:rPr>
          <w:rFonts w:ascii="仿宋_GB2312" w:eastAsia="仿宋_GB2312" w:hAnsi="Times New Roman" w:cs="Times New Roman"/>
          <w:b/>
          <w:color w:val="000000"/>
          <w:sz w:val="28"/>
          <w:szCs w:val="28"/>
        </w:rPr>
        <w:t>、《</w:t>
      </w:r>
      <w:hyperlink r:id="rId57" w:history="1">
        <w:r>
          <w:rPr>
            <w:rFonts w:ascii="仿宋_GB2312" w:eastAsia="仿宋_GB2312" w:hAnsi="Times New Roman" w:cs="Times New Roman"/>
            <w:b/>
            <w:color w:val="000000"/>
            <w:sz w:val="28"/>
            <w:szCs w:val="28"/>
          </w:rPr>
          <w:t>湖南省城市房地产开发经营管理办法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第三十六</w:t>
      </w:r>
      <w:r>
        <w:rPr>
          <w:rFonts w:ascii="仿宋_GB2312" w:eastAsia="仿宋_GB2312" w:hAnsi="Times New Roman" w:cs="Times New Roman"/>
          <w:b/>
          <w:color w:val="000000"/>
          <w:sz w:val="28"/>
          <w:szCs w:val="28"/>
        </w:rPr>
        <w:t>条的行政处罚裁量权基准</w:t>
      </w:r>
      <w:bookmarkEnd w:id="662"/>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58" w:history="1">
        <w:r>
          <w:rPr>
            <w:rFonts w:ascii="仿宋_GB2312" w:eastAsia="仿宋_GB2312" w:hAnsi="Times New Roman" w:cs="Times New Roman"/>
            <w:bCs/>
            <w:color w:val="000000"/>
            <w:sz w:val="28"/>
            <w:szCs w:val="28"/>
          </w:rPr>
          <w:t>湖南省城市房地产开发经营管理办法</w:t>
        </w:r>
      </w:hyperlink>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第三十六条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“房地产开发企业违反本办法第三十条、第三十二条规定，向买受人交付</w:t>
      </w:r>
      <w:r>
        <w:rPr>
          <w:rFonts w:ascii="仿宋_GB2312" w:eastAsia="仿宋_GB2312" w:hAnsi="Times New Roman" w:cs="Times New Roman" w:hint="eastAsia"/>
          <w:bCs/>
          <w:color w:val="000000"/>
          <w:sz w:val="28"/>
          <w:szCs w:val="28"/>
        </w:rPr>
        <w:lastRenderedPageBreak/>
        <w:t>商品房时未提供住宅质量保证书和住宅使用说明书，或者不按规定履行保修义务的，房地产开发主管部门应当责令其限期改正；逾期不改正的，将其不良行为在企业信用档案中记录并向社会公示，可处以5000元以上20000元以下的罚款。”</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 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widowControl/>
        <w:spacing w:line="560" w:lineRule="exact"/>
        <w:ind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处5000以上8000元以下罚款。</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处8000元以上10000元以下罚款。</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处10000元以上15000万元以下罚款。</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处15000万元以上20000元以下罚款。</w:t>
      </w:r>
    </w:p>
    <w:p w:rsidR="0008495E" w:rsidRDefault="0008495E">
      <w:pPr>
        <w:spacing w:line="560" w:lineRule="exact"/>
        <w:rPr>
          <w:rFonts w:ascii="仿宋" w:eastAsia="仿宋" w:hAnsi="仿宋" w:cs="仿宋"/>
          <w:sz w:val="28"/>
          <w:szCs w:val="28"/>
        </w:rPr>
      </w:pPr>
    </w:p>
    <w:p w:rsidR="0008495E" w:rsidRPr="00E911B2" w:rsidRDefault="00EB25DE">
      <w:pPr>
        <w:spacing w:line="560" w:lineRule="exact"/>
        <w:jc w:val="center"/>
        <w:outlineLvl w:val="0"/>
        <w:rPr>
          <w:rFonts w:ascii="黑体" w:eastAsia="黑体" w:hAnsi="黑体" w:cs="仿宋_GB2312"/>
          <w:bCs/>
          <w:sz w:val="28"/>
          <w:szCs w:val="28"/>
        </w:rPr>
      </w:pPr>
      <w:bookmarkStart w:id="663" w:name="_Toc1761061135"/>
      <w:bookmarkStart w:id="664" w:name="OLE_LINK128"/>
      <w:bookmarkStart w:id="665" w:name="OLE_LINK129"/>
      <w:r w:rsidRPr="00E911B2">
        <w:rPr>
          <w:rFonts w:ascii="黑体" w:eastAsia="黑体" w:hAnsi="黑体" w:cs="仿宋_GB2312" w:hint="eastAsia"/>
          <w:bCs/>
          <w:sz w:val="28"/>
          <w:szCs w:val="28"/>
        </w:rPr>
        <w:t>第九章 行政许可类</w:t>
      </w:r>
      <w:bookmarkEnd w:id="663"/>
    </w:p>
    <w:p w:rsidR="0008495E" w:rsidRDefault="00EB25DE">
      <w:pPr>
        <w:spacing w:line="560" w:lineRule="exact"/>
        <w:ind w:firstLineChars="200" w:firstLine="562"/>
        <w:jc w:val="left"/>
        <w:outlineLvl w:val="1"/>
        <w:rPr>
          <w:rFonts w:ascii="楷体_GB2312" w:eastAsia="楷体_GB2312" w:hAnsi="楷体_GB2312" w:cs="楷体_GB2312"/>
          <w:b/>
          <w:color w:val="000000"/>
          <w:sz w:val="28"/>
          <w:szCs w:val="28"/>
        </w:rPr>
      </w:pPr>
      <w:bookmarkStart w:id="666" w:name="_Toc1534872991"/>
      <w:r>
        <w:rPr>
          <w:rFonts w:ascii="楷体_GB2312" w:eastAsia="楷体_GB2312" w:hAnsi="楷体_GB2312" w:cs="楷体_GB2312" w:hint="eastAsia"/>
          <w:b/>
          <w:color w:val="000000"/>
          <w:sz w:val="28"/>
          <w:szCs w:val="28"/>
        </w:rPr>
        <w:t>第一节 《中华人民共和国注册建筑师条例》行政处罚裁量权基准</w:t>
      </w:r>
      <w:bookmarkEnd w:id="666"/>
    </w:p>
    <w:p w:rsidR="0008495E" w:rsidRDefault="00EB25DE">
      <w:pPr>
        <w:spacing w:line="560" w:lineRule="exact"/>
        <w:outlineLvl w:val="2"/>
        <w:rPr>
          <w:rFonts w:ascii="仿宋_GB2312" w:eastAsia="仿宋_GB2312" w:hAnsi="Times New Roman" w:cs="Times New Roman"/>
          <w:b/>
          <w:color w:val="000000"/>
          <w:sz w:val="28"/>
          <w:szCs w:val="28"/>
        </w:rPr>
      </w:pPr>
      <w:bookmarkStart w:id="667" w:name="_Toc1036791973"/>
      <w:bookmarkEnd w:id="664"/>
      <w:bookmarkEnd w:id="665"/>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、《中华人民共和国注册建筑师条例》第三十条</w:t>
      </w:r>
      <w:r>
        <w:rPr>
          <w:rFonts w:ascii="仿宋_GB2312" w:eastAsia="仿宋_GB2312" w:hAnsi="Times New Roman" w:cs="Times New Roman" w:hint="eastAsia"/>
          <w:b/>
          <w:color w:val="000000"/>
          <w:sz w:val="28"/>
          <w:szCs w:val="28"/>
        </w:rPr>
        <w:t>的行政处罚裁量权基准</w:t>
      </w:r>
      <w:bookmarkEnd w:id="66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《中华人民共和国注册建筑师条例》第三十条：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未经注册擅自以注册建筑师名义从事注册建筑师业务的，由县级以上人民政府建设行政主管部门责令停止违法活动，没收违法所得，并可以处以违法所得5倍以下的罚款；造成损失的，应当承担赔偿责任。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1</w:t>
      </w:r>
      <w:r>
        <w:rPr>
          <w:rFonts w:ascii="仿宋_GB2312" w:eastAsia="仿宋_GB2312" w:hAnsi="Times New Roman" w:cs="Times New Roman" w:hint="eastAsia"/>
          <w:bCs/>
          <w:color w:val="000000"/>
          <w:sz w:val="28"/>
          <w:szCs w:val="28"/>
        </w:rPr>
        <w:t>.轻微违法行为的表现情形：违法所得少于5千元的；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没收违法所得；可以处以违法所得2倍以上2.5倍以下的罚款。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.较轻违法行为的表现情形：违法所得多于5千元少于8千元的；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没收违法所得；处以违法所得2.5倍以上3倍以下的罚款。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.较重违法行为的表现情形：违法所得多于8千元少于1万元的；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没收违法所得；处以违法所得3倍以上4倍以下的罚款。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.严重违法行为的表现情形：违法所得多于1万元的；</w:t>
      </w:r>
    </w:p>
    <w:p w:rsidR="0008495E" w:rsidRDefault="00EB25DE" w:rsidP="00CE4DE9">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没收违法所得；处以违法所得4倍以上5倍以下的罚款。</w:t>
      </w:r>
    </w:p>
    <w:p w:rsidR="0008495E" w:rsidRDefault="00EB25DE">
      <w:pPr>
        <w:spacing w:line="560" w:lineRule="exact"/>
        <w:outlineLvl w:val="2"/>
        <w:rPr>
          <w:rFonts w:ascii="仿宋_GB2312" w:eastAsia="仿宋_GB2312" w:hAnsi="Times New Roman" w:cs="Times New Roman"/>
          <w:b/>
          <w:color w:val="000000"/>
          <w:sz w:val="28"/>
          <w:szCs w:val="28"/>
        </w:rPr>
      </w:pPr>
      <w:bookmarkStart w:id="668" w:name="_Toc680378453"/>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、《中华人民共和国注册建筑师条例》第三十</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668"/>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《中华人民共和国注册建筑师条例》第三十</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（一）以个人名义承接注册建筑师业务、收取费用的；”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.轻微违法行为的表现情形：违法所得多于5千元少于1万元的；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倍以上4倍以下的罚</w:t>
      </w:r>
      <w:r>
        <w:rPr>
          <w:rFonts w:ascii="仿宋_GB2312" w:eastAsia="仿宋_GB2312" w:hAnsi="Times New Roman" w:cs="Times New Roman" w:hint="eastAsia"/>
          <w:bCs/>
          <w:color w:val="000000"/>
          <w:sz w:val="28"/>
          <w:szCs w:val="28"/>
        </w:rPr>
        <w:lastRenderedPageBreak/>
        <w:t>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.较轻违法行为的表现情形：违法所得多于1万元的；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没收违法所得；处以违法所得4倍以上5倍以下的罚款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.较重违法行为的表现情形：3年内2次同类违法；</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没收违法所得；处以违法所得5倍罚款；责令停止执行业务6个月</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.严重违法行为的表现情形：3年内3次以上同类违法；</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没收违法所得；处以违法所得5倍罚款；吊销注册建筑师证书</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
          <w:color w:val="000000"/>
          <w:sz w:val="28"/>
          <w:szCs w:val="28"/>
        </w:rPr>
      </w:pPr>
      <w:bookmarkStart w:id="669" w:name="_Toc1917722943"/>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、《中华人民共和国注册建筑师条例》第三十</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669"/>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《中华人民共和国注册建筑师条例》第三十</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二</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（二）同时受聘于二个以上建筑设计单位执行业务的</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1.轻微违法行为的表现情形：违法所得多于5千元少于1万元的；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没收违法所得；处以违法所得2倍以上4倍以下的罚款。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.较轻违法行为的表现情形：违法所得多于1万元的；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bCs/>
          <w:color w:val="000000"/>
          <w:sz w:val="28"/>
          <w:szCs w:val="28"/>
        </w:rPr>
        <w:t>没收违法所得；处以违法所得4倍以上5倍以下的罚款。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较重违法行为的表现情形：拒不改正违法行为；</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没收违法所得；可以责令停止执行业务6个月，处以违法所得5倍罚款。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.严重违法行为的表现情形：.造成质量安全事故或者其他严重后果；</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没收违法所得；处以违法所得5倍罚款；吊销注册建筑师证书。</w:t>
      </w:r>
    </w:p>
    <w:p w:rsidR="0008495E" w:rsidRDefault="00EB25DE">
      <w:pPr>
        <w:spacing w:line="560" w:lineRule="exact"/>
        <w:outlineLvl w:val="2"/>
        <w:rPr>
          <w:rFonts w:ascii="仿宋_GB2312" w:eastAsia="仿宋_GB2312" w:hAnsi="Times New Roman" w:cs="Times New Roman"/>
          <w:b/>
          <w:color w:val="000000"/>
          <w:sz w:val="28"/>
          <w:szCs w:val="28"/>
        </w:rPr>
      </w:pPr>
      <w:bookmarkStart w:id="670" w:name="_Toc1734928825"/>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、《中华人民共和国注册建筑师条例》第三十</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670"/>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《中华人民共和国注册建筑师条例》第三十</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三</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（三）在建筑设计或者相关业务中侵犯他人合法权益的；”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.轻微违法行为的表现情形：违法所得多于5千元少于1万元的；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倍以上4倍以下的罚款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.较轻违法行为的表现情形：违法所得多于1万元的；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没收违法所得；处以违法所得4倍以上5倍以下的罚</w:t>
      </w:r>
      <w:r>
        <w:rPr>
          <w:rFonts w:ascii="仿宋_GB2312" w:eastAsia="仿宋_GB2312" w:hAnsi="Times New Roman" w:cs="Times New Roman" w:hint="eastAsia"/>
          <w:bCs/>
          <w:color w:val="000000"/>
          <w:sz w:val="28"/>
          <w:szCs w:val="28"/>
        </w:rPr>
        <w:lastRenderedPageBreak/>
        <w:t>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.较重违法行为的表现情形：3年内2次同类违法；</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没收违法所得；处以违法所得5倍罚款；责令停止执行业务6个月</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.严重违法行为的表现情形：3年内3次以上同类违法，或造成质量安全事故或者其他严重后果；</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没收违法所得；处以违法所得5倍罚款；吊销注册建筑师证书</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
          <w:color w:val="000000"/>
          <w:sz w:val="28"/>
          <w:szCs w:val="28"/>
        </w:rPr>
      </w:pPr>
      <w:bookmarkStart w:id="671" w:name="_Toc415802809"/>
      <w:r>
        <w:rPr>
          <w:rFonts w:ascii="仿宋_GB2312" w:eastAsia="仿宋_GB2312" w:hAnsi="Times New Roman" w:cs="Times New Roman" w:hint="eastAsia"/>
          <w:b/>
          <w:color w:val="000000"/>
          <w:sz w:val="28"/>
          <w:szCs w:val="28"/>
        </w:rPr>
        <w:t>五</w:t>
      </w:r>
      <w:r>
        <w:rPr>
          <w:rFonts w:ascii="仿宋_GB2312" w:eastAsia="仿宋_GB2312" w:hAnsi="Times New Roman" w:cs="Times New Roman"/>
          <w:b/>
          <w:color w:val="000000"/>
          <w:sz w:val="28"/>
          <w:szCs w:val="28"/>
        </w:rPr>
        <w:t>、《中华人民共和国注册建筑师条例》第三十</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671"/>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《中华人民共和国注册建筑师条例》第三十</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四</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（四）准许他人以本人名义执行业务的；”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.轻微违法行为的表现情形：违法所得多于5千元少于1万元的；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倍以上4倍以下的罚款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.较轻违法行为的表现情形：违法所得多于1万元的；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没收违法所得；处以违法所得4倍以上5倍以下的罚款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lastRenderedPageBreak/>
        <w:t>3</w:t>
      </w:r>
      <w:r>
        <w:rPr>
          <w:rFonts w:ascii="仿宋_GB2312" w:eastAsia="仿宋_GB2312" w:hAnsi="Times New Roman" w:cs="Times New Roman" w:hint="eastAsia"/>
          <w:bCs/>
          <w:color w:val="000000"/>
          <w:sz w:val="28"/>
          <w:szCs w:val="28"/>
        </w:rPr>
        <w:t>.较重违法行为的表现情形：3年内2次同类违法；</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没收违法所得；处以违法所得5倍罚款；责令停止执行业务6个月</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.严重违法行为的表现情形：3年内3次以上同类违法；</w:t>
      </w:r>
    </w:p>
    <w:p w:rsidR="0008495E" w:rsidRPr="00CE4DE9" w:rsidRDefault="00EB25DE" w:rsidP="00CE4DE9">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没收违法所得；处以违法所得5倍罚款；吊销注册建筑师证书</w:t>
      </w:r>
      <w:r>
        <w:rPr>
          <w:rFonts w:ascii="仿宋_GB2312" w:eastAsia="仿宋_GB2312" w:hAnsi="Times New Roman" w:cs="Times New Roman"/>
          <w:bCs/>
          <w:color w:val="000000"/>
          <w:sz w:val="28"/>
          <w:szCs w:val="28"/>
        </w:rPr>
        <w:t>。</w:t>
      </w:r>
      <w:bookmarkStart w:id="672" w:name="_Toc486023525"/>
    </w:p>
    <w:p w:rsidR="0008495E" w:rsidRDefault="00EB25DE">
      <w:pPr>
        <w:spacing w:line="560" w:lineRule="exact"/>
        <w:outlineLvl w:val="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六</w:t>
      </w:r>
      <w:r>
        <w:rPr>
          <w:rFonts w:ascii="仿宋_GB2312" w:eastAsia="仿宋_GB2312" w:hAnsi="Times New Roman" w:cs="Times New Roman"/>
          <w:b/>
          <w:color w:val="000000"/>
          <w:sz w:val="28"/>
          <w:szCs w:val="28"/>
        </w:rPr>
        <w:t>、《中华人民共和国注册建筑师条例》第三十</w:t>
      </w:r>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条</w:t>
      </w:r>
      <w:r>
        <w:rPr>
          <w:rFonts w:ascii="仿宋_GB2312" w:eastAsia="仿宋_GB2312" w:hAnsi="Times New Roman" w:cs="Times New Roman" w:hint="eastAsia"/>
          <w:b/>
          <w:color w:val="000000"/>
          <w:sz w:val="28"/>
          <w:szCs w:val="28"/>
        </w:rPr>
        <w:t>第</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五</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项的行政处罚裁量权基准</w:t>
      </w:r>
      <w:bookmarkEnd w:id="672"/>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《中华人民共和国注册建筑师条例》第三十</w:t>
      </w:r>
      <w:r>
        <w:rPr>
          <w:rFonts w:ascii="仿宋_GB2312" w:eastAsia="仿宋_GB2312" w:hAnsi="Times New Roman" w:cs="Times New Roman" w:hint="eastAsia"/>
          <w:bCs/>
          <w:color w:val="000000"/>
          <w:sz w:val="28"/>
          <w:szCs w:val="28"/>
        </w:rPr>
        <w:t>一</w:t>
      </w:r>
      <w:r>
        <w:rPr>
          <w:rFonts w:ascii="仿宋_GB2312" w:eastAsia="仿宋_GB2312" w:hAnsi="Times New Roman" w:cs="Times New Roman"/>
          <w:bCs/>
          <w:color w:val="000000"/>
          <w:sz w:val="28"/>
          <w:szCs w:val="28"/>
        </w:rPr>
        <w:t>条</w:t>
      </w:r>
      <w:r>
        <w:rPr>
          <w:rFonts w:ascii="仿宋_GB2312" w:eastAsia="仿宋_GB2312" w:hAnsi="Times New Roman" w:cs="Times New Roman" w:hint="eastAsia"/>
          <w:bCs/>
          <w:color w:val="000000"/>
          <w:sz w:val="28"/>
          <w:szCs w:val="28"/>
        </w:rPr>
        <w:t>第</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五</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项</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（五）二级注册建筑师以一级注册建筑师的名义执行业务或者超越国家规定的执业范围执行业务的。”</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.轻微违法行为的表现情形：违法所得多于5千元少于1万元的；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w:t>
      </w: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倍以上4倍以下的罚款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.较轻违法行为的表现情形：违法所得多于1万元的；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没收违法所得；处以违法所得4倍以上5倍以下的罚款</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.较重违法行为的表现情形：3年内2次同类违法；</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没收违法所得；处以违法所得5倍罚款；责令停止执行业务6个月</w:t>
      </w:r>
      <w:r>
        <w:rPr>
          <w:rFonts w:ascii="仿宋_GB2312" w:eastAsia="仿宋_GB2312" w:hAnsi="Times New Roman" w:cs="Times New Roman"/>
          <w:bCs/>
          <w:color w:val="000000"/>
          <w:sz w:val="28"/>
          <w:szCs w:val="28"/>
        </w:rPr>
        <w:t>。</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.严重违法行为的表现情形：3年内3次以上同类违法；</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没收违法所得；处以违法所得5倍罚款；吊销注册建筑师证书</w:t>
      </w:r>
      <w:r>
        <w:rPr>
          <w:rFonts w:ascii="仿宋_GB2312" w:eastAsia="仿宋_GB2312" w:hAnsi="Times New Roman" w:cs="Times New Roman"/>
          <w:bCs/>
          <w:color w:val="000000"/>
          <w:sz w:val="28"/>
          <w:szCs w:val="28"/>
        </w:rPr>
        <w:t>。</w:t>
      </w:r>
    </w:p>
    <w:p w:rsidR="0008495E" w:rsidRDefault="0008495E">
      <w:pPr>
        <w:spacing w:line="560" w:lineRule="exact"/>
        <w:jc w:val="center"/>
        <w:outlineLvl w:val="1"/>
        <w:rPr>
          <w:rFonts w:ascii="楷体_GB2312" w:eastAsia="楷体_GB2312" w:hAnsi="楷体_GB2312" w:cs="楷体_GB2312"/>
          <w:b/>
          <w:color w:val="000000"/>
          <w:sz w:val="28"/>
          <w:szCs w:val="28"/>
        </w:rPr>
      </w:pPr>
      <w:bookmarkStart w:id="673" w:name="_Toc1717075134"/>
    </w:p>
    <w:p w:rsidR="0008495E" w:rsidRDefault="00EB25DE">
      <w:pPr>
        <w:spacing w:line="560" w:lineRule="exact"/>
        <w:jc w:val="center"/>
        <w:outlineLvl w:val="1"/>
        <w:rPr>
          <w:rFonts w:ascii="楷体_GB2312" w:eastAsia="楷体_GB2312" w:hAnsi="楷体_GB2312" w:cs="楷体_GB2312"/>
          <w:b/>
          <w:color w:val="000000"/>
          <w:sz w:val="28"/>
          <w:szCs w:val="28"/>
        </w:rPr>
      </w:pPr>
      <w:bookmarkStart w:id="674" w:name="OLE_LINK130"/>
      <w:bookmarkStart w:id="675" w:name="OLE_LINK131"/>
      <w:r>
        <w:rPr>
          <w:rFonts w:ascii="楷体_GB2312" w:eastAsia="楷体_GB2312" w:hAnsi="楷体_GB2312" w:cs="楷体_GB2312" w:hint="eastAsia"/>
          <w:b/>
          <w:color w:val="000000"/>
          <w:sz w:val="28"/>
          <w:szCs w:val="28"/>
        </w:rPr>
        <w:t>第二节 《建筑工程施工许可管理办法》</w:t>
      </w:r>
      <w:r>
        <w:rPr>
          <w:rFonts w:ascii="楷体_GB2312" w:eastAsia="楷体_GB2312" w:hAnsi="楷体_GB2312" w:cs="楷体_GB2312" w:hint="eastAsia"/>
          <w:b/>
          <w:bCs/>
          <w:sz w:val="28"/>
          <w:szCs w:val="28"/>
        </w:rPr>
        <w:t>行政处罚裁量权基准</w:t>
      </w:r>
      <w:bookmarkEnd w:id="673"/>
    </w:p>
    <w:p w:rsidR="0008495E" w:rsidRDefault="00EB25DE">
      <w:pPr>
        <w:spacing w:line="560" w:lineRule="exact"/>
        <w:outlineLvl w:val="2"/>
        <w:rPr>
          <w:rFonts w:ascii="仿宋_GB2312" w:eastAsia="仿宋_GB2312" w:hAnsi="Times New Roman" w:cs="Times New Roman"/>
          <w:b/>
          <w:color w:val="000000"/>
          <w:sz w:val="28"/>
          <w:szCs w:val="28"/>
        </w:rPr>
      </w:pPr>
      <w:bookmarkStart w:id="676" w:name="_Toc996528752"/>
      <w:bookmarkEnd w:id="674"/>
      <w:bookmarkEnd w:id="675"/>
      <w:r>
        <w:rPr>
          <w:rFonts w:ascii="仿宋_GB2312" w:eastAsia="仿宋_GB2312" w:hAnsi="Times New Roman" w:cs="Times New Roman" w:hint="eastAsia"/>
          <w:b/>
          <w:color w:val="000000"/>
          <w:sz w:val="28"/>
          <w:szCs w:val="28"/>
        </w:rPr>
        <w:t>一</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《建筑工程施工许可管理办法》第十二条</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第十五条的行政处罚裁量权基准</w:t>
      </w:r>
      <w:bookmarkEnd w:id="676"/>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Cs/>
          <w:color w:val="000000"/>
          <w:sz w:val="28"/>
          <w:szCs w:val="28"/>
        </w:rPr>
        <w:t>《建筑工程施工许可管理办法》第十二条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于未取得施工许可证或者为规避办理施工许可证将工程项目分解后擅自施工的，由有管辖权的发证机关责令停止施工，限期改正，对建设单位处工程合同价款1%以上2%以下罚款；对施工单位处3万元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《建筑工程施工许可管理办法》第十五条：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依照本办法规定，给予单位罚款处罚的，对单位直接负责的主管人员和其他直接责任人员处单位罚款数额5%以上10%以下罚款。单位及相关责任人受到处罚的，作为不良行为记录予以通报。</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对建设单位处工程合同价款1%以上1.2%以下罚款；对施工单位处1万元以上1.2万元以下罚款；对单位直接负责的主管人员和其他直接责任人员处单位罚款数额5%以上6%以下罚款。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对建设单位处工程合同价款1.2%以上1.5%以下罚款；</w:t>
      </w:r>
      <w:r>
        <w:rPr>
          <w:rFonts w:ascii="仿宋_GB2312" w:eastAsia="仿宋_GB2312" w:hAnsi="Times New Roman" w:cs="Times New Roman" w:hint="eastAsia"/>
          <w:bCs/>
          <w:color w:val="000000"/>
          <w:sz w:val="28"/>
          <w:szCs w:val="28"/>
        </w:rPr>
        <w:lastRenderedPageBreak/>
        <w:t>对施工单位处1.2万元以上1.5万元以下罚款；对单位直接负责的主管人员和其他直接责任人员处单位罚款数额6%以上7%以下罚款。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对建设单位处工程合同价款1.5%以上1.7%以下罚款；对施工单位处1.5万元以上2万元以下罚款；对单位直接负责的主管人员和其他直接责任人员处单位罚款数额7%以上8.5%以下罚款。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.严重违法行为的表现情形：其他情节恶劣，或造成严重后果的违法行为；</w:t>
      </w:r>
    </w:p>
    <w:p w:rsidR="0008495E" w:rsidRDefault="00EB25DE" w:rsidP="00CE4DE9">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对建设单位处工程合同价款1.7%以上2%以下罚款；对施工单位处2万元以上3万元以下罚款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对单位直接负责的主管人员和其他直接责任人员处单位罚款数额8.5%以上10%以下罚款</w:t>
      </w:r>
      <w:r>
        <w:rPr>
          <w:rFonts w:ascii="仿宋_GB2312" w:eastAsia="仿宋_GB2312" w:hAnsi="Times New Roman" w:cs="Times New Roman"/>
          <w:bCs/>
          <w:color w:val="000000"/>
          <w:sz w:val="28"/>
          <w:szCs w:val="28"/>
        </w:rPr>
        <w:t>。</w:t>
      </w:r>
    </w:p>
    <w:p w:rsidR="0008495E" w:rsidRDefault="00EB25DE">
      <w:pPr>
        <w:spacing w:line="560" w:lineRule="exact"/>
        <w:outlineLvl w:val="2"/>
        <w:rPr>
          <w:rFonts w:ascii="仿宋_GB2312" w:eastAsia="仿宋_GB2312" w:hAnsi="Times New Roman" w:cs="Times New Roman"/>
          <w:bCs/>
          <w:color w:val="000000"/>
          <w:sz w:val="28"/>
          <w:szCs w:val="28"/>
        </w:rPr>
      </w:pPr>
      <w:bookmarkStart w:id="677" w:name="_Toc433771911"/>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《建筑工程施工许可管理办法》第十三条</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第十五条的行政处罚裁量权基准</w:t>
      </w:r>
      <w:bookmarkEnd w:id="677"/>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《建筑工程施工许可管理办法》第十三条：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建设单位采用欺骗、贿赂等不正当手段取得施工许可证的，由原发证机关撤销施工许可证，责令停止施工，并处1万元以上3万元以下罚款；构成犯罪的，依法追究刑事责任。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《建筑工程施工许可管理办法》第十五条：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依照本办法规定，给予单位罚款处罚的，对单位直接负责的主管人员和其他直接责任人员处单位罚款数额5%以上10%以下罚款。单位及相关责任人受到处罚的，作为不良行为记录予以通报。</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对建设单位处1万元以上1.2万元以下罚款；对单位</w:t>
      </w:r>
      <w:r>
        <w:rPr>
          <w:rFonts w:ascii="仿宋_GB2312" w:eastAsia="仿宋_GB2312" w:hAnsi="Times New Roman" w:cs="Times New Roman" w:hint="eastAsia"/>
          <w:bCs/>
          <w:color w:val="000000"/>
          <w:sz w:val="28"/>
          <w:szCs w:val="28"/>
        </w:rPr>
        <w:lastRenderedPageBreak/>
        <w:t>直接负责的主管人员和其他直接责任人员处单位罚款数额5%以上6%以下罚款。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对建设单位处1.2万元以上2万元以下罚款；对单位直接负责的主管人员和其他直接责任人员处单位罚款数额6%以上7%以下罚款。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对建设单位处2万元以上2.5万元以下罚款；对单位直接负责的主管人员和其他直接责任人员处单位罚款数额7%以上8.5%以下罚款。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对建设单位处2.5万元以上3万元以下罚款；对单位直接负责的主管人员和其他直接责任人员处单位罚款数额8.5%以上10%以下罚款。</w:t>
      </w:r>
    </w:p>
    <w:p w:rsidR="0008495E" w:rsidRDefault="00EB25DE">
      <w:pPr>
        <w:spacing w:line="560" w:lineRule="exact"/>
        <w:outlineLvl w:val="2"/>
        <w:rPr>
          <w:rFonts w:ascii="仿宋_GB2312" w:eastAsia="仿宋_GB2312" w:hAnsi="Times New Roman" w:cs="Times New Roman"/>
          <w:bCs/>
          <w:color w:val="000000" w:themeColor="text1"/>
          <w:sz w:val="28"/>
          <w:szCs w:val="28"/>
        </w:rPr>
      </w:pPr>
      <w:bookmarkStart w:id="678" w:name="_Toc1845010259"/>
      <w:r>
        <w:rPr>
          <w:rFonts w:ascii="仿宋_GB2312" w:eastAsia="仿宋_GB2312" w:hAnsi="Times New Roman" w:cs="Times New Roman" w:hint="eastAsia"/>
          <w:b/>
          <w:color w:val="000000"/>
          <w:sz w:val="28"/>
          <w:szCs w:val="28"/>
        </w:rPr>
        <w:t>三</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hint="eastAsia"/>
          <w:b/>
          <w:color w:val="000000" w:themeColor="text1"/>
          <w:sz w:val="28"/>
          <w:szCs w:val="28"/>
        </w:rPr>
        <w:t>《建筑工程施工许可管理办法》第十四条第一款</w:t>
      </w:r>
      <w:r>
        <w:rPr>
          <w:rFonts w:ascii="仿宋_GB2312" w:eastAsia="仿宋_GB2312" w:hAnsi="Times New Roman" w:cs="Times New Roman"/>
          <w:b/>
          <w:color w:val="000000" w:themeColor="text1"/>
          <w:sz w:val="28"/>
          <w:szCs w:val="28"/>
        </w:rPr>
        <w:t>、</w:t>
      </w:r>
      <w:r>
        <w:rPr>
          <w:rFonts w:ascii="仿宋_GB2312" w:eastAsia="仿宋_GB2312" w:hAnsi="Times New Roman" w:cs="Times New Roman" w:hint="eastAsia"/>
          <w:b/>
          <w:color w:val="000000" w:themeColor="text1"/>
          <w:sz w:val="28"/>
          <w:szCs w:val="28"/>
        </w:rPr>
        <w:t>第十五条的行政处罚裁量权基准</w:t>
      </w:r>
      <w:bookmarkEnd w:id="678"/>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《建筑工程施工许可管理办法》第十四条第一款：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建设单位隐瞒有关情况或者提供虚假材料申请施工许可证的，发证机关不予受理或者不予许可，并处1万元以上3万元以下罚款；构成犯罪的，依法追究刑事责任。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《建筑工程施工许可管理办法》第十五条：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依照本办法规定，给予单位罚款处罚的，对单位直接负责的主管人员和其他直接责任人员处单位罚款数额5%以上10%以下罚款。单位及相关责任人受到处罚的，作为不良行为记录予以通报。</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lastRenderedPageBreak/>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对建设单位处1万元以上1.2万元以下罚款；对单位直接负责的主管人员和其他直接责任人员处单位罚款数额5%以上6%以下罚款。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对建设单位处1.2万元以上2万元以下罚款；对单位直接负责的主管人员和其他直接责任人员处单位罚款数额6%以上7%以下罚款。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对建设单位处2万元以上2.5万元以下罚款；对单位直接负责的主管人员和其他直接责任人员处单位罚款数额7%以上8.5%以下罚款。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对建设单位处2.5万元以上3万元以下罚款；对单位直接负责的主管人员和其他直接责任人员处单位罚款数额8.5%以上10%以下罚款。</w:t>
      </w:r>
    </w:p>
    <w:p w:rsidR="0008495E" w:rsidRDefault="00EB25DE">
      <w:pPr>
        <w:spacing w:line="560" w:lineRule="exact"/>
        <w:outlineLvl w:val="2"/>
        <w:rPr>
          <w:rFonts w:ascii="仿宋_GB2312" w:eastAsia="仿宋_GB2312" w:hAnsi="Times New Roman" w:cs="Times New Roman"/>
          <w:bCs/>
          <w:color w:val="000000"/>
          <w:sz w:val="28"/>
          <w:szCs w:val="28"/>
        </w:rPr>
      </w:pPr>
      <w:bookmarkStart w:id="679" w:name="_Toc1571043980"/>
      <w:r>
        <w:rPr>
          <w:rFonts w:ascii="仿宋_GB2312" w:eastAsia="仿宋_GB2312" w:hAnsi="Times New Roman" w:cs="Times New Roman" w:hint="eastAsia"/>
          <w:b/>
          <w:color w:val="000000"/>
          <w:sz w:val="28"/>
          <w:szCs w:val="28"/>
        </w:rPr>
        <w:t>四</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《建筑工程施工许可管理办法》第十四条第二款</w:t>
      </w:r>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第十五条的行政处罚裁量权基准</w:t>
      </w:r>
      <w:bookmarkEnd w:id="679"/>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《建筑工程施工许可管理办法》第十四条第二款：</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建设单位伪造或者涂改施工许可证的，由发证机关责令停止施工，并处1万元以上3万元以下罚款；构成犯罪的，依法追究刑事责任。</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《建筑工程施工许可管理办法》第十五条：</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依照本办法规定，给予单位罚款处罚的，对单位直接负责的主管人员和其他直接责任人</w:t>
      </w:r>
      <w:r>
        <w:rPr>
          <w:rFonts w:ascii="仿宋_GB2312" w:eastAsia="仿宋_GB2312" w:hAnsi="Times New Roman" w:cs="Times New Roman"/>
          <w:bCs/>
          <w:color w:val="000000"/>
          <w:sz w:val="28"/>
          <w:szCs w:val="28"/>
        </w:rPr>
        <w:lastRenderedPageBreak/>
        <w:t>员处单位罚款数额5%以上10%以下罚款。单位及相关责任人受到处罚的，作为不良行为记录予以通报。</w:t>
      </w:r>
      <w:r>
        <w:rPr>
          <w:rFonts w:ascii="仿宋_GB2312" w:eastAsia="仿宋_GB2312" w:hAnsi="Times New Roman" w:cs="Times New Roman" w:hint="eastAsia"/>
          <w:bCs/>
          <w:color w:val="000000"/>
          <w:sz w:val="28"/>
          <w:szCs w:val="28"/>
        </w:rPr>
        <w:t>”</w:t>
      </w:r>
    </w:p>
    <w:p w:rsidR="0008495E" w:rsidRDefault="00EB25DE">
      <w:pPr>
        <w:spacing w:line="560" w:lineRule="exact"/>
        <w:ind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对建设单位处1万元以上1.2万元以下罚款；对单位直接负责的主管人员和其他直接责任人员处单位罚款数额5%以上6%以下罚款。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对建设单位处1.2万元以上2万元以下罚款；对单位直接负责的主管人员和其他直接责任人员处单位罚款数额6%以上7%以下罚款。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对建设单位处2万元以上2.5万元以下罚款；对单位直接负责的主管人员和其他直接责任人员处单位罚款数额7%以上8.5%以下罚款。</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spacing w:line="560" w:lineRule="exact"/>
        <w:ind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对建设单位处2.5万元以上3万元以下罚款；对单位直接负责的主管人员和其他直接责任人员处单位罚款数额8.5%以上10%以下罚款。</w:t>
      </w:r>
    </w:p>
    <w:p w:rsidR="0008495E" w:rsidRDefault="0008495E">
      <w:pPr>
        <w:spacing w:line="560" w:lineRule="exact"/>
        <w:jc w:val="center"/>
        <w:rPr>
          <w:rFonts w:ascii="仿宋_GB2312" w:eastAsia="仿宋_GB2312" w:hAnsi="仿宋_GB2312" w:cs="仿宋_GB2312"/>
          <w:b/>
          <w:bCs/>
          <w:sz w:val="28"/>
          <w:szCs w:val="28"/>
        </w:rPr>
      </w:pPr>
    </w:p>
    <w:p w:rsidR="0008495E" w:rsidRDefault="00EB25DE">
      <w:pPr>
        <w:spacing w:line="560" w:lineRule="exact"/>
        <w:jc w:val="center"/>
        <w:outlineLvl w:val="1"/>
        <w:rPr>
          <w:rFonts w:ascii="楷体" w:eastAsia="楷体" w:hAnsi="楷体" w:cs="楷体"/>
          <w:b/>
          <w:bCs/>
          <w:sz w:val="28"/>
          <w:szCs w:val="28"/>
        </w:rPr>
      </w:pPr>
      <w:bookmarkStart w:id="680" w:name="_Toc1224731995"/>
      <w:bookmarkStart w:id="681" w:name="OLE_LINK132"/>
      <w:bookmarkStart w:id="682" w:name="OLE_LINK133"/>
      <w:r>
        <w:rPr>
          <w:rFonts w:ascii="楷体" w:eastAsia="楷体" w:hAnsi="楷体" w:cs="楷体" w:hint="eastAsia"/>
          <w:b/>
          <w:bCs/>
          <w:sz w:val="28"/>
          <w:szCs w:val="28"/>
        </w:rPr>
        <w:t xml:space="preserve">第三节 </w:t>
      </w:r>
      <w:r>
        <w:rPr>
          <w:rFonts w:ascii="楷体" w:eastAsia="楷体" w:hAnsi="楷体" w:cs="楷体"/>
          <w:b/>
          <w:bCs/>
          <w:sz w:val="28"/>
          <w:szCs w:val="28"/>
        </w:rPr>
        <w:t>《</w:t>
      </w:r>
      <w:r>
        <w:rPr>
          <w:rFonts w:ascii="楷体" w:eastAsia="楷体" w:hAnsi="楷体" w:cs="楷体" w:hint="eastAsia"/>
          <w:b/>
          <w:bCs/>
          <w:sz w:val="28"/>
          <w:szCs w:val="28"/>
        </w:rPr>
        <w:t>建设工程勘察设计资质管理规定</w:t>
      </w:r>
      <w:r>
        <w:rPr>
          <w:rFonts w:ascii="楷体" w:eastAsia="楷体" w:hAnsi="楷体" w:cs="楷体"/>
          <w:b/>
          <w:bCs/>
          <w:sz w:val="28"/>
          <w:szCs w:val="28"/>
        </w:rPr>
        <w:t>》</w:t>
      </w:r>
      <w:r>
        <w:rPr>
          <w:rFonts w:ascii="楷体" w:eastAsia="楷体" w:hAnsi="楷体" w:cs="楷体" w:hint="eastAsia"/>
          <w:b/>
          <w:bCs/>
          <w:sz w:val="28"/>
          <w:szCs w:val="28"/>
        </w:rPr>
        <w:t>行政处罚裁量权基准</w:t>
      </w:r>
      <w:bookmarkEnd w:id="680"/>
    </w:p>
    <w:p w:rsidR="0008495E" w:rsidRDefault="00CE4DE9">
      <w:pPr>
        <w:spacing w:line="560" w:lineRule="exact"/>
        <w:outlineLvl w:val="2"/>
        <w:rPr>
          <w:rFonts w:ascii="仿宋_GB2312" w:eastAsia="仿宋_GB2312" w:hAnsi="仿宋" w:cs="仿宋"/>
          <w:b/>
          <w:bCs/>
          <w:sz w:val="28"/>
          <w:szCs w:val="28"/>
        </w:rPr>
      </w:pPr>
      <w:bookmarkStart w:id="683" w:name="_Toc1482767316"/>
      <w:bookmarkEnd w:id="681"/>
      <w:bookmarkEnd w:id="682"/>
      <w:r>
        <w:rPr>
          <w:rFonts w:ascii="仿宋_GB2312" w:eastAsia="仿宋_GB2312" w:hAnsi="仿宋" w:cs="仿宋" w:hint="eastAsia"/>
          <w:b/>
          <w:bCs/>
          <w:sz w:val="28"/>
          <w:szCs w:val="28"/>
        </w:rPr>
        <w:t>一</w:t>
      </w:r>
      <w:r w:rsidR="00EB25DE">
        <w:rPr>
          <w:rFonts w:ascii="仿宋_GB2312" w:eastAsia="仿宋_GB2312" w:hAnsi="仿宋" w:cs="仿宋" w:hint="eastAsia"/>
          <w:b/>
          <w:bCs/>
          <w:sz w:val="28"/>
          <w:szCs w:val="28"/>
        </w:rPr>
        <w:t>、《建设工程勘察设计资质管理规定》第三十一条</w:t>
      </w:r>
      <w:r w:rsidR="00EB25DE">
        <w:rPr>
          <w:rFonts w:ascii="仿宋_GB2312" w:eastAsia="仿宋_GB2312" w:hAnsi="仿宋" w:cs="仿宋" w:hint="eastAsia"/>
          <w:b/>
          <w:bCs/>
          <w:sz w:val="28"/>
          <w:szCs w:val="28"/>
        </w:rPr>
        <w:t> </w:t>
      </w:r>
      <w:bookmarkStart w:id="684" w:name="No147_Z5T33K1"/>
      <w:bookmarkEnd w:id="684"/>
      <w:r w:rsidR="00EB25DE">
        <w:rPr>
          <w:rFonts w:ascii="仿宋_GB2312" w:eastAsia="仿宋_GB2312" w:hAnsi="仿宋" w:cs="仿宋" w:hint="eastAsia"/>
          <w:b/>
          <w:bCs/>
          <w:sz w:val="28"/>
          <w:szCs w:val="28"/>
        </w:rPr>
        <w:t>行政处罚裁量权基准</w:t>
      </w:r>
      <w:bookmarkEnd w:id="683"/>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bCs/>
          <w:sz w:val="28"/>
          <w:szCs w:val="28"/>
        </w:rPr>
        <w:t>处罚依据：</w:t>
      </w:r>
      <w:r>
        <w:rPr>
          <w:rFonts w:ascii="仿宋_GB2312" w:eastAsia="仿宋_GB2312" w:hAnsi="仿宋" w:cs="仿宋" w:hint="eastAsia"/>
          <w:sz w:val="28"/>
          <w:szCs w:val="28"/>
        </w:rPr>
        <w:t>《建设工程勘察设计资质管理规定》第三十一条：企</w:t>
      </w:r>
      <w:r>
        <w:rPr>
          <w:rFonts w:ascii="仿宋_GB2312" w:eastAsia="仿宋_GB2312" w:hAnsi="仿宋" w:cs="仿宋" w:hint="eastAsia"/>
          <w:sz w:val="28"/>
          <w:szCs w:val="28"/>
        </w:rPr>
        <w:lastRenderedPageBreak/>
        <w:t>业未按照规定提供信用档案信息的，由县级以上地方人民政府住房城乡建设主管部门给予警告，责令限期改正；逾期未改正的，可处以1000元以上1万元以下的罚款。</w:t>
      </w:r>
    </w:p>
    <w:p w:rsidR="0008495E" w:rsidRDefault="00EB25DE">
      <w:pPr>
        <w:spacing w:line="560" w:lineRule="exact"/>
        <w:ind w:firstLineChars="200" w:firstLine="562"/>
        <w:rPr>
          <w:rFonts w:ascii="仿宋_GB2312" w:eastAsia="仿宋_GB2312" w:hAnsi="仿宋" w:cs="仿宋"/>
          <w:b/>
          <w:bCs/>
          <w:sz w:val="28"/>
          <w:szCs w:val="28"/>
        </w:rPr>
      </w:pPr>
      <w:r>
        <w:rPr>
          <w:rFonts w:ascii="仿宋_GB2312" w:eastAsia="仿宋_GB2312" w:hAnsi="仿宋" w:cs="仿宋" w:hint="eastAsia"/>
          <w:b/>
          <w:bCs/>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1.轻微违法行为的表现情形：限期内未改正，逾期15日以内改正的；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可处1000元以上3000元以下的罚款。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2.较轻违法行为的表现情形：限期内未改正，逾期15日以上20日内改正的；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处3000元以上5000元以下的罚款。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3.较重违法行为的表现情形：限期内未改正，逾期20日以上30日以内改正的；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处5000元以上7000元以下的罚款。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4.严重违法行为的表现情形：限期内未改正，逾期30日以上未改正的；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处7000元以上1万元以下的罚款。</w:t>
      </w:r>
    </w:p>
    <w:p w:rsidR="0008495E" w:rsidRPr="00CE4DE9" w:rsidRDefault="00CE4DE9" w:rsidP="00CE4DE9">
      <w:pPr>
        <w:spacing w:line="560" w:lineRule="exact"/>
        <w:rPr>
          <w:rFonts w:ascii="仿宋_GB2312" w:eastAsia="仿宋_GB2312" w:hAnsi="仿宋" w:cs="仿宋"/>
          <w:b/>
          <w:sz w:val="28"/>
          <w:szCs w:val="28"/>
        </w:rPr>
      </w:pPr>
      <w:r w:rsidRPr="00CE4DE9">
        <w:rPr>
          <w:rFonts w:ascii="仿宋_GB2312" w:eastAsia="仿宋_GB2312" w:hAnsi="仿宋" w:cs="仿宋" w:hint="eastAsia"/>
          <w:b/>
          <w:sz w:val="28"/>
          <w:szCs w:val="28"/>
        </w:rPr>
        <w:t>二</w:t>
      </w:r>
      <w:r w:rsidR="00EB25DE" w:rsidRPr="00CE4DE9">
        <w:rPr>
          <w:rFonts w:ascii="仿宋_GB2312" w:eastAsia="仿宋_GB2312" w:hAnsi="仿宋" w:cs="仿宋" w:hint="eastAsia"/>
          <w:b/>
          <w:sz w:val="28"/>
          <w:szCs w:val="28"/>
        </w:rPr>
        <w:t>、《建设工程勘察设计资质管理规定》第三十二条行政处罚裁量权基准</w:t>
      </w:r>
    </w:p>
    <w:p w:rsidR="0008495E" w:rsidRDefault="00EB25DE" w:rsidP="00CE4DE9">
      <w:pPr>
        <w:spacing w:line="560" w:lineRule="exact"/>
        <w:ind w:firstLineChars="200" w:firstLine="562"/>
        <w:rPr>
          <w:rFonts w:ascii="仿宋_GB2312" w:eastAsia="仿宋_GB2312" w:hAnsi="仿宋" w:cs="仿宋"/>
          <w:sz w:val="28"/>
          <w:szCs w:val="28"/>
        </w:rPr>
      </w:pPr>
      <w:r w:rsidRPr="00CE4DE9">
        <w:rPr>
          <w:rFonts w:ascii="仿宋_GB2312" w:eastAsia="仿宋_GB2312" w:hAnsi="仿宋" w:cs="仿宋" w:hint="eastAsia"/>
          <w:b/>
          <w:sz w:val="28"/>
          <w:szCs w:val="28"/>
        </w:rPr>
        <w:t>处罚依据：</w:t>
      </w:r>
      <w:r>
        <w:rPr>
          <w:rFonts w:ascii="仿宋_GB2312" w:eastAsia="仿宋_GB2312" w:hAnsi="仿宋" w:cs="仿宋" w:hint="eastAsia"/>
          <w:sz w:val="28"/>
          <w:szCs w:val="28"/>
        </w:rPr>
        <w:t>《建设工程勘察设计资质管理规定》第三十二条：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p w:rsidR="0008495E" w:rsidRPr="00CE4DE9" w:rsidRDefault="00EB25DE" w:rsidP="00CE4DE9">
      <w:pPr>
        <w:spacing w:line="560" w:lineRule="exact"/>
        <w:ind w:firstLineChars="200" w:firstLine="562"/>
        <w:rPr>
          <w:rFonts w:ascii="仿宋_GB2312" w:eastAsia="仿宋_GB2312" w:hAnsi="仿宋" w:cs="仿宋"/>
          <w:b/>
          <w:sz w:val="28"/>
          <w:szCs w:val="28"/>
        </w:rPr>
      </w:pPr>
      <w:r w:rsidRPr="00CE4DE9">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1.轻微违法行为的表现情形：未造成危害后果或造成轻微危害后果的；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处3万元的罚款。</w:t>
      </w:r>
    </w:p>
    <w:p w:rsidR="0008495E" w:rsidRDefault="0008495E">
      <w:pPr>
        <w:spacing w:line="560" w:lineRule="exact"/>
        <w:ind w:firstLineChars="200" w:firstLine="560"/>
        <w:rPr>
          <w:rFonts w:ascii="仿宋_GB2312" w:eastAsia="仿宋_GB2312" w:hAnsi="仿宋" w:cs="仿宋"/>
          <w:sz w:val="28"/>
          <w:szCs w:val="28"/>
        </w:rPr>
      </w:pPr>
    </w:p>
    <w:p w:rsidR="0008495E" w:rsidRPr="00CE4DE9" w:rsidRDefault="00EB25DE">
      <w:pPr>
        <w:spacing w:line="560" w:lineRule="exact"/>
        <w:ind w:firstLineChars="200" w:firstLine="560"/>
        <w:rPr>
          <w:rFonts w:ascii="楷体_GB2312" w:eastAsia="楷体_GB2312" w:hAnsi="仿宋" w:cs="仿宋"/>
          <w:sz w:val="28"/>
          <w:szCs w:val="28"/>
        </w:rPr>
      </w:pPr>
      <w:bookmarkStart w:id="685" w:name="OLE_LINK136"/>
      <w:bookmarkStart w:id="686" w:name="OLE_LINK137"/>
      <w:r w:rsidRPr="00CE4DE9">
        <w:rPr>
          <w:rFonts w:ascii="楷体_GB2312" w:eastAsia="楷体_GB2312" w:hAnsi="仿宋" w:cs="仿宋" w:hint="eastAsia"/>
          <w:sz w:val="28"/>
          <w:szCs w:val="28"/>
        </w:rPr>
        <w:t>第四节 《建筑业企业资质管理规定》行政处罚裁量权基准</w:t>
      </w:r>
    </w:p>
    <w:bookmarkEnd w:id="685"/>
    <w:bookmarkEnd w:id="686"/>
    <w:p w:rsidR="0008495E" w:rsidRPr="00CE4DE9" w:rsidRDefault="00EB25DE" w:rsidP="00CE4DE9">
      <w:pPr>
        <w:spacing w:line="560" w:lineRule="exact"/>
        <w:rPr>
          <w:rFonts w:ascii="仿宋_GB2312" w:eastAsia="仿宋_GB2312" w:hAnsi="仿宋" w:cs="仿宋"/>
          <w:b/>
          <w:sz w:val="28"/>
          <w:szCs w:val="28"/>
        </w:rPr>
      </w:pPr>
      <w:r w:rsidRPr="00CE4DE9">
        <w:rPr>
          <w:rFonts w:ascii="仿宋_GB2312" w:eastAsia="仿宋_GB2312" w:hAnsi="仿宋" w:cs="仿宋" w:hint="eastAsia"/>
          <w:b/>
          <w:sz w:val="28"/>
          <w:szCs w:val="28"/>
        </w:rPr>
        <w:t>一、《建筑业企业资质管理规定》第三十七条行政处罚裁量权基准</w:t>
      </w:r>
    </w:p>
    <w:p w:rsidR="0008495E" w:rsidRDefault="00EB25DE" w:rsidP="00CE4DE9">
      <w:pPr>
        <w:spacing w:line="560" w:lineRule="exact"/>
        <w:ind w:firstLineChars="200" w:firstLine="562"/>
        <w:rPr>
          <w:rFonts w:ascii="仿宋_GB2312" w:eastAsia="仿宋_GB2312" w:hAnsi="仿宋" w:cs="仿宋"/>
          <w:sz w:val="28"/>
          <w:szCs w:val="28"/>
        </w:rPr>
      </w:pPr>
      <w:r w:rsidRPr="00CE4DE9">
        <w:rPr>
          <w:rFonts w:ascii="仿宋_GB2312" w:eastAsia="仿宋_GB2312" w:hAnsi="仿宋" w:cs="仿宋" w:hint="eastAsia"/>
          <w:b/>
          <w:sz w:val="28"/>
          <w:szCs w:val="28"/>
        </w:rPr>
        <w:t>处罚依据：</w:t>
      </w:r>
      <w:r>
        <w:rPr>
          <w:rFonts w:ascii="仿宋_GB2312" w:eastAsia="仿宋_GB2312" w:hAnsi="仿宋" w:cs="仿宋" w:hint="eastAsia"/>
          <w:sz w:val="28"/>
          <w:szCs w:val="28"/>
        </w:rPr>
        <w:t>《建筑业企业资质管理规定》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rsidR="0008495E" w:rsidRPr="00CE4DE9" w:rsidRDefault="00EB25DE" w:rsidP="00CE4DE9">
      <w:pPr>
        <w:spacing w:line="560" w:lineRule="exact"/>
        <w:ind w:firstLineChars="200" w:firstLine="562"/>
        <w:rPr>
          <w:rFonts w:ascii="仿宋_GB2312" w:eastAsia="仿宋_GB2312" w:hAnsi="仿宋" w:cs="仿宋"/>
          <w:b/>
          <w:sz w:val="28"/>
          <w:szCs w:val="28"/>
        </w:rPr>
      </w:pPr>
      <w:r w:rsidRPr="00CE4DE9">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1.轻微违法行为的表现情形：未造成危害后果或造成轻微危害后果的；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给予警告，责令改正，处1万元以上1.5万元以下的罚款。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给予警告，责令改正，处1万元以上2万元以下的罚款。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给予警告，责令改正，处2万元以上2.5万元以下的罚款。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给予警告，责令改正，处2.5万元以上3万元以下的罚款。</w:t>
      </w:r>
    </w:p>
    <w:p w:rsidR="0008495E" w:rsidRPr="00CE4DE9" w:rsidRDefault="00EB25DE" w:rsidP="00CE4DE9">
      <w:pPr>
        <w:spacing w:line="560" w:lineRule="exact"/>
        <w:rPr>
          <w:rFonts w:ascii="仿宋_GB2312" w:eastAsia="仿宋_GB2312" w:hAnsi="仿宋" w:cs="仿宋"/>
          <w:b/>
          <w:sz w:val="28"/>
          <w:szCs w:val="28"/>
        </w:rPr>
      </w:pPr>
      <w:r w:rsidRPr="00CE4DE9">
        <w:rPr>
          <w:rFonts w:ascii="仿宋_GB2312" w:eastAsia="仿宋_GB2312" w:hAnsi="仿宋" w:cs="仿宋" w:hint="eastAsia"/>
          <w:b/>
          <w:sz w:val="28"/>
          <w:szCs w:val="28"/>
        </w:rPr>
        <w:t>二、《建筑业企业资质管理规定》第三十八条行政处罚裁量权基准</w:t>
      </w:r>
    </w:p>
    <w:p w:rsidR="0008495E" w:rsidRDefault="00EB25DE" w:rsidP="00CE4DE9">
      <w:pPr>
        <w:spacing w:line="560" w:lineRule="exact"/>
        <w:ind w:firstLineChars="200" w:firstLine="562"/>
        <w:rPr>
          <w:rFonts w:ascii="仿宋_GB2312" w:eastAsia="仿宋_GB2312" w:hAnsi="仿宋" w:cs="仿宋"/>
          <w:sz w:val="28"/>
          <w:szCs w:val="28"/>
        </w:rPr>
      </w:pPr>
      <w:r w:rsidRPr="00CE4DE9">
        <w:rPr>
          <w:rFonts w:ascii="仿宋_GB2312" w:eastAsia="仿宋_GB2312" w:hAnsi="仿宋" w:cs="仿宋" w:hint="eastAsia"/>
          <w:b/>
          <w:sz w:val="28"/>
          <w:szCs w:val="28"/>
        </w:rPr>
        <w:t>处罚依据：</w:t>
      </w:r>
      <w:r>
        <w:rPr>
          <w:rFonts w:ascii="仿宋_GB2312" w:eastAsia="仿宋_GB2312" w:hAnsi="仿宋" w:cs="仿宋" w:hint="eastAsia"/>
          <w:sz w:val="28"/>
          <w:szCs w:val="28"/>
        </w:rPr>
        <w:t>《建筑业企业资质管理规定》第三十八条：企业未按照本规定及时办理建筑业企业资质证书变更手续的，由县级以上地方人民政府住房城乡建设主管部门责令限期办理；逾期不办理的，可处以1000元以上1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违法行为情形和</w:t>
      </w:r>
      <w:r>
        <w:rPr>
          <w:rFonts w:ascii="仿宋_GB2312" w:eastAsia="仿宋_GB2312" w:hAnsi="仿宋" w:cs="仿宋" w:hint="eastAsia"/>
          <w:b/>
          <w:sz w:val="28"/>
          <w:szCs w:val="28"/>
        </w:rPr>
        <w:t>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1.轻微违法行为的表现情形：限期内未改正，逾期15日以内改正的；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处1000元以上3000元以下的罚款。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2.较轻违法行为的表现情形：限期内未改正，逾期15日以上20日内改正的；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处3000元以上5000元以下的罚款。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3.较重违法行为的表现情形：限期内未改正，逾期20日以上30日以内改正的；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处5000元以上7000元以下的罚款。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限期内未改正，逾期30日以上未改正的；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处7000元以上10000元以下的罚款。</w:t>
      </w:r>
    </w:p>
    <w:p w:rsidR="0008495E" w:rsidRPr="00CE4DE9" w:rsidRDefault="00EB25DE" w:rsidP="00CE4DE9">
      <w:pPr>
        <w:spacing w:line="560" w:lineRule="exact"/>
        <w:rPr>
          <w:rFonts w:ascii="仿宋_GB2312" w:eastAsia="仿宋_GB2312" w:hAnsi="仿宋" w:cs="仿宋"/>
          <w:b/>
          <w:sz w:val="28"/>
          <w:szCs w:val="28"/>
        </w:rPr>
      </w:pPr>
      <w:r w:rsidRPr="00CE4DE9">
        <w:rPr>
          <w:rFonts w:ascii="仿宋_GB2312" w:eastAsia="仿宋_GB2312" w:hAnsi="仿宋" w:cs="仿宋" w:hint="eastAsia"/>
          <w:b/>
          <w:sz w:val="28"/>
          <w:szCs w:val="28"/>
        </w:rPr>
        <w:t>三、《建筑业企业资质管理规定》第三十九条行政处罚裁量权基准</w:t>
      </w:r>
    </w:p>
    <w:p w:rsidR="0008495E" w:rsidRDefault="00EB25DE" w:rsidP="00CE4DE9">
      <w:pPr>
        <w:spacing w:line="560" w:lineRule="exact"/>
        <w:ind w:firstLineChars="200" w:firstLine="562"/>
        <w:rPr>
          <w:rFonts w:ascii="仿宋_GB2312" w:eastAsia="仿宋_GB2312" w:hAnsi="仿宋" w:cs="仿宋"/>
          <w:sz w:val="28"/>
          <w:szCs w:val="28"/>
        </w:rPr>
      </w:pPr>
      <w:r w:rsidRPr="00CE4DE9">
        <w:rPr>
          <w:rFonts w:ascii="仿宋_GB2312" w:eastAsia="仿宋_GB2312" w:hAnsi="仿宋" w:cs="仿宋" w:hint="eastAsia"/>
          <w:b/>
          <w:sz w:val="28"/>
          <w:szCs w:val="28"/>
        </w:rPr>
        <w:t>处罚依据：</w:t>
      </w:r>
      <w:r>
        <w:rPr>
          <w:rFonts w:ascii="仿宋_GB2312" w:eastAsia="仿宋_GB2312" w:hAnsi="仿宋" w:cs="仿宋" w:hint="eastAsia"/>
          <w:sz w:val="28"/>
          <w:szCs w:val="28"/>
        </w:rPr>
        <w:t>《建筑业企业资质管理规定》企业在接受监督检查时，不如实提供有关材料，或者拒绝、阻碍监督检查的，由县级以上地方人民政府住房城乡建设主管部门责令限期改正，并可以处3万元以下罚款；</w:t>
      </w:r>
    </w:p>
    <w:p w:rsidR="0008495E" w:rsidRPr="00CE4DE9" w:rsidRDefault="00EB25DE" w:rsidP="00CE4DE9">
      <w:pPr>
        <w:spacing w:line="560" w:lineRule="exact"/>
        <w:ind w:firstLineChars="200" w:firstLine="562"/>
        <w:rPr>
          <w:rFonts w:ascii="仿宋_GB2312" w:eastAsia="仿宋_GB2312" w:hAnsi="仿宋" w:cs="仿宋"/>
          <w:b/>
          <w:sz w:val="28"/>
          <w:szCs w:val="28"/>
        </w:rPr>
      </w:pPr>
      <w:r w:rsidRPr="00CE4DE9">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1.轻微违法行为的表现情形：未造成危害后果的；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责令改正，处1万元以上1.5万元以下的罚款。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责令改正，处1.5万元以上2万元以下的罚款。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责令改正，处2万元以上2.5万元以下的罚款。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责令改正，处2.5万元以上3万元以下的罚款。</w:t>
      </w:r>
    </w:p>
    <w:p w:rsidR="0008495E" w:rsidRPr="00CE4DE9" w:rsidRDefault="00EB25DE" w:rsidP="00CE4DE9">
      <w:pPr>
        <w:spacing w:line="560" w:lineRule="exact"/>
        <w:rPr>
          <w:rFonts w:ascii="仿宋_GB2312" w:eastAsia="仿宋_GB2312" w:hAnsi="仿宋" w:cs="仿宋"/>
          <w:b/>
          <w:sz w:val="28"/>
          <w:szCs w:val="28"/>
        </w:rPr>
      </w:pPr>
      <w:r w:rsidRPr="00CE4DE9">
        <w:rPr>
          <w:rFonts w:ascii="仿宋_GB2312" w:eastAsia="仿宋_GB2312" w:hAnsi="仿宋" w:cs="仿宋" w:hint="eastAsia"/>
          <w:b/>
          <w:sz w:val="28"/>
          <w:szCs w:val="28"/>
        </w:rPr>
        <w:t>四、《建筑业企业资质管理规定》第四十条行政处罚裁量权基准</w:t>
      </w:r>
    </w:p>
    <w:p w:rsidR="0008495E" w:rsidRDefault="00EB25DE" w:rsidP="00CE4DE9">
      <w:pPr>
        <w:spacing w:line="560" w:lineRule="exact"/>
        <w:ind w:firstLineChars="200" w:firstLine="562"/>
        <w:rPr>
          <w:rFonts w:ascii="仿宋_GB2312" w:eastAsia="仿宋_GB2312" w:hAnsi="仿宋" w:cs="仿宋"/>
          <w:sz w:val="28"/>
          <w:szCs w:val="28"/>
        </w:rPr>
      </w:pPr>
      <w:r w:rsidRPr="00CE4DE9">
        <w:rPr>
          <w:rFonts w:ascii="仿宋_GB2312" w:eastAsia="仿宋_GB2312" w:hAnsi="仿宋" w:cs="仿宋" w:hint="eastAsia"/>
          <w:b/>
          <w:sz w:val="28"/>
          <w:szCs w:val="28"/>
        </w:rPr>
        <w:t>处罚依据：</w:t>
      </w:r>
      <w:r>
        <w:rPr>
          <w:rFonts w:ascii="仿宋_GB2312" w:eastAsia="仿宋_GB2312" w:hAnsi="仿宋" w:cs="仿宋" w:hint="eastAsia"/>
          <w:sz w:val="28"/>
          <w:szCs w:val="28"/>
        </w:rPr>
        <w:t>《建筑业企业资质管理规定》第四十条：企业未按照本规定要求提供企业信用档案信息的，由县级以上地方人民政府住房城乡建设主管部门或者其他有关部门给予警告，责令限期改正；逾期未改正的，可处以1000元以上1万元以下的罚款；</w:t>
      </w:r>
    </w:p>
    <w:p w:rsidR="0008495E" w:rsidRPr="00CE4DE9" w:rsidRDefault="00EB25DE" w:rsidP="00CE4DE9">
      <w:pPr>
        <w:spacing w:line="560" w:lineRule="exact"/>
        <w:ind w:firstLineChars="200" w:firstLine="562"/>
        <w:rPr>
          <w:rFonts w:ascii="仿宋_GB2312" w:eastAsia="仿宋_GB2312" w:hAnsi="仿宋" w:cs="仿宋"/>
          <w:b/>
          <w:sz w:val="28"/>
          <w:szCs w:val="28"/>
        </w:rPr>
      </w:pPr>
      <w:r w:rsidRPr="00CE4DE9">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1.轻微违法行为的表现情形：限期内未改正，逾期15日以内改正的；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处1000元以上3000元以下的罚款。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2.较轻违法行为的表现情形：限期内未改正，逾期15日以上20日内改正的；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处3000元以上5000元以下的罚款。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3.较重违法行为的表现情形：限期内未改正，逾期20日以上30日以内改正的；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处5000元以上7000元以下的罚款。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4.严重违法行为的表现情形：限期内未改正，逾期30日以上未改正的；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处7000元以上10000元以下的罚款。</w:t>
      </w:r>
    </w:p>
    <w:p w:rsidR="0008495E" w:rsidRDefault="0008495E">
      <w:pPr>
        <w:spacing w:line="560" w:lineRule="exact"/>
        <w:ind w:firstLineChars="200" w:firstLine="560"/>
        <w:rPr>
          <w:rFonts w:ascii="仿宋_GB2312" w:eastAsia="仿宋_GB2312" w:hAnsi="仿宋" w:cs="仿宋"/>
          <w:sz w:val="28"/>
          <w:szCs w:val="28"/>
        </w:rPr>
      </w:pPr>
    </w:p>
    <w:p w:rsidR="0008495E" w:rsidRPr="00CE4DE9" w:rsidRDefault="00EB25DE">
      <w:pPr>
        <w:spacing w:line="560" w:lineRule="exact"/>
        <w:ind w:firstLineChars="200" w:firstLine="560"/>
        <w:rPr>
          <w:rFonts w:ascii="楷体_GB2312" w:eastAsia="楷体_GB2312" w:hAnsi="仿宋" w:cs="仿宋"/>
          <w:sz w:val="28"/>
          <w:szCs w:val="28"/>
        </w:rPr>
      </w:pPr>
      <w:bookmarkStart w:id="687" w:name="OLE_LINK134"/>
      <w:bookmarkStart w:id="688" w:name="OLE_LINK135"/>
      <w:r w:rsidRPr="00CE4DE9">
        <w:rPr>
          <w:rFonts w:ascii="楷体_GB2312" w:eastAsia="楷体_GB2312" w:hAnsi="仿宋" w:cs="仿宋" w:hint="eastAsia"/>
          <w:sz w:val="28"/>
          <w:szCs w:val="28"/>
        </w:rPr>
        <w:t>第五节 《工程监理企业资质管理规定》行政处罚裁量权基准</w:t>
      </w:r>
    </w:p>
    <w:bookmarkEnd w:id="687"/>
    <w:bookmarkEnd w:id="688"/>
    <w:p w:rsidR="0008495E" w:rsidRPr="00CE4DE9" w:rsidRDefault="00EB25DE" w:rsidP="00CE4DE9">
      <w:pPr>
        <w:spacing w:line="560" w:lineRule="exact"/>
        <w:rPr>
          <w:rFonts w:ascii="仿宋_GB2312" w:eastAsia="仿宋_GB2312" w:hAnsi="仿宋" w:cs="仿宋"/>
          <w:b/>
          <w:sz w:val="28"/>
          <w:szCs w:val="28"/>
        </w:rPr>
      </w:pPr>
      <w:r w:rsidRPr="00CE4DE9">
        <w:rPr>
          <w:rFonts w:ascii="仿宋_GB2312" w:eastAsia="仿宋_GB2312" w:hAnsi="仿宋" w:cs="仿宋" w:hint="eastAsia"/>
          <w:b/>
          <w:sz w:val="28"/>
          <w:szCs w:val="28"/>
        </w:rPr>
        <w:t>一、《工程监理企业资质管理规定》第二十八条行政处罚裁量权基准</w:t>
      </w:r>
    </w:p>
    <w:p w:rsidR="0008495E" w:rsidRDefault="00EB25DE" w:rsidP="00CE4DE9">
      <w:pPr>
        <w:spacing w:line="560" w:lineRule="exact"/>
        <w:ind w:firstLineChars="200" w:firstLine="562"/>
        <w:rPr>
          <w:rFonts w:ascii="仿宋_GB2312" w:eastAsia="仿宋_GB2312" w:hAnsi="仿宋" w:cs="仿宋"/>
          <w:sz w:val="28"/>
          <w:szCs w:val="28"/>
        </w:rPr>
      </w:pPr>
      <w:r w:rsidRPr="00CE4DE9">
        <w:rPr>
          <w:rFonts w:ascii="仿宋_GB2312" w:eastAsia="仿宋_GB2312" w:hAnsi="仿宋" w:cs="仿宋" w:hint="eastAsia"/>
          <w:b/>
          <w:sz w:val="28"/>
          <w:szCs w:val="28"/>
        </w:rPr>
        <w:t>处罚依据：</w:t>
      </w:r>
      <w:r>
        <w:rPr>
          <w:rFonts w:ascii="仿宋_GB2312" w:eastAsia="仿宋_GB2312" w:hAnsi="仿宋" w:cs="仿宋" w:hint="eastAsia"/>
          <w:sz w:val="28"/>
          <w:szCs w:val="28"/>
        </w:rPr>
        <w:t>《工程监理企业资质管理规定》：以欺骗、贿赂等不正当手段取得工程监理企业资质证书的，由县级以上地方人民政府住房城乡建设主管部门或者有关部门给予警告，并处1万元以上2万元以下的罚款，申请人3年内不得再次申请工程监理企业资质；</w:t>
      </w:r>
    </w:p>
    <w:p w:rsidR="0008495E" w:rsidRPr="00CE4DE9" w:rsidRDefault="00EB25DE" w:rsidP="00CE4DE9">
      <w:pPr>
        <w:spacing w:line="560" w:lineRule="exact"/>
        <w:ind w:firstLineChars="200" w:firstLine="562"/>
        <w:rPr>
          <w:rFonts w:ascii="仿宋_GB2312" w:eastAsia="仿宋_GB2312" w:hAnsi="仿宋" w:cs="仿宋"/>
          <w:b/>
          <w:sz w:val="28"/>
          <w:szCs w:val="28"/>
        </w:rPr>
      </w:pPr>
      <w:r w:rsidRPr="00CE4DE9">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1.轻微违法行为的表现情形：未造成危害后果或造成轻微危害后果的；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给予警告，处1万元以上1.3万元以下罚款，申请人3年内不得再次申请工程监理企业资质。</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给予警告，处1.3万元以上1.5万元以下罚款，申请</w:t>
      </w:r>
      <w:r>
        <w:rPr>
          <w:rFonts w:ascii="仿宋_GB2312" w:eastAsia="仿宋_GB2312" w:hAnsi="仿宋" w:cs="仿宋" w:hint="eastAsia"/>
          <w:sz w:val="28"/>
          <w:szCs w:val="28"/>
        </w:rPr>
        <w:lastRenderedPageBreak/>
        <w:t>人3年内不得再次申请工程监理企业资质。</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给予警告，处1.5万元以上2万元以下罚款，申请人3年内不得再次申请工程监理企业资质。</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给予警告，处2万元罚款，申请人3年内不得再次申请工程监理企业资质。</w:t>
      </w:r>
    </w:p>
    <w:p w:rsidR="0008495E" w:rsidRPr="00CE4DE9" w:rsidRDefault="00EB25DE" w:rsidP="00CE4DE9">
      <w:pPr>
        <w:spacing w:line="560" w:lineRule="exact"/>
        <w:rPr>
          <w:rFonts w:ascii="仿宋_GB2312" w:eastAsia="仿宋_GB2312" w:hAnsi="仿宋" w:cs="仿宋"/>
          <w:b/>
          <w:sz w:val="28"/>
          <w:szCs w:val="28"/>
        </w:rPr>
      </w:pPr>
      <w:r w:rsidRPr="00CE4DE9">
        <w:rPr>
          <w:rFonts w:ascii="仿宋_GB2312" w:eastAsia="仿宋_GB2312" w:hAnsi="仿宋" w:cs="仿宋" w:hint="eastAsia"/>
          <w:b/>
          <w:sz w:val="28"/>
          <w:szCs w:val="28"/>
        </w:rPr>
        <w:t>二、《工程监理企业资质管理规定》第二十九条行政处罚裁量权基准</w:t>
      </w:r>
    </w:p>
    <w:p w:rsidR="0008495E" w:rsidRDefault="00EB25DE" w:rsidP="00CE4DE9">
      <w:pPr>
        <w:spacing w:line="560" w:lineRule="exact"/>
        <w:ind w:firstLineChars="200" w:firstLine="562"/>
        <w:rPr>
          <w:rFonts w:ascii="仿宋_GB2312" w:eastAsia="仿宋_GB2312" w:hAnsi="仿宋" w:cs="仿宋"/>
          <w:sz w:val="28"/>
          <w:szCs w:val="28"/>
        </w:rPr>
      </w:pPr>
      <w:r w:rsidRPr="00CE4DE9">
        <w:rPr>
          <w:rFonts w:ascii="仿宋_GB2312" w:eastAsia="仿宋_GB2312" w:hAnsi="仿宋" w:cs="仿宋" w:hint="eastAsia"/>
          <w:b/>
          <w:sz w:val="28"/>
          <w:szCs w:val="28"/>
        </w:rPr>
        <w:t>处罚依据：</w:t>
      </w:r>
      <w:r>
        <w:rPr>
          <w:rFonts w:ascii="仿宋_GB2312" w:eastAsia="仿宋_GB2312" w:hAnsi="仿宋" w:cs="仿宋" w:hint="eastAsia"/>
          <w:sz w:val="28"/>
          <w:szCs w:val="28"/>
        </w:rPr>
        <w:t>《工程监理企业资质管理规定》第二十九条：工程监理企业有本规定第十六条第七项、第八项行为之一的，由县级以上地方人民政府住房城乡建设主管部门或者有关部门予以警告，责令其改正，并处1万元以上3万元以下的罚款；造成损失的，依法承担赔偿责任；构成犯罪的，依法追究刑事责任；</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《工程监理企业资质管理规定》第十六条：工程监理企业不得有下列行为：（七）在监理过程中实施商业贿赂；（八）涂改、伪造、出借、转让工程监理企业资质证书；</w:t>
      </w:r>
    </w:p>
    <w:p w:rsidR="0008495E" w:rsidRPr="00CE4DE9" w:rsidRDefault="00EB25DE" w:rsidP="00CE4DE9">
      <w:pPr>
        <w:spacing w:line="560" w:lineRule="exact"/>
        <w:ind w:firstLineChars="200" w:firstLine="562"/>
        <w:rPr>
          <w:rFonts w:ascii="仿宋_GB2312" w:eastAsia="仿宋_GB2312" w:hAnsi="仿宋" w:cs="仿宋"/>
          <w:b/>
          <w:sz w:val="28"/>
          <w:szCs w:val="28"/>
        </w:rPr>
      </w:pPr>
      <w:r w:rsidRPr="00CE4DE9">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1.轻微违法行为的表现情形：贿赂金额1万元以下的；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给予警告，责令其改正，处1万元以上1.5万元以下罚款。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2.较轻违法行为的表现情形：贿赂金额1万元以上5万元以下的；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给予警告，责令其改正，处1.5万元以上2万元以下罚款。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3.较重违法行为的表现情形：贿赂金额5万元以上10万元以下</w:t>
      </w:r>
      <w:r>
        <w:rPr>
          <w:rFonts w:ascii="仿宋_GB2312" w:eastAsia="仿宋_GB2312" w:hAnsi="仿宋" w:cs="仿宋" w:hint="eastAsia"/>
          <w:sz w:val="28"/>
          <w:szCs w:val="28"/>
        </w:rPr>
        <w:lastRenderedPageBreak/>
        <w:t>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给予警告，责令其改正，处2万元以上2.5万元以下的罚款。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4.严重违法行为的表现情形：贿赂金额10万元以上的；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给予警告，责令其改正，处2.5万元以上3万元以下的罚款。</w:t>
      </w:r>
    </w:p>
    <w:p w:rsidR="0008495E" w:rsidRPr="00CE4DE9" w:rsidRDefault="00CE4DE9" w:rsidP="00CE4DE9">
      <w:pPr>
        <w:spacing w:line="560" w:lineRule="exact"/>
        <w:rPr>
          <w:rFonts w:ascii="仿宋_GB2312" w:eastAsia="仿宋_GB2312" w:hAnsi="仿宋" w:cs="仿宋"/>
          <w:b/>
          <w:sz w:val="28"/>
          <w:szCs w:val="28"/>
        </w:rPr>
      </w:pPr>
      <w:r w:rsidRPr="00CE4DE9">
        <w:rPr>
          <w:rFonts w:ascii="仿宋_GB2312" w:eastAsia="仿宋_GB2312" w:hAnsi="仿宋" w:cs="仿宋" w:hint="eastAsia"/>
          <w:b/>
          <w:sz w:val="28"/>
          <w:szCs w:val="28"/>
        </w:rPr>
        <w:t>三</w:t>
      </w:r>
      <w:r w:rsidR="00EB25DE" w:rsidRPr="00CE4DE9">
        <w:rPr>
          <w:rFonts w:ascii="仿宋_GB2312" w:eastAsia="仿宋_GB2312" w:hAnsi="仿宋" w:cs="仿宋" w:hint="eastAsia"/>
          <w:b/>
          <w:sz w:val="28"/>
          <w:szCs w:val="28"/>
        </w:rPr>
        <w:t>、《工程监理企业资质管理规定》第三十一条行政处罚裁量权基准</w:t>
      </w:r>
    </w:p>
    <w:p w:rsidR="0008495E" w:rsidRDefault="00EB25DE" w:rsidP="00CE4DE9">
      <w:pPr>
        <w:spacing w:line="560" w:lineRule="exact"/>
        <w:ind w:firstLineChars="200" w:firstLine="562"/>
        <w:rPr>
          <w:rFonts w:ascii="仿宋_GB2312" w:eastAsia="仿宋_GB2312" w:hAnsi="仿宋" w:cs="仿宋"/>
          <w:sz w:val="28"/>
          <w:szCs w:val="28"/>
        </w:rPr>
      </w:pPr>
      <w:r w:rsidRPr="00CE4DE9">
        <w:rPr>
          <w:rFonts w:ascii="仿宋_GB2312" w:eastAsia="仿宋_GB2312" w:hAnsi="仿宋" w:cs="仿宋" w:hint="eastAsia"/>
          <w:b/>
          <w:sz w:val="28"/>
          <w:szCs w:val="28"/>
        </w:rPr>
        <w:t>处罚依据：</w:t>
      </w:r>
      <w:r>
        <w:rPr>
          <w:rFonts w:ascii="仿宋_GB2312" w:eastAsia="仿宋_GB2312" w:hAnsi="仿宋" w:cs="仿宋" w:hint="eastAsia"/>
          <w:sz w:val="28"/>
          <w:szCs w:val="28"/>
        </w:rPr>
        <w:t>《工程监理企业资质管理规定》第三十一条：工程监理企业未按照本规定要求提供工程监理企业信用档案信息的，由县级以上地方人民政府住房城乡建设主管部门予以警告，责令限期改正；逾期未改正的，可处以1千元以上1万元以下的罚款；</w:t>
      </w:r>
    </w:p>
    <w:p w:rsidR="0008495E" w:rsidRPr="00CE4DE9" w:rsidRDefault="00EB25DE" w:rsidP="00CE4DE9">
      <w:pPr>
        <w:spacing w:line="560" w:lineRule="exact"/>
        <w:ind w:firstLineChars="200" w:firstLine="562"/>
        <w:rPr>
          <w:rFonts w:ascii="仿宋_GB2312" w:eastAsia="仿宋_GB2312" w:hAnsi="仿宋" w:cs="仿宋"/>
          <w:b/>
          <w:sz w:val="28"/>
          <w:szCs w:val="28"/>
        </w:rPr>
      </w:pPr>
      <w:r w:rsidRPr="00CE4DE9">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1.轻微违法行为的表现情形：予以警告，限期内未改正，逾期15日以内改正的；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可处1千元以上3千元以下的罚款。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2.较轻违法行为的表现情形：予以警告，限期内未改正，逾期15日以上20日以内改正的；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处3千元以上5千元以下的罚款。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3.较重违法行为的表现情形：予以警告，限期内未改正，逾期20日以上30日以内改正的；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处5千元以上7千元以下的罚款。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4.严重违法行为的表现情形：予以警告，限期内未改正，逾期30日以上未改正的；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处7千元以上1万元以下的罚款。</w:t>
      </w:r>
    </w:p>
    <w:p w:rsidR="0008495E" w:rsidRDefault="0008495E">
      <w:pPr>
        <w:spacing w:line="560" w:lineRule="exact"/>
        <w:ind w:firstLineChars="200" w:firstLine="560"/>
        <w:rPr>
          <w:rFonts w:ascii="仿宋_GB2312" w:eastAsia="仿宋_GB2312" w:hAnsi="仿宋" w:cs="仿宋"/>
          <w:sz w:val="28"/>
          <w:szCs w:val="28"/>
        </w:rPr>
      </w:pPr>
    </w:p>
    <w:p w:rsidR="0008495E" w:rsidRPr="00CE4DE9" w:rsidRDefault="00EB25DE" w:rsidP="00CE4DE9">
      <w:pPr>
        <w:spacing w:line="560" w:lineRule="exact"/>
        <w:jc w:val="center"/>
        <w:rPr>
          <w:rFonts w:ascii="楷体_GB2312" w:eastAsia="楷体_GB2312" w:hAnsi="仿宋" w:cs="仿宋"/>
          <w:sz w:val="28"/>
          <w:szCs w:val="28"/>
        </w:rPr>
      </w:pPr>
      <w:bookmarkStart w:id="689" w:name="OLE_LINK138"/>
      <w:bookmarkStart w:id="690" w:name="OLE_LINK139"/>
      <w:r w:rsidRPr="00CE4DE9">
        <w:rPr>
          <w:rFonts w:ascii="楷体_GB2312" w:eastAsia="楷体_GB2312" w:hAnsi="仿宋" w:cs="仿宋" w:hint="eastAsia"/>
          <w:sz w:val="28"/>
          <w:szCs w:val="28"/>
        </w:rPr>
        <w:t>第六节 《工程造价咨询企业管理办法》行政处罚裁量权基准</w:t>
      </w:r>
    </w:p>
    <w:bookmarkEnd w:id="689"/>
    <w:bookmarkEnd w:id="690"/>
    <w:p w:rsidR="0008495E" w:rsidRPr="00CE4DE9" w:rsidRDefault="00EB25DE" w:rsidP="00CE4DE9">
      <w:pPr>
        <w:spacing w:line="560" w:lineRule="exact"/>
        <w:rPr>
          <w:rFonts w:ascii="仿宋_GB2312" w:eastAsia="仿宋_GB2312" w:hAnsi="仿宋" w:cs="仿宋"/>
          <w:b/>
          <w:sz w:val="28"/>
          <w:szCs w:val="28"/>
        </w:rPr>
      </w:pPr>
      <w:r w:rsidRPr="00CE4DE9">
        <w:rPr>
          <w:rFonts w:ascii="仿宋_GB2312" w:eastAsia="仿宋_GB2312" w:hAnsi="仿宋" w:cs="仿宋" w:hint="eastAsia"/>
          <w:b/>
          <w:sz w:val="28"/>
          <w:szCs w:val="28"/>
        </w:rPr>
        <w:t>一、《工程造价咨询企业管理办法》第三十五条行政处罚裁量权基准</w:t>
      </w:r>
    </w:p>
    <w:p w:rsidR="0008495E" w:rsidRDefault="00EB25DE" w:rsidP="00CE4DE9">
      <w:pPr>
        <w:spacing w:line="560" w:lineRule="exact"/>
        <w:ind w:firstLineChars="200" w:firstLine="562"/>
        <w:rPr>
          <w:rFonts w:ascii="仿宋_GB2312" w:eastAsia="仿宋_GB2312" w:hAnsi="仿宋" w:cs="仿宋"/>
          <w:sz w:val="28"/>
          <w:szCs w:val="28"/>
        </w:rPr>
      </w:pPr>
      <w:r w:rsidRPr="00CE4DE9">
        <w:rPr>
          <w:rFonts w:ascii="仿宋_GB2312" w:eastAsia="仿宋_GB2312" w:hAnsi="仿宋" w:cs="仿宋" w:hint="eastAsia"/>
          <w:b/>
          <w:sz w:val="28"/>
          <w:szCs w:val="28"/>
        </w:rPr>
        <w:t>处罚依据：</w:t>
      </w:r>
      <w:r>
        <w:rPr>
          <w:rFonts w:ascii="仿宋_GB2312" w:eastAsia="仿宋_GB2312" w:hAnsi="仿宋" w:cs="仿宋" w:hint="eastAsia"/>
          <w:sz w:val="28"/>
          <w:szCs w:val="28"/>
        </w:rPr>
        <w:t>《工程造价咨询企业管理办法》第三十五条：以欺骗、贿赂等不正当手段取得工程造价咨询企业资质的，由县级以上地方人民政府住房城乡建设主管部门或者有关专业部门给予警告，并处以1万元以上3万元以下的罚款，申请人3年内不得再次申请工程造价咨询企业资质；</w:t>
      </w:r>
    </w:p>
    <w:p w:rsidR="0008495E" w:rsidRPr="00CE4DE9" w:rsidRDefault="00EB25DE" w:rsidP="00CE4DE9">
      <w:pPr>
        <w:spacing w:line="560" w:lineRule="exact"/>
        <w:ind w:firstLineChars="200" w:firstLine="562"/>
        <w:rPr>
          <w:rFonts w:ascii="仿宋_GB2312" w:eastAsia="仿宋_GB2312" w:hAnsi="仿宋" w:cs="仿宋"/>
          <w:b/>
          <w:sz w:val="28"/>
          <w:szCs w:val="28"/>
        </w:rPr>
      </w:pPr>
      <w:r w:rsidRPr="00CE4DE9">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1.轻微违法行为的表现情形：造成危害后果轻微的；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给予警告，处1万元以上1.5万元以下罚款，申请人3年内不得再次申请工程造价咨询企业资质。</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2.较轻违法行为的表现情形：造成危害后果较轻的；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给予警告，处1.5万元以上2万元以下罚款，申请人3年内不得再次申请工程造价咨询企业资质。</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3.较重违法行为的表现情形：造成危害后果一般的；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给予警告，处2万元以上2.5万元以下罚款，申请人3年内不得再次申请工程造价咨询企业资质。</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4.严重违法行为的表现情形：造成危害后果严重的；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给予警告，处2.5万元以上3万元以下罚款,申请人3年内不得再次申请工程造价咨询企业资质。</w:t>
      </w:r>
    </w:p>
    <w:p w:rsidR="0008495E" w:rsidRPr="00CE4DE9" w:rsidRDefault="00EB25DE" w:rsidP="00CE4DE9">
      <w:pPr>
        <w:spacing w:line="560" w:lineRule="exact"/>
        <w:rPr>
          <w:rFonts w:ascii="仿宋_GB2312" w:eastAsia="仿宋_GB2312" w:hAnsi="仿宋" w:cs="仿宋"/>
          <w:b/>
          <w:sz w:val="28"/>
          <w:szCs w:val="28"/>
        </w:rPr>
      </w:pPr>
      <w:r w:rsidRPr="00CE4DE9">
        <w:rPr>
          <w:rFonts w:ascii="仿宋_GB2312" w:eastAsia="仿宋_GB2312" w:hAnsi="仿宋" w:cs="仿宋" w:hint="eastAsia"/>
          <w:b/>
          <w:sz w:val="28"/>
          <w:szCs w:val="28"/>
        </w:rPr>
        <w:t>二、《工程造价咨询企业管理办法》第三十六条行政处罚裁量权基准</w:t>
      </w:r>
    </w:p>
    <w:p w:rsidR="0008495E" w:rsidRDefault="00EB25DE" w:rsidP="00CE4DE9">
      <w:pPr>
        <w:spacing w:line="560" w:lineRule="exact"/>
        <w:ind w:firstLineChars="200" w:firstLine="562"/>
        <w:rPr>
          <w:rFonts w:ascii="仿宋_GB2312" w:eastAsia="仿宋_GB2312" w:hAnsi="仿宋" w:cs="仿宋"/>
          <w:sz w:val="28"/>
          <w:szCs w:val="28"/>
        </w:rPr>
      </w:pPr>
      <w:r w:rsidRPr="00CE4DE9">
        <w:rPr>
          <w:rFonts w:ascii="仿宋_GB2312" w:eastAsia="仿宋_GB2312" w:hAnsi="仿宋" w:cs="仿宋" w:hint="eastAsia"/>
          <w:b/>
          <w:sz w:val="28"/>
          <w:szCs w:val="28"/>
        </w:rPr>
        <w:t>处罚依据：</w:t>
      </w:r>
      <w:r>
        <w:rPr>
          <w:rFonts w:ascii="仿宋_GB2312" w:eastAsia="仿宋_GB2312" w:hAnsi="仿宋" w:cs="仿宋" w:hint="eastAsia"/>
          <w:sz w:val="28"/>
          <w:szCs w:val="28"/>
        </w:rPr>
        <w:t>《工程造价咨询企业管理办法》第三十六条：未取得工程造价咨询企业资质从事工程造价咨询活动或者超越资质等级承</w:t>
      </w:r>
      <w:r>
        <w:rPr>
          <w:rFonts w:ascii="仿宋_GB2312" w:eastAsia="仿宋_GB2312" w:hAnsi="仿宋" w:cs="仿宋" w:hint="eastAsia"/>
          <w:sz w:val="28"/>
          <w:szCs w:val="28"/>
        </w:rPr>
        <w:lastRenderedPageBreak/>
        <w:t>接工程造价咨询业务的，出具的工程造价成果文件无效，由县级以上地方人民政府住房城乡建设主管部门或者有关专业部门给予警告，责令限期改正，并处以1万元以上3万元以下的罚款；</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1.轻微违法行为的表现情形：未造成危害后果或造成轻微危害后果的；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给予警告，责令限期改正,处以1万元以上1.5万元以下的罚款。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2.较轻违法行为的表现情形：造成较轻危害结果的；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给予警告，责令限期改正,处以1.5万元以上2万元以下的罚款。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给予警告，责令限期改正,处以2万元以上2.5万元以下的罚款。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给予警告，责令限期改正,处以2.5万元以上3万元以下的罚款。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四、《工程造价咨询企业管理办法》第三十八条行政处罚裁量权基准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工程造价咨询企业管理办法》第三十八条：违反本办法第二十三条规定，跨省、自治区、直辖市承接业务不备案的，由县级以上地方人民政府住房城乡建设主管部门或者有关专业部门给予警告，责令限期改正；逾期未改正的，可处以5000元以上2万元以下的罚款；</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1.轻微违法行为的表现情形：给予警告，限期内未改正，逾期15日以内改正的；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可处5000元以上7000元以下的罚款。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2.较轻违法行为的表现情形:限期内未改正，逾期15日以上20日以内改正的；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给予警告，可处7000元以上1万元以下的罚款。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3.较重违法行为的表现情形：限期内未改正，逾期20日以上30日以内改正的；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4.严重违法行为的表现情形：限期内未改正，逾期30日以上未改正的；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给予警告，处1.5万元以上2万元以下的罚款。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五、《工程造价咨询企业管理办法》第二十五条、第三十九条行政处罚裁量权基准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《工程造价咨询企业管理办法》第二十五条：工程造价咨询企业不得有下列行为：</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（一）涂改、倒卖、出租、出借资质证书，或者以其他形式非法转让资质证书；</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（二）超越资质等级业务范围承接工程造价咨询业务；</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（三）同时接受招标人和投标人或两个以上投标人对同一工程项目的工程造价咨询业务；</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（四）以给予回扣、恶意压低收费等方式进行不正当竞争；</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（五）转包承接的工程造价咨询业务；</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（六）法律、法规禁止的其他行为；</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第三十九条：工程造价咨询企业有本办法第二十五条行为之一的，由县级以上地方人民政府住房城乡建设主管部门或者有关专业部门给予警告，责令限期改正，并处以1万元以上3万元以下的罚款；</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1.轻微违法行为的表现情形：未造成危害后果或造成轻微危害后果的；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给予警告，责令限期改正,处以1万元以上1.5万元以下的罚款。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2.较轻违法行为的表现情形：造成较轻危害结果的；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给予警告，责令限期改正,处以1.5万元以上2万元以下的罚款。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给予警告，责令限期改正,处以2万元以上2.5万元以下的罚款。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给予警告，责令限期改正,处以2.5万元以上3万元以下的罚款。</w:t>
      </w:r>
    </w:p>
    <w:p w:rsidR="0008495E" w:rsidRDefault="0008495E">
      <w:pPr>
        <w:spacing w:line="560" w:lineRule="exact"/>
        <w:ind w:firstLineChars="200" w:firstLine="560"/>
        <w:rPr>
          <w:rFonts w:ascii="仿宋_GB2312" w:eastAsia="仿宋_GB2312" w:hAnsi="仿宋" w:cs="仿宋"/>
          <w:sz w:val="28"/>
          <w:szCs w:val="28"/>
        </w:rPr>
      </w:pPr>
    </w:p>
    <w:p w:rsidR="0008495E" w:rsidRPr="00B11B96" w:rsidRDefault="00EB25DE" w:rsidP="00B11B96">
      <w:pPr>
        <w:spacing w:line="560" w:lineRule="exact"/>
        <w:jc w:val="center"/>
        <w:rPr>
          <w:rFonts w:ascii="楷体_GB2312" w:eastAsia="楷体_GB2312" w:hAnsi="仿宋" w:cs="仿宋"/>
          <w:sz w:val="28"/>
          <w:szCs w:val="28"/>
        </w:rPr>
      </w:pPr>
      <w:bookmarkStart w:id="691" w:name="OLE_LINK141"/>
      <w:r w:rsidRPr="00B11B96">
        <w:rPr>
          <w:rFonts w:ascii="楷体_GB2312" w:eastAsia="楷体_GB2312" w:hAnsi="仿宋" w:cs="仿宋" w:hint="eastAsia"/>
          <w:sz w:val="28"/>
          <w:szCs w:val="28"/>
        </w:rPr>
        <w:t>第七节 《建筑施工企业安全生产许可证管理规定》行政处罚裁量权基准</w:t>
      </w:r>
    </w:p>
    <w:bookmarkEnd w:id="691"/>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一、《建筑施工企业安全生产许可证管理规定》第二十四条行政处罚裁量权基准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《建筑施工企业安全生产许可证管理规定》第二十四条：违反本规定，建筑施工企业未取得安全生产许可证擅自从事建筑</w:t>
      </w:r>
      <w:r>
        <w:rPr>
          <w:rFonts w:ascii="仿宋_GB2312" w:eastAsia="仿宋_GB2312" w:hAnsi="仿宋" w:cs="仿宋" w:hint="eastAsia"/>
          <w:sz w:val="28"/>
          <w:szCs w:val="28"/>
        </w:rPr>
        <w:lastRenderedPageBreak/>
        <w:t>施工活动的，责令其在建项目停止施工，没收违法所得，并处10万元以上50万元以下的罚款；造成重大安全事故或者其他严重后果，构成犯罪的，依法追究刑事责任；</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1.轻微违法行为的表现情形：建筑施工企业未取得安全生产许可证擅自从事建筑施工活动的时间在1个月以内的；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责令其在建项目停止施工，没收违法所得，处10万元以上20万元以下的罚款。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2.较轻违法行为的表现情形：建筑施工企业未取得安全生产许可证擅自从事建筑施工活动的时间在1个月以上2个月以内的；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责令其在建项目停止施工，没收违法所得，处20万元以上30万元以下的罚款。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3.较重违法行为的表现情形：建筑施工企业未取得安全生产许可证擅自从事建筑施工活动的时间在2个月以上3个月以内的；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责令其在建项目停止施工，没收违法所得，处30万元以上40万元以下的罚款。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4.严重违法行为的表现情形：建筑施工企业未取得安全生产许可证擅自从事建筑施工活动的时间在3个月以上的；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责令其在建项目停止施工，没收违法所得，处40万元以上50万元以下的罚款。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二、《建筑施工企业安全生产许可证管理规定》第二十五条行政处罚裁量权基准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《建筑施工企业安全生产许可证管理规定》第二十五条：违反本规定，安全生产许可证有效期满未办理延期手续，继续从</w:t>
      </w:r>
      <w:r>
        <w:rPr>
          <w:rFonts w:ascii="仿宋_GB2312" w:eastAsia="仿宋_GB2312" w:hAnsi="仿宋" w:cs="仿宋" w:hint="eastAsia"/>
          <w:sz w:val="28"/>
          <w:szCs w:val="28"/>
        </w:rPr>
        <w:lastRenderedPageBreak/>
        <w:t>事建筑施工活动的，责令其在建项目停止施工，限期补办延期手续，没收违法所得，并处5万元以上10万元以下的罚款；逾期仍不办理延期手续，继续从事建筑施工活动的，依照本规定第二十四条的规定处罚；</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1.轻微违法行为的表现情形：安全生产许可证有效期满1个月内未办理延期手续，继续进行生产的；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责令其在建项目停止施工，限期补办延期手续，没收违法所得，处5万元以上6.5万元以下的罚款。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2.较轻违法行为的表现情形：安全生产许可证有效期满1个月以上2个月以内未办理延期手续，继续进行生产的；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责令其在建项目停止施工，限期补办延期手续，没收违法所得，处6.5以上7.5万元以下的罚款。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3.较重违法行为的表现情形：安全生产许可证有效期满2个月以上未办理延期手续，继续进行生产的；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责令其在建项目停止施工，限期补办延期手续，没收违法所得，处7.5以上8.5万元以下的罚款。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4.严重违法行为的表现情形：限期内未完成补办延期手续，继续进行生产，逾期一个月以内改正的；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没收违法所得，处8.5万元以上10万元以下的罚款。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三、《建筑施工企业安全生产许可证管理规定》第二十六条行政处罚裁量权基准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《建筑施工企业安全生产许可证管理规定》第二十六条：违反本规定，建筑施工企业转让安全生产许可证的，没收违法所</w:t>
      </w:r>
      <w:r>
        <w:rPr>
          <w:rFonts w:ascii="仿宋_GB2312" w:eastAsia="仿宋_GB2312" w:hAnsi="仿宋" w:cs="仿宋" w:hint="eastAsia"/>
          <w:sz w:val="28"/>
          <w:szCs w:val="28"/>
        </w:rPr>
        <w:lastRenderedPageBreak/>
        <w:t>得，处10万元以上50万元以下的罚款，并吊销安全生产许可证；构成犯罪的，依法追究刑事责任；接受转让的，依照本规定第二十四条的规定处罚；</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冒用安全生产许可证或者使用伪造的安全生产许可证的，依照本规定第二十四条的规定处罚；</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1.轻微违法行为的表现情形：建筑施工企业转让安全生产许可证，未造成危害后果或造成轻微危害后果的；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没收违法所得，处10万元以上20万元以下的罚款，并吊销其安全生产许可证。</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2.较轻违法行为的表现情形：建筑施工企业接受转让安全生产许可证擅自从事建筑施工活动的时间在1个月以内的；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责令其在建项目停止施工，没收违法所得，处20万元以上30万元以下的罚款，并吊销安全生产许可证。</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3.较重违法行为的表现情形：建筑施工企业接受转让安全生产许可证擅自从事建筑施工活动的时间1个月以上2个月以内的；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没收违法所得，处30万元以上40万元以下的罚款，并吊销其安全生产许可证。</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4.严重违法行为的表现情形：建筑施工企业接受转让安全生产许可证擅自从事建筑施工活动的时间在2个月以上的；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责令其在建项目停止施工，没收违法所得，处40万元以上50万元以下的罚款，并吊销安全生产许可证。</w:t>
      </w:r>
    </w:p>
    <w:p w:rsidR="0008495E" w:rsidRDefault="0008495E">
      <w:pPr>
        <w:spacing w:line="560" w:lineRule="exact"/>
        <w:ind w:firstLineChars="200" w:firstLine="560"/>
        <w:rPr>
          <w:rFonts w:ascii="仿宋_GB2312" w:eastAsia="仿宋_GB2312" w:hAnsi="仿宋" w:cs="仿宋"/>
          <w:sz w:val="28"/>
          <w:szCs w:val="28"/>
        </w:rPr>
      </w:pPr>
    </w:p>
    <w:p w:rsidR="0008495E" w:rsidRPr="00B11B96" w:rsidRDefault="00EB25DE" w:rsidP="00B11B96">
      <w:pPr>
        <w:spacing w:line="560" w:lineRule="exact"/>
        <w:jc w:val="center"/>
        <w:rPr>
          <w:rFonts w:ascii="楷体_GB2312" w:eastAsia="楷体_GB2312" w:hAnsi="仿宋" w:cs="仿宋"/>
          <w:sz w:val="28"/>
          <w:szCs w:val="28"/>
        </w:rPr>
      </w:pPr>
      <w:bookmarkStart w:id="692" w:name="OLE_LINK140"/>
      <w:r w:rsidRPr="00B11B96">
        <w:rPr>
          <w:rFonts w:ascii="楷体_GB2312" w:eastAsia="楷体_GB2312" w:hAnsi="仿宋" w:cs="仿宋" w:hint="eastAsia"/>
          <w:sz w:val="28"/>
          <w:szCs w:val="28"/>
        </w:rPr>
        <w:t>第八节 《中华人民共和国注册建筑师条例实施细则》行政处罚裁量</w:t>
      </w:r>
      <w:r w:rsidRPr="00B11B96">
        <w:rPr>
          <w:rFonts w:ascii="楷体_GB2312" w:eastAsia="楷体_GB2312" w:hAnsi="仿宋" w:cs="仿宋" w:hint="eastAsia"/>
          <w:sz w:val="28"/>
          <w:szCs w:val="28"/>
        </w:rPr>
        <w:lastRenderedPageBreak/>
        <w:t>权基准</w:t>
      </w:r>
    </w:p>
    <w:bookmarkEnd w:id="692"/>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一、《中华人民共和国注册建筑师条例实施细则》第四十一条行政处罚裁量权基准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中华人民共和国注册建筑师条例实施细则》第四十一条：以欺骗、贿赂等不正当手段取得注册证书和执业印章的，由全国注册建筑师管理委员会或省、自治区、直辖市注册建筑师管理委员会撤销注册证书并收回执业印章，3年内不得再次申请注册，并由县级以上人民政府建设主管部门处以罚款；其中没有违法所得的，处以1万元以下罚款；有违法所得的处以违法所得3倍以下且不超过3万元的罚款；</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1.轻微违法行为的表现情形：以欺骗、贿赂等不正当手段取得注册建筑师注册证书和执业印章但积极配合调查，无违法所得的；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2.较轻违法行为的表现情形：以欺骗、贿赂等不正当手段取得注册建筑师注册证书和执业印章且不配合调查，无违法所得的；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   3.较重违法行为的表现情形：以欺骗、贿赂等不正当手段取得注册建筑师注册证书和执业印章但积极配合调查，且有违法所得的；</w:t>
      </w:r>
    </w:p>
    <w:p w:rsidR="0008495E" w:rsidRDefault="00EB25DE" w:rsidP="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处违法所得2倍以下且不超过2万元罚款。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4.严重违法行为的表现情形：以欺骗、贿赂等不正当手段取得注册建筑师注册证书和执业印章且不配合调查，且有违法所得的；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处违法所得2倍以上3倍以下且不低于2万元不超过3万元罚款。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lastRenderedPageBreak/>
        <w:t>二、《中华人民共和国注册建筑师条例实施细则》第四十二条行政处罚裁量权基准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中华人民共和国注册建筑师条例实施细则》第四十二条：违反本细则，未受聘并注册于中华人民共和国境内1个具有工程设计资质的单位，从事建筑工程设计执业活动的，由县级以上人民政府建设主管部门给予警告，责令停止违法活动，并可处以1万元以上3万元以下的罚款；</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1.轻微违法行为的表现情形：未受聘并注册于中华人民共和国境内一个具有工程设计资质的单位，从事建筑工程设计执业活动，主动停止违法活动的且未造成危害后果的；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2.较轻违法行为的表现情形：受聘并注册于中华人民共和国境内一个具有工程设计资质的单位，从事建筑工程设计执业活动，主动停止违法活动的但造成较轻危害后果的；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3.较重违法行为的表现情形：受聘并注册于中华人民共和国境内一个具有工程设计资质的单位，从事建筑工程设计执业活动，主动停止违法活动的但造成较重危害后果的；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3.较重违法行为的表现情形：未受聘并注册于中华人民共和国境内一个具有工程设计资质的单位，从事建筑工程设计执业活动，拒不停止违法活动的或造成严重危害后果的；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处2万元以上3万元以下的罚款。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lastRenderedPageBreak/>
        <w:t>三、《中华人民共和国注册建筑师条例实施细则》第四十三条行政处罚裁量权基准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《中华人民共和国注册建筑师条例实施细则》第四十三条：违反本细则，未办理变更注册而继续执业的，由县级以上人民政府建设主管部门责令限期改正；逾期未改正的，可处以5000元以下的罚款；</w:t>
      </w:r>
    </w:p>
    <w:p w:rsidR="0008495E" w:rsidRPr="00B11B96" w:rsidRDefault="00EB25DE" w:rsidP="00B11B96">
      <w:pPr>
        <w:spacing w:line="560" w:lineRule="exact"/>
        <w:ind w:firstLineChars="200" w:firstLine="562"/>
        <w:rPr>
          <w:rFonts w:ascii="仿宋_GB2312" w:eastAsia="仿宋_GB2312" w:hAnsi="仿宋" w:cs="仿宋"/>
          <w:b/>
          <w:sz w:val="28"/>
          <w:szCs w:val="28"/>
        </w:rPr>
      </w:pPr>
      <w:bookmarkStart w:id="693" w:name="OLE_LINK142"/>
      <w:bookmarkStart w:id="694" w:name="OLE_LINK143"/>
      <w:r w:rsidRPr="00B11B96">
        <w:rPr>
          <w:rFonts w:ascii="仿宋_GB2312" w:eastAsia="仿宋_GB2312" w:hAnsi="仿宋" w:cs="仿宋" w:hint="eastAsia"/>
          <w:b/>
          <w:sz w:val="28"/>
          <w:szCs w:val="28"/>
        </w:rPr>
        <w:t>违法行为情形和处罚基准：</w:t>
      </w:r>
    </w:p>
    <w:bookmarkEnd w:id="693"/>
    <w:bookmarkEnd w:id="694"/>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1.轻微违法行为的表现情形：逾期未改正且未实际参与业务的；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处以1000元以下罚款。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2.较轻违法行为的表现情形：逾期未改正，虽参与业务但未在图纸上签章的；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处1000元以上以2000元以下罚款。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3.较重违法行为的表现情形：逾期未改正，且已在图纸上签章，但图纸未实际被使用的；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处2000元以上以3000元以下罚款。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4.严重违法行为的表现情形：逾期未改正的且已在图纸上签章并已实际使用的；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处以3000元以上5000元以下的罚款。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四、《中华人民共和国注册建筑师条例实施细则》第四十四条行政处罚裁量权基准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中华人民共和国注册建筑师条例实施细则》第四十四条：违反本细则，涂改、倒卖、出租、出借或者以其他形式非法转让执业资格证书、互认资格证书、注册证书和执业印章的，由县级以上人民政府建设主管部门责令改正，其中没有违法所得的，处以1万</w:t>
      </w:r>
      <w:r>
        <w:rPr>
          <w:rFonts w:ascii="仿宋_GB2312" w:eastAsia="仿宋_GB2312" w:hAnsi="仿宋" w:cs="仿宋" w:hint="eastAsia"/>
          <w:sz w:val="28"/>
          <w:szCs w:val="28"/>
        </w:rPr>
        <w:lastRenderedPageBreak/>
        <w:t>元以下罚款；有违法所得的处以违法所得3倍以下且不超过3万元的罚款；</w:t>
      </w:r>
    </w:p>
    <w:p w:rsidR="00B11B96" w:rsidRPr="00B11B96" w:rsidRDefault="00B11B96"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1.轻微违法行为的表现情形：按照要求改正，无违法所得的；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2.较轻违法行为的表现情形：未按照要求改正，无违法所得的；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3.较重违法行为的表现情形：按照要求改正，但有违法所得的；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处违法所得2倍以下且不超过2万元罚款。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4.严重违法行为的表现情形：未按照要求改正的，且有违法所得的；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处违法所得2倍以上3倍以下且不低于2万元不超过3万元罚款。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五、《中华人民共和国注册建筑师条例实施细则》第四十五条行政处罚裁量权基准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中华人民共和国注册建筑师条例实施细则》第四十五条：违反本细则，注册建筑师或者其聘用单位未按照要求提供注册建筑师信用档案信息的，由县级以上人民政府建设主管部门责令限期改正；逾期未改正的，可处以1000元以上1万元以下的罚款；</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1.轻微违法行为的表现情形：限期内未改正，逾期15日以内改正的；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1000元以上3000元以下罚款。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2.较轻违法行为的表现情形：限期内未改正，逾期15日以上20</w:t>
      </w:r>
      <w:r>
        <w:rPr>
          <w:rFonts w:ascii="仿宋_GB2312" w:eastAsia="仿宋_GB2312" w:hAnsi="仿宋" w:cs="仿宋" w:hint="eastAsia"/>
          <w:sz w:val="28"/>
          <w:szCs w:val="28"/>
        </w:rPr>
        <w:lastRenderedPageBreak/>
        <w:t>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3000元以上5000元以下罚款。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3.较重违法行为的表现情形：限期内未改正，逾期20日以上30日以内改正的；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5000元以上7000元以下罚款。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4.严重违法行为的表现情形：限期内未改正，逾期30日以上未改正的；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7000元以上10000元以下罚款。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六、《中华人民共和国注册建筑师条例实施细则》第四十六条行政处罚裁量权基准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中华人民共和国注册建筑师条例实施细则》第四十六条：聘用单位为申请人提供虚假注册材料的，由县级以上人民政府建设主管部门给予警告，责令限期改正；逾期未改正的，可处以1万元以上3万元以下的罚款；</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1.轻微违法行为的表现情形：聘用单位为1个申请人提供虚假注册材料，逾期未改正的；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给予警告，处以1万元以上1.5万元以下的罚款。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2.较轻违法行为的表现情形：聘用单位为1个以上3个以内申请人提供虚假注册材料，逾期未改正的；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给予警告，处以1万元以上2万元以下的罚款。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3.较重违法行为的表现情形：聘用单位为3个以上5个以下申请人提供虚假注册材料，逾期未改正的；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给予警告，处以2万元以上2.5万元以下的罚款。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4.严重违法行为的表现情形：聘用单位为5个以上申请人提供虚假注册材料，逾期未改正的；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给予警告，处以 2.5万元以上3万元以下的罚款。</w:t>
      </w:r>
    </w:p>
    <w:p w:rsidR="0008495E" w:rsidRDefault="0008495E">
      <w:pPr>
        <w:spacing w:line="560" w:lineRule="exact"/>
        <w:ind w:firstLineChars="200" w:firstLine="560"/>
        <w:rPr>
          <w:rFonts w:ascii="仿宋_GB2312" w:eastAsia="仿宋_GB2312" w:hAnsi="仿宋" w:cs="仿宋"/>
          <w:sz w:val="28"/>
          <w:szCs w:val="28"/>
        </w:rPr>
      </w:pPr>
    </w:p>
    <w:p w:rsidR="0008495E" w:rsidRPr="00B11B96" w:rsidRDefault="00EB25DE" w:rsidP="00B11B96">
      <w:pPr>
        <w:spacing w:line="560" w:lineRule="exact"/>
        <w:jc w:val="center"/>
        <w:rPr>
          <w:rFonts w:ascii="楷体_GB2312" w:eastAsia="楷体_GB2312" w:hAnsi="仿宋" w:cs="仿宋"/>
          <w:sz w:val="28"/>
          <w:szCs w:val="28"/>
        </w:rPr>
      </w:pPr>
      <w:r w:rsidRPr="00B11B96">
        <w:rPr>
          <w:rFonts w:ascii="楷体_GB2312" w:eastAsia="楷体_GB2312" w:hAnsi="仿宋" w:cs="仿宋" w:hint="eastAsia"/>
          <w:sz w:val="28"/>
          <w:szCs w:val="28"/>
        </w:rPr>
        <w:t>第九节 《注册建造师管理规定》行政处罚裁量权基准</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一、《注册建造师管理规定》第三十四条行政处罚裁量权基准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注册建造师管理规定》第三十四条：以欺骗、贿赂等不正当手段取得注册证书的，由注册机关撤销其注册，3年内不得再次申请注册，并由县级以上地方人民政府住房城乡建设主管部门处以罚款；其中没有违法所得的，处以1万元以下的罚款；有违法所得的，处以违法所得3倍以下且不超过3万元的罚款；</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1.轻微违法行为的表现情形：没有违法所得，未造成危害后果或造成轻微危害后果的；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3年内不得再次申请注册，5000元以下的罚款。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2.较轻违法行为的表现情形：没有违法所得，造成较轻危害后果的；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由注册机关撤销其注册，3年内不得再次申请注册，处5000元以上1万元以下的罚款。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3.较重违法行为的表现情形：违法所得在5000元以下的；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由注册机关撤销其注册，3年内不得再次申请注册，处以违法所得1.5倍以下的罚款，且不超过3万元。</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4.严重违法行为的表现情形：违法所得在5000元以上或造成严重危害后果的；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由注册机关撤销其注册，3年内不得再次申请注册，处以违法所得1.5倍以上3倍以下的罚款，且不超过3万元。</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二、《注册建造师管理规定》第三十五条行政处罚裁量权基准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注册建造师管理规定》第三十五条：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1.轻微违法行为的表现情形：未造成危害后果或造成轻微危害后果的；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责令停止违法活动，给予警告，可处以 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2.较轻违法行为的表现情形：造成较轻危害结果的；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责令停止违法活动，给予警告，可处以1.5万元以上2万元以下的罚款。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3.较重违法行为的表现情形：造成一般危害后果的；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责令停止违法活动，给予警告，处以2万元以上2.5万元以下的罚款。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责令停止违法活动，给予警告，处以 2.5万元以上3万元以下的罚款。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三、《注册建造师管理规定》第三十六条行政处罚裁量权基准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lastRenderedPageBreak/>
        <w:t>处罚依据：</w:t>
      </w:r>
      <w:r>
        <w:rPr>
          <w:rFonts w:ascii="仿宋_GB2312" w:eastAsia="仿宋_GB2312" w:hAnsi="仿宋" w:cs="仿宋" w:hint="eastAsia"/>
          <w:sz w:val="28"/>
          <w:szCs w:val="28"/>
        </w:rPr>
        <w:t>《注册建造师管理规定》第三十六条：违反本规定，未办理变更注册而继续执业的，由县级以上地方人民政府住房城乡建设主管部门或者其他有关部门责令限期改正；逾期不改正的，可处以5000元以下的罚款；</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1.轻微违法行为的表现情形：限期内未改正，逾期15日以内改正的；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2.较轻违法行为的表现情形：限期内未改正，逾期15日以上20日以内改正的；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处1000元以上2000元以下的罚款。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3.较重违法行为的表现情形：限期内未改正，逾期20日以上30日以内改正的；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处2000元以上3000元以下的罚款。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4.严重违法行为的表现情形：限期内未改正，逾期30日以上未改正的；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处3000元以上5000元以下的罚款。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四、《注册建造师管理规定》第二十六条、第三十七条行政处罚裁量权基准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《注册建造师管理规定》第二十六条：注册建造师不得有下列行为：</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（一）不履行注册建造师义务；</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（二）在执业过程中，索贿、受贿或者谋取合同约定费用外的其他利益；</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（三）在执业过程中实施商业贿赂；</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（四）签署有虚假记载等不合格的文件；</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（五）允许他人以自己的名义从事执业活动；</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（六）同时在两个或者两个以上单位受聘或者执业；</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（七）涂改、倒卖、出租、出借或以其他形式非法转让资格证书、注册证书和执业印章；</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（八）超出执业范围和聘用单位业务范围内从事执业活动；</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（九） 法律、法规、规章禁止的其他行为；</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1.轻微违法行为的表现情形：没有违法所得，未造成危害后果或造成轻微危害后果的；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给予警告，责令改正，处5000元以下的罚款。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2.较轻违法行为的表现情形：没有违法所得，造成一般危害后果的；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给予警告，责令改正，处5000以上1万元以下的罚款。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3.较重违法行为的表现情形：违法所得在1万元以下的；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给予警告，责令改正，处以违法所得1倍以下的罚款。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4.严重违法行为的表现情形：违法所得在1万元以上的；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给予警告，责令改正，处以违法所得2倍以上3倍以下且不超过3万元的罚款。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五、《注册建造师管理规定》第三十八条行政处罚裁量权基准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注册建造师管理规定》第三十八条：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1.轻微违法行为的表现情形：限期内未改正，逾期15日以内改正的；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处1000元以上3000元以下的罚款。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2.较轻违法行为的表现情形：限期内未改正，逾期15日以上20日以内改正的；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处3000元以上5000元以下的罚款。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3.较重违法行为的表现情形：限期内未改正，逾期15日以上30日以内改正的；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处5000元以上7000元以下的罚款。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4.严重违法行为的表现情形：限期内未改正，逾期30日以上未改正的；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处7000元以上1万元以下的罚款。</w:t>
      </w:r>
    </w:p>
    <w:p w:rsidR="0008495E" w:rsidRPr="00B11B96" w:rsidRDefault="00EB25DE" w:rsidP="00B11B96">
      <w:pPr>
        <w:spacing w:line="560" w:lineRule="exact"/>
        <w:rPr>
          <w:rFonts w:ascii="仿宋_GB2312" w:eastAsia="仿宋_GB2312" w:hAnsi="仿宋" w:cs="仿宋"/>
          <w:b/>
          <w:sz w:val="28"/>
          <w:szCs w:val="28"/>
        </w:rPr>
      </w:pPr>
      <w:r w:rsidRPr="00B11B96">
        <w:rPr>
          <w:rFonts w:ascii="仿宋_GB2312" w:eastAsia="仿宋_GB2312" w:hAnsi="仿宋" w:cs="仿宋" w:hint="eastAsia"/>
          <w:b/>
          <w:sz w:val="28"/>
          <w:szCs w:val="28"/>
        </w:rPr>
        <w:t>六、《注册建造师管理规定》第三十九条行政处罚裁量权基准</w:t>
      </w:r>
    </w:p>
    <w:p w:rsidR="0008495E" w:rsidRDefault="00EB25DE" w:rsidP="00B11B96">
      <w:pPr>
        <w:spacing w:line="560" w:lineRule="exact"/>
        <w:ind w:firstLineChars="200" w:firstLine="562"/>
        <w:rPr>
          <w:rFonts w:ascii="仿宋_GB2312" w:eastAsia="仿宋_GB2312" w:hAnsi="仿宋" w:cs="仿宋"/>
          <w:sz w:val="28"/>
          <w:szCs w:val="28"/>
        </w:rPr>
      </w:pPr>
      <w:r w:rsidRPr="00B11B96">
        <w:rPr>
          <w:rFonts w:ascii="仿宋_GB2312" w:eastAsia="仿宋_GB2312" w:hAnsi="仿宋" w:cs="仿宋" w:hint="eastAsia"/>
          <w:b/>
          <w:sz w:val="28"/>
          <w:szCs w:val="28"/>
        </w:rPr>
        <w:t>处罚依据：</w:t>
      </w:r>
      <w:r>
        <w:rPr>
          <w:rFonts w:ascii="仿宋_GB2312" w:eastAsia="仿宋_GB2312" w:hAnsi="仿宋" w:cs="仿宋" w:hint="eastAsia"/>
          <w:sz w:val="28"/>
          <w:szCs w:val="28"/>
        </w:rPr>
        <w:t>《注册建造师管理规定》第三十九条：聘用单位为申请人提供虚假注册材料的，由县级以上地方人民政府住房城乡建设主</w:t>
      </w:r>
      <w:r>
        <w:rPr>
          <w:rFonts w:ascii="仿宋_GB2312" w:eastAsia="仿宋_GB2312" w:hAnsi="仿宋" w:cs="仿宋" w:hint="eastAsia"/>
          <w:sz w:val="28"/>
          <w:szCs w:val="28"/>
        </w:rPr>
        <w:lastRenderedPageBreak/>
        <w:t>管部门或者其他有关部门给予警告，责令限期改正；逾期未改正的，可处以1万元以上3万元以下的罚款；</w:t>
      </w:r>
    </w:p>
    <w:p w:rsidR="0008495E" w:rsidRPr="00B11B96" w:rsidRDefault="00EB25DE" w:rsidP="00B11B96">
      <w:pPr>
        <w:spacing w:line="560" w:lineRule="exact"/>
        <w:ind w:firstLineChars="200" w:firstLine="562"/>
        <w:rPr>
          <w:rFonts w:ascii="仿宋_GB2312" w:eastAsia="仿宋_GB2312" w:hAnsi="仿宋" w:cs="仿宋"/>
          <w:b/>
          <w:sz w:val="28"/>
          <w:szCs w:val="28"/>
        </w:rPr>
      </w:pPr>
      <w:r w:rsidRPr="00B11B96">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1.轻微违法行为的表现情形：聘用单位为1个申请人提供虚假注册材料，逾期未改正的；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 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2.较轻违法行为的表现情形：聘用单位为1个以上3个以下申请人提供虚假注册材料，逾期未改正的；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 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3.较重违法行为的表现情形：聘用单位为3个以上5个以下申请人提供虚假注册材料，逾期未改正的；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4.严重违法行为的表现情形：聘用单位为5个以上申请人提供虚假注册材料，逾期未改正的；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 2.5万元以上3万元以下的罚款。</w:t>
      </w:r>
    </w:p>
    <w:p w:rsidR="0008495E" w:rsidRDefault="0008495E">
      <w:pPr>
        <w:spacing w:line="560" w:lineRule="exact"/>
        <w:ind w:firstLineChars="200" w:firstLine="560"/>
        <w:rPr>
          <w:rFonts w:ascii="仿宋_GB2312" w:eastAsia="仿宋_GB2312" w:hAnsi="仿宋" w:cs="仿宋"/>
          <w:sz w:val="28"/>
          <w:szCs w:val="28"/>
        </w:rPr>
      </w:pPr>
    </w:p>
    <w:p w:rsidR="0008495E" w:rsidRPr="00D90B3B" w:rsidRDefault="00EB25DE" w:rsidP="00D90B3B">
      <w:pPr>
        <w:spacing w:line="560" w:lineRule="exact"/>
        <w:jc w:val="center"/>
        <w:rPr>
          <w:rFonts w:ascii="楷体_GB2312" w:eastAsia="楷体_GB2312" w:hAnsi="仿宋" w:cs="仿宋"/>
          <w:sz w:val="28"/>
          <w:szCs w:val="28"/>
        </w:rPr>
      </w:pPr>
      <w:r w:rsidRPr="00D90B3B">
        <w:rPr>
          <w:rFonts w:ascii="楷体_GB2312" w:eastAsia="楷体_GB2312" w:hAnsi="仿宋" w:cs="仿宋" w:hint="eastAsia"/>
          <w:sz w:val="28"/>
          <w:szCs w:val="28"/>
        </w:rPr>
        <w:t>第十节 《勘察设计注册工程师管理规定》行政处罚裁量权基准</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一、《勘察设计注册工程师管理规定》第二十九条行政处罚裁量权基准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勘察设计注册工程师管理规定》第二十九条：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下且不超过3万元的罚款；</w:t>
      </w:r>
      <w:r>
        <w:rPr>
          <w:rFonts w:ascii="仿宋_GB2312" w:eastAsia="仿宋_GB2312" w:hAnsi="仿宋" w:cs="仿宋" w:hint="eastAsia"/>
          <w:sz w:val="28"/>
          <w:szCs w:val="28"/>
        </w:rPr>
        <w:lastRenderedPageBreak/>
        <w:t>构成犯罪的，依法追究刑事责任；</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1.轻微违法行为的表现情形：以欺骗、贿赂等不正当手段取得勘察设计注册工程师注册证书但积极配合调查，无违法所得的；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5000元以下罚款。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2.较轻违法行为的表现情形：以欺骗、贿赂等不正当手段取得勘察设计注册工程师注册证书且不配合调查，无违法所得的；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5000元以上1万元以下罚款。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3.较重违法行为的表现情形：以欺骗、贿赂等不正当手段取得勘察设计注册工程师注册证书但积极配合调查，但有违法所得的；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违法所得2倍以下且不超过2万元罚款。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4.严重违法行为的表现情形：以欺骗、贿赂等不正当手段取得勘察设计注册工程师注册证书且不配合调查，且有违法所得的；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违法所得2倍以上3倍以下且不低于2万元不超过3万元罚款。</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二、《勘察设计注册工程师管理规定》第三十条行政处罚裁量权基准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 xml:space="preserve">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 </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（一）以个人名义承接业务的；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（二）涂改、出租、出借或者以形式非法转让注册证书或者执业印章的。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（三）泄露执业中应当保守的秘密并造成严重后果的；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（四）超出本专业规定范围或者聘用单位业务范围从事执业活动的。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（五）弄虚作假提供执业活动成果的；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1.轻微违法行为的表现情形：没有违法所得且按要求改正的；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5000元以下罚款。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2.较轻违法行为的表现情形：没有违法所得但未按要求改正的；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5000元以上1万元以下罚款。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3.较重违法行为的表现情形：有违法所得但按要求改正的；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违法所得2倍以下且不超过2万元罚款。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4.严重违法行为的表现情形：有违法所得且未按要求改正的；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违法所得2倍以上3倍以下且不低于2万元不超过3万元罚款。</w:t>
      </w:r>
    </w:p>
    <w:p w:rsidR="0008495E" w:rsidRDefault="0008495E">
      <w:pPr>
        <w:spacing w:line="560" w:lineRule="exact"/>
        <w:ind w:firstLineChars="200" w:firstLine="560"/>
        <w:rPr>
          <w:rFonts w:ascii="仿宋_GB2312" w:eastAsia="仿宋_GB2312" w:hAnsi="仿宋" w:cs="仿宋"/>
          <w:sz w:val="28"/>
          <w:szCs w:val="28"/>
          <w:lang w:val="zh-CN"/>
        </w:rPr>
      </w:pPr>
    </w:p>
    <w:p w:rsidR="0008495E" w:rsidRPr="00D90B3B" w:rsidRDefault="00EB25DE">
      <w:pPr>
        <w:spacing w:line="560" w:lineRule="exact"/>
        <w:ind w:firstLineChars="200" w:firstLine="560"/>
        <w:rPr>
          <w:rFonts w:ascii="楷体_GB2312" w:eastAsia="楷体_GB2312" w:hAnsi="仿宋" w:cs="仿宋"/>
          <w:sz w:val="28"/>
          <w:szCs w:val="28"/>
        </w:rPr>
      </w:pPr>
      <w:bookmarkStart w:id="695" w:name="OLE_LINK144"/>
      <w:bookmarkStart w:id="696" w:name="OLE_LINK145"/>
      <w:r w:rsidRPr="00D90B3B">
        <w:rPr>
          <w:rFonts w:ascii="楷体_GB2312" w:eastAsia="楷体_GB2312" w:hAnsi="仿宋" w:cs="仿宋" w:hint="eastAsia"/>
          <w:sz w:val="28"/>
          <w:szCs w:val="28"/>
        </w:rPr>
        <w:t>第十一节 《注册造价工程师管理办法》行政处罚裁量权基准</w:t>
      </w:r>
    </w:p>
    <w:bookmarkEnd w:id="695"/>
    <w:bookmarkEnd w:id="696"/>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一、《注册造价工程师管理办法》第三十二条行政处罚裁量权基准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《注册造价工程师管理办法》第三十二条：聘用单位为申请人提供虚假注册材料的，由县级以上地方人民政府住房城乡建设主管部门或者其他有关部门给予警告，并可处以1万元以上3万元以下的罚款；</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1.轻微违法行为的表现情形：提供虚假注册材料，但未实际完成注册的；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警告，可处1万元以上1.5万元以下罚款。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2.较轻违法行为的表现情形：提供虚假注册材料，实际完成注册1人的；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警告，1.5万元以上2万元以下罚款。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3.较重违法行为的表现情形：提供虚假注册材料，实际完成注册1人以上3人以下的；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警告，2万元以上2.5万元以下罚款。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4.严重违法行为的表现情形：提供虚假注册材料，实际完成注册3人以上的；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警告，2.5万元以上3万元以下罚款。</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二、《注册造价工程师管理办法》第三十三条行政处罚裁量权基准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注册造价工程师管理办法》第三十三条：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1.轻微违法行为的表现情形：以欺骗、贿赂等不正当手段取得注册造价工程师注册证书但积极配合调查，没有违法所得的；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2.较轻违法行为的表现情形：以欺骗、贿赂等不正当手段取得注册造价工程师注册证书且不配合调查，没有违法所得的；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3.较重违法行为的表现情形：以欺骗、贿赂等不正当手段取得注</w:t>
      </w:r>
      <w:r>
        <w:rPr>
          <w:rFonts w:ascii="仿宋_GB2312" w:eastAsia="仿宋_GB2312" w:hAnsi="仿宋" w:cs="仿宋" w:hint="eastAsia"/>
          <w:sz w:val="28"/>
          <w:szCs w:val="28"/>
        </w:rPr>
        <w:lastRenderedPageBreak/>
        <w:t>册造价工程师注册证书但积极配合调查，但有违法所得的；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处违法所得2倍以下且不超过2万元罚款。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4.严重违法行为的表现情形：以欺骗、贿赂等不正当手段取得注册造价工程师注册证书且不配合调查，且有违法所得的；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处违法所得2倍以上3倍以下且不低于2万元不超过3万元罚款。</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三、《注册造价工程师管理办法》第三十四条行政处罚裁量权基准</w:t>
      </w:r>
    </w:p>
    <w:p w:rsidR="0008495E" w:rsidRDefault="00EB25DE" w:rsidP="00D90B3B">
      <w:pPr>
        <w:spacing w:line="560" w:lineRule="exact"/>
        <w:ind w:firstLineChars="200" w:firstLine="562"/>
        <w:rPr>
          <w:rFonts w:ascii="仿宋_GB2312" w:eastAsia="仿宋_GB2312" w:hAnsi="仿宋" w:cs="仿宋"/>
          <w:sz w:val="28"/>
          <w:szCs w:val="28"/>
          <w:lang w:val="zh-CN"/>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注册造价工程师管理办法》第三十四条：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p w:rsidR="0008495E" w:rsidRDefault="00EB25DE">
      <w:pPr>
        <w:spacing w:line="560" w:lineRule="exact"/>
        <w:ind w:firstLineChars="200" w:firstLine="562"/>
        <w:rPr>
          <w:rFonts w:ascii="仿宋_GB2312" w:eastAsia="仿宋_GB2312" w:hAnsi="仿宋" w:cs="仿宋"/>
          <w:sz w:val="28"/>
          <w:szCs w:val="28"/>
          <w:lang w:val="zh-CN"/>
        </w:rPr>
      </w:pPr>
      <w:r>
        <w:rPr>
          <w:rFonts w:ascii="仿宋_GB2312" w:eastAsia="仿宋_GB2312" w:hAnsi="仿宋" w:cs="仿宋" w:hint="eastAsia"/>
          <w:b/>
          <w:sz w:val="28"/>
          <w:szCs w:val="28"/>
          <w:lang w:val="zh-CN"/>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1.轻微违法行为的表现情形：没有违法所得且工程造价成果未交付；</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警告，可1万元以上1.5万元以下的罚款。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2.较轻违法行为的表现情形：没有违法所得但工程造价成果已交付；</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警告，1.5万元以上2万元以下的罚款。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3.较重违法行为的表现情形：有违法所得工程但造价成果未交付；</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警告，2万元以上2.5万元以下的罚款。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4.严重违法行为的表现情形：有违法所得工程且工程造价成果已交付；</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警告，2.5万元以上3万元以下的罚款。</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lastRenderedPageBreak/>
        <w:t>四、《注册造价工程师管理办法》第三十五条行政处罚裁量权基准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《注册造价工程师管理办法》第三十五条：违反本办法规定，未办理变更注册而继续执业的，由县级以上人民政府住房城乡建设主管部门或者其他有关部门责令限期改正；逾期不改的，可处以5000元以下的罚款；</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1.轻微违法行为的表现情形：逾期不改正，且未实际参与业务的；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2000元以下罚款。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2.较重违法行为的表现情形：逾期不改正，但立即停止业务的；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2000元以上3000元以下罚款。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4.严重违法行为的表现情形：逾期不改正，且仍继续参与业务；</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3000元以上5000元以下罚款。</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五、《注册造价工程师管理办法》第二十条、第三十六条行政处罚裁量权基准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《注册造价工程师管理办法》第二十条：注册造价工程师不得有下列行为：</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（一）不履行注册造价工程师义务；</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（二）在执业过程中，索贿、受贿或者谋取合同约定费用外的其他利益；</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（三）在执业过程中实施商业贿赂；</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（四）签署有虚假记载、误导性陈述的工程造价成果文件；</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（五）以个人名义承接工程造价业务；</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（六）允许他人以自己名义从事工程造价业务；</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（七）同时在两个或者两个以上单位执业；</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（八）涂改、倒卖、出租、出借或者以其他形式非法转让注册证书或者执业印章；</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（九）超出执业范围、注册专业范围执业</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（十）法律、法规、规章禁止的其他行为；</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注册造价工程师管理办法》第三十六条：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1.轻微违法行为的表现情形：没有违法所得且按照要求改正的；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2.较轻违法行为的表现情形：没有违法所得但未按照要求改正的；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3.较重违法行为的表现情形：有违法所得但按照要求改正的；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处违法所得2倍以下且不超过2万元罚款。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4.严重违法行为的表现情形：有违法所得且未按照要求改正的；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处违法所得2倍以上3倍以下且不低于2万元不超过3万元罚款。</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六、《注册造价工程师管理办法》第三十七条行政处罚裁量权基准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注册造价工程师管理办法》第三十七条：违反本办法规定，注册造价工程师或者其聘用单位未按照要求提供造价工程师信用档案信息的，由县级以上地方人民政府住房城乡建设主管部门或者其他有关部门责令限期改正；逾期未改正的，可处以1000元以上</w:t>
      </w:r>
      <w:r>
        <w:rPr>
          <w:rFonts w:ascii="仿宋_GB2312" w:eastAsia="仿宋_GB2312" w:hAnsi="仿宋" w:cs="仿宋" w:hint="eastAsia"/>
          <w:sz w:val="28"/>
          <w:szCs w:val="28"/>
        </w:rPr>
        <w:lastRenderedPageBreak/>
        <w:t>1万元以下的罚款；</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1.轻微违法行为的表现情形：提供的信息不准确，逾期未改正的；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对个人处1000元以上3000元以下罚款；对单位处1000元以上3000元以下罚款。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2.较轻违法行为的表现情形：提供的信息不完整，逾期未改正的；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对个人处3000元以上5000元以下罚款；对单位处3000元以上5000元以下罚款。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3.较重违法行为的表现情形：提供的信息不真实的，逾期未改正的；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对个人处5000元以上7000元以下罚款；对单位处5000元以上7000元以下罚款。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4.严重违法行为的表现情形：提供的信息不真实、不准确、不完整，逾期未改正的；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对个人处7000元以上1万元元以下罚款；对单位处7000元以上1万元以下罚款。</w:t>
      </w:r>
    </w:p>
    <w:p w:rsidR="0008495E" w:rsidRDefault="0008495E">
      <w:pPr>
        <w:spacing w:line="560" w:lineRule="exact"/>
        <w:ind w:firstLineChars="200" w:firstLine="560"/>
        <w:rPr>
          <w:rFonts w:ascii="仿宋_GB2312" w:eastAsia="仿宋_GB2312" w:hAnsi="仿宋" w:cs="仿宋"/>
          <w:sz w:val="28"/>
          <w:szCs w:val="28"/>
        </w:rPr>
      </w:pPr>
    </w:p>
    <w:p w:rsidR="0008495E" w:rsidRPr="00D90B3B" w:rsidRDefault="00EB25DE">
      <w:pPr>
        <w:spacing w:line="560" w:lineRule="exact"/>
        <w:ind w:firstLineChars="200" w:firstLine="560"/>
        <w:rPr>
          <w:rFonts w:ascii="楷体_GB2312" w:eastAsia="楷体_GB2312" w:hAnsi="仿宋" w:cs="仿宋"/>
          <w:sz w:val="28"/>
          <w:szCs w:val="28"/>
        </w:rPr>
      </w:pPr>
      <w:r w:rsidRPr="00D90B3B">
        <w:rPr>
          <w:rFonts w:ascii="楷体_GB2312" w:eastAsia="楷体_GB2312" w:hAnsi="仿宋" w:cs="仿宋" w:hint="eastAsia"/>
          <w:sz w:val="28"/>
          <w:szCs w:val="28"/>
        </w:rPr>
        <w:t>第十二节 《注册监理工程师管理规定》行政处罚裁量权基准</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一、《注册监理工程师管理规定》第二十八条行政处罚裁量权基准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注册监理工程师管理规定》第二十八条：以欺骗、贿赂等不正当手段取得注册证书的，由国务院住房城乡建设主管部门撤销其注册，3年内不得再次申请注册，并由县级以上地方人民政府住房城乡建设主管部门处以罚款，其中没有违法所得的，处以1万元以下罚款，有违法所得的，处以违法所得3倍以下且不超过3万元的</w:t>
      </w:r>
      <w:r>
        <w:rPr>
          <w:rFonts w:ascii="仿宋_GB2312" w:eastAsia="仿宋_GB2312" w:hAnsi="仿宋" w:cs="仿宋" w:hint="eastAsia"/>
          <w:sz w:val="28"/>
          <w:szCs w:val="28"/>
        </w:rPr>
        <w:lastRenderedPageBreak/>
        <w:t>罚款；构成犯罪的，依法追究刑事责任；</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1.轻微违法行为的表现情形：以欺骗、贿赂等不正当手段取得注册监理工程师注册证书，没有违法所得，积极配合调查的；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2.较轻违法行为的表现情形：以欺骗、贿赂等不正当手段取得注册监理工程师注册证书，没有违法所得，不配合调查的；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3.较重违法行为的表现情形：以欺骗、贿赂等不正当手段取得注册监理工程师注册证书，有违法所得，但积极配合调查的；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处违法所得2倍以下且不超过2万元罚款。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4.严重违法行为的表现情形：以欺骗、贿赂等不正当手段取得注册监理工程师注册证书，有违法所得，不配合调查的；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处违法所得2倍以上3倍以下且不低于2万元不超过3万元罚款。</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二、《注册监理工程师管理规定》第二十九条行政处罚裁量权基准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注册监理工程师管理规定》第二十九条：违反本规定，未经注册，擅自以注册监理工程师的名义从事工程监理及相关业务活动的，由县级以上地方人民政府住房城乡建设主管部门给予警告，责令停止违法行为，处以3万元以下罚款；造成损失的，依法承担赔偿责任；</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1.轻微违法行为的表现情形：按要求停止违法行为的且没有违法所得的；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处5000元以下罚款。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2.较轻违法行为的表现情形：按要求停止违法行为的但有违法所得的；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3.较重违法行为的表现情形：拒不停止违法行为但没有违法所得的；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处1万元以上2万元以下罚款。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4.严重违法行为的表现情形：拒不停止违法行为且有违法所得的；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处2万元以上3万元以下罚款。</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三、《注册监理工程师管理规定》第三十条行政处罚裁量权基准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《注册监理工程师管理规定》第三十条：违反本规定，未办理变更注册仍执业的，由县级以上地方人民政府住房城乡建设主管部门给予警告，责令限期改正；逾期不改的，可处以5000元以下的罚款；</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1.轻微违法行为的表现情形：逾期不改正，且未实际参与业务的；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警告，2000元以下罚款。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2.较重违法行为的表现情形：逾期不改正，但立即停止业务的；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警告，2000元以上3000元以下罚款。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3.严重违法行为的表现情形：逾期不改正，且仍继续参与业务；</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警告，3000元以上5000元以下罚款。</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四、《注册监理工程师管理规定》第三十一条行政处罚裁量权基准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《注册监理工程师管理规定》第三十一条：注册监理工程师在执业活动中有下列行为之一的，由县级以上地方人民政府住</w:t>
      </w:r>
      <w:r>
        <w:rPr>
          <w:rFonts w:ascii="仿宋_GB2312" w:eastAsia="仿宋_GB2312" w:hAnsi="仿宋" w:cs="仿宋" w:hint="eastAsia"/>
          <w:sz w:val="28"/>
          <w:szCs w:val="28"/>
        </w:rPr>
        <w:lastRenderedPageBreak/>
        <w:t>房城乡建设主管部门给予警告，责令其改正，没有违法所得的，处以1万元以下罚款，有违法所得的，处以违法所得3倍以下且不超过3万元的罚款；造成损失的，依法承担赔偿责任；构成犯罪的，依法追究刑事责任：</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（一）以个人名义承接业务的；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（二）涂改、倒卖、出租、出借或者以其他形式非法转让注册证书或者执业印章的；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（三）泄露执业中应当保守的秘密并造成严重后果的；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（四）超出规定执业范围或者聘用单位业务范围从事执业活动的；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（五）弄虚作假提供执业活动成果的；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（六）同时受聘于两个或者两个以上的单位，从事执业活动的；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（七）其它违反法律、法规、规章的行为；</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1.轻微违法行为的表现情形：没有违法所得且按要求改正的；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2.较轻违法行为的表现情形：没有违法所得但未按要求改正的；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处5000元以上1万元以下罚款。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3.较重违法行为的表现情形：有违法所得但按要求改正的；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处违法所得2倍以下且不超过2万元罚款。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4.严重违法行为的表现情形：有违法所得且未按要求改正的；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处违法所得2倍以上3倍以下且不低于2万元不超过3万元罚款。</w:t>
      </w:r>
    </w:p>
    <w:p w:rsidR="00D90B3B" w:rsidRDefault="00D90B3B" w:rsidP="00D90B3B">
      <w:pPr>
        <w:spacing w:line="560" w:lineRule="exact"/>
        <w:jc w:val="center"/>
        <w:rPr>
          <w:rFonts w:ascii="仿宋_GB2312" w:eastAsia="仿宋_GB2312" w:hAnsi="仿宋" w:cs="仿宋"/>
          <w:sz w:val="28"/>
          <w:szCs w:val="28"/>
        </w:rPr>
      </w:pPr>
    </w:p>
    <w:p w:rsidR="0008495E" w:rsidRPr="00D90B3B" w:rsidRDefault="00EB25DE" w:rsidP="00D90B3B">
      <w:pPr>
        <w:spacing w:line="560" w:lineRule="exact"/>
        <w:jc w:val="center"/>
        <w:rPr>
          <w:rFonts w:ascii="楷体_GB2312" w:eastAsia="楷体_GB2312" w:hAnsi="仿宋" w:cs="仿宋"/>
          <w:sz w:val="28"/>
          <w:szCs w:val="28"/>
        </w:rPr>
      </w:pPr>
      <w:r w:rsidRPr="00D90B3B">
        <w:rPr>
          <w:rFonts w:ascii="楷体_GB2312" w:eastAsia="楷体_GB2312" w:hAnsi="仿宋" w:cs="仿宋" w:hint="eastAsia"/>
          <w:sz w:val="28"/>
          <w:szCs w:val="28"/>
        </w:rPr>
        <w:t>第十三节 《房地产开发企业资质管理规定》行政处罚裁量权基准</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lastRenderedPageBreak/>
        <w:t>一、《房地产开发企业资质管理规定》第十六条行政处罚裁量权基准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房地产开发企业资质管理规定》第十六条：企业未取得资质证书从事房地产开发经营的，由县级以上地方人民政府房地产开发主管部门责令限期改正，处5万元以上10万元以下的罚款；逾期不改正的，由房地产开发主管部门提请市场监督管理部门吊销营业执照；</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1.轻微违法行为的表现情形：未取得资质等级证书从事项目开发3个月以下的；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处5万元以上6.5万元以下的罚款。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2.较轻违法行为的表现情形：未取得资质等级证书从事项目开发3个月以上6个月以下的；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处6.5万元以上8万元以下的罚款。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3.较重违法行为的表现情形：未取得资质等级证书从事项目开发6个月以上1年以下的；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处8万元以上9万元以下的罚款。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4.严重违法行为的表现情形：未取得资质等级证书从事项目开发1年以上的；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处9万元以上10万元以下的罚款。</w:t>
      </w:r>
    </w:p>
    <w:p w:rsidR="0008495E" w:rsidRPr="00D90B3B" w:rsidRDefault="00EB25DE"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二、《房地产开发企业资质管理规定》第十七条行政处罚裁量权基准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房地产开发企业资质管理规定》第十七条：企业超越资质等级从事房地产开发经营的，由县级以上地方人民政府房地产开发主管部门责令限期改正，处5万元以上10万元以下的罚款；逾期不改正的，由原资质审批部门提请市场监督管理部门吊销营业执照，</w:t>
      </w:r>
      <w:r>
        <w:rPr>
          <w:rFonts w:ascii="仿宋_GB2312" w:eastAsia="仿宋_GB2312" w:hAnsi="仿宋" w:cs="仿宋" w:hint="eastAsia"/>
          <w:sz w:val="28"/>
          <w:szCs w:val="28"/>
        </w:rPr>
        <w:lastRenderedPageBreak/>
        <w:t>并依法注销资质证书；</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违法行为情形和处罚基准</w:t>
      </w:r>
      <w:r>
        <w:rPr>
          <w:rFonts w:ascii="仿宋_GB2312" w:eastAsia="仿宋_GB2312" w:hAnsi="仿宋" w:cs="仿宋" w:hint="eastAsia"/>
          <w:b/>
          <w:sz w:val="28"/>
          <w:szCs w:val="28"/>
        </w:rPr>
        <w:t>：</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1.轻微违法行为的表现情形：超越资质等级从事房地产开发经营6个月以下的；</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处5万元以上7万元以下的罚款。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2.较轻违法行为的表现情形：超越资质等级从事房地产开发经营6个月以上1年以下的；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处7万元以上9万元以下的罚款。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4.严重违法行为的表现情形：超越资质等级从事房地产开发经营1年以上的；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处9万元以上10万元以下的罚款。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4.严重违法行为的表现情形：逾期不改正的；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处9万元以上10万元以下的罚款，吊销资质证书。</w:t>
      </w:r>
    </w:p>
    <w:p w:rsidR="0008495E" w:rsidRDefault="0008495E">
      <w:pPr>
        <w:spacing w:line="560" w:lineRule="exact"/>
        <w:ind w:firstLineChars="200" w:firstLine="560"/>
        <w:rPr>
          <w:rFonts w:ascii="仿宋_GB2312" w:eastAsia="仿宋_GB2312" w:hAnsi="仿宋" w:cs="仿宋"/>
          <w:sz w:val="28"/>
          <w:szCs w:val="28"/>
        </w:rPr>
      </w:pPr>
    </w:p>
    <w:p w:rsidR="0008495E" w:rsidRPr="00D90B3B" w:rsidRDefault="00EB25DE" w:rsidP="00D90B3B">
      <w:pPr>
        <w:spacing w:line="560" w:lineRule="exact"/>
        <w:ind w:firstLineChars="200" w:firstLine="560"/>
        <w:rPr>
          <w:rFonts w:ascii="楷体_GB2312" w:eastAsia="楷体_GB2312" w:hAnsi="仿宋" w:cs="仿宋"/>
          <w:sz w:val="28"/>
          <w:szCs w:val="28"/>
        </w:rPr>
      </w:pPr>
      <w:r w:rsidRPr="00D90B3B">
        <w:rPr>
          <w:rFonts w:ascii="楷体_GB2312" w:eastAsia="楷体_GB2312" w:hAnsi="仿宋" w:cs="仿宋" w:hint="eastAsia"/>
          <w:sz w:val="28"/>
          <w:szCs w:val="28"/>
        </w:rPr>
        <w:t>第十四节 《房地产估价机构管理办法》行政处罚裁量权基准</w:t>
      </w:r>
    </w:p>
    <w:p w:rsidR="0008495E" w:rsidRPr="00D90B3B" w:rsidRDefault="00D90B3B"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一</w:t>
      </w:r>
      <w:r w:rsidR="00EB25DE" w:rsidRPr="00D90B3B">
        <w:rPr>
          <w:rFonts w:ascii="仿宋_GB2312" w:eastAsia="仿宋_GB2312" w:hAnsi="仿宋" w:cs="仿宋" w:hint="eastAsia"/>
          <w:b/>
          <w:sz w:val="28"/>
          <w:szCs w:val="28"/>
        </w:rPr>
        <w:t>、《房地产估价机构管理办法》第四十七条行政处罚裁量权基准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房地产估价机构管理办法》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1.轻微违法行为的表现情形：超越1个资质等级承揽估价业务的或未取得资质等级证书从事房地产估价活动3个月以下的；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给予警告，处1万元以上1.5万元以下的罚款。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2.较轻违法行为的表现情形：超越2个资质等级承揽估价业务的或未取得资质等级证书从事房地产估价活动3个月以上6个月以下的；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3.较重违法行为的表现情形：超越2个资质等级承揽估价业务的或未取得资质等级证书从事房地产估价活动6个月以上1年以下的；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4.严重违法行为的表现情形：未取得资质等级证书从事房地产估价活动1年以上的；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给予警告，处2.5万元以上3万元以下的罚款。</w:t>
      </w:r>
    </w:p>
    <w:p w:rsidR="0008495E" w:rsidRPr="00D90B3B" w:rsidRDefault="00D90B3B"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二</w:t>
      </w:r>
      <w:r w:rsidR="00EB25DE" w:rsidRPr="00D90B3B">
        <w:rPr>
          <w:rFonts w:ascii="仿宋_GB2312" w:eastAsia="仿宋_GB2312" w:hAnsi="仿宋" w:cs="仿宋" w:hint="eastAsia"/>
          <w:b/>
          <w:sz w:val="28"/>
          <w:szCs w:val="28"/>
        </w:rPr>
        <w:t>、《房地产估价机构管理办法》第四十九条第一至第三项行政处罚裁量权基准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（一）处罚依据：</w:t>
      </w:r>
      <w:r>
        <w:rPr>
          <w:rFonts w:ascii="仿宋_GB2312" w:eastAsia="仿宋_GB2312" w:hAnsi="仿宋" w:cs="仿宋" w:hint="eastAsia"/>
          <w:sz w:val="28"/>
          <w:szCs w:val="28"/>
        </w:rPr>
        <w:t>《房地产估价机构管理办法》第四十九条第一项：有下列行为之一的，由县级以上地方人民政府房地产主管部门给予警告，责令限期改正，并可处1万元以上2万元以下的罚款：违反本办法第二十条第一款规定设立分支机构的；</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1.轻微违法行为的表现情形：在1处设立分支机构的；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给予警告，可处1万元以上1.3万元以下的罚款。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2.较轻违法行为的表现情形：在2处设立分支机构的；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给予警告，处1.3万元以上1.5万元以下的罚款。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3.较重违法行为的表现情形：在3处设立分支机构的；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给予警告，处1.5万元以上1.7万元以下的罚款。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4.严重违法行为的表现情形：在3处以上设立分支机构的给予警</w:t>
      </w:r>
      <w:r>
        <w:rPr>
          <w:rFonts w:ascii="仿宋_GB2312" w:eastAsia="仿宋_GB2312" w:hAnsi="仿宋" w:cs="仿宋" w:hint="eastAsia"/>
          <w:sz w:val="28"/>
          <w:szCs w:val="28"/>
        </w:rPr>
        <w:lastRenderedPageBreak/>
        <w:t>告；</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给予警告，处1.7万元以上2万元以下的罚款。</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（二）处罚依据：</w:t>
      </w:r>
      <w:r>
        <w:rPr>
          <w:rFonts w:ascii="仿宋_GB2312" w:eastAsia="仿宋_GB2312" w:hAnsi="仿宋" w:cs="仿宋" w:hint="eastAsia"/>
          <w:sz w:val="28"/>
          <w:szCs w:val="28"/>
        </w:rPr>
        <w:t>《房地产估价机构管理办法》第四十九条第二项：违反本办法第二十一条规定设立分支机构的；</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1.轻微违法行为的表现情形：有1个条件不具备的</w:t>
      </w:r>
      <w:r>
        <w:rPr>
          <w:rFonts w:ascii="仿宋_GB2312" w:eastAsia="仿宋_GB2312" w:hAnsi="仿宋" w:cs="仿宋" w:hint="eastAsia"/>
          <w:sz w:val="28"/>
          <w:szCs w:val="28"/>
        </w:rPr>
        <w:tab/>
        <w:t>；</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给予警告，可处1万元以上1.3万元以下的罚款。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2.较轻违法行为的表现情形：有2个条件不具备的；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给予警告，处1.3万元以上1.5万元以下的罚款。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3.较重违法行为的表现情形：有2个条件不具备的；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给予警告，处1.5万元以上1.7万元以下的罚款。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4.严重违法行为的表现情形：有3个以上条件不具备的；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给予警告，处1.7万元以上2万元以下的罚款。</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（三）处罚依据：</w:t>
      </w:r>
      <w:r>
        <w:rPr>
          <w:rFonts w:ascii="仿宋_GB2312" w:eastAsia="仿宋_GB2312" w:hAnsi="仿宋" w:cs="仿宋" w:hint="eastAsia"/>
          <w:sz w:val="28"/>
          <w:szCs w:val="28"/>
        </w:rPr>
        <w:t>《房地产估价机构管理办法》第四十九条第三项：违反本办法第二十二条第一款规定，新设立的分支机构不备案的；</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1.轻微违法行为的表现情形：超过规定日期30日以下备案的；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给予警告，可处1万元以上1.3万元以下的罚款。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2.较轻违法行为的表现情形：超过规定日期30日以上45日以下备案的；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给予警告，可处1.3万元以上1.5万元以下的罚款。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3.较重违法行为的表现情形：超过规定日期30日以上60日以下备案的；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给予警告，处1.5万元以上1.7万元以下的罚款。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4.严重违法行为的表现情形：超过规定日期60日以上备案的；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给予警告，处1.7万元以上2万元以下的罚款。</w:t>
      </w:r>
    </w:p>
    <w:p w:rsidR="0008495E" w:rsidRPr="00D90B3B" w:rsidRDefault="00D90B3B"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三</w:t>
      </w:r>
      <w:r w:rsidR="00EB25DE" w:rsidRPr="00D90B3B">
        <w:rPr>
          <w:rFonts w:ascii="仿宋_GB2312" w:eastAsia="仿宋_GB2312" w:hAnsi="仿宋" w:cs="仿宋" w:hint="eastAsia"/>
          <w:b/>
          <w:sz w:val="28"/>
          <w:szCs w:val="28"/>
        </w:rPr>
        <w:t>、《房地产估价机构管理办法》第五十条第一至第三项行政处罚裁量权基准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房地产估价机构管理办法》第五十条第一项：有下列行为之一的，由县级以上地方人民政府房地产主管部门给予警告，责令限期改正；逾期未改正的，可处5千元以上2万元以下的罚款；给当事人造成损失的，依法承担赔偿责任：违反本办法第二十六条规定承揽业务的；</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1.轻微违法行为的表现情形：逾期未改正，违法所得1万元以下；</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可处5千元以上1万元以下的罚款。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2.较轻违法行为的表现情形：逾期未改正，违法所得1万元以上2万元以下；</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3.较重违法行为的表现情形：逾期未改正，违法所得2万元以上3万元以下；</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处1.3万元以上1.5万元以下的罚款。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4.严重违法行为的表现情形：逾期未改正，违法所得3万元以上；</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处1.5万元以上2万元以下的罚款。</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（二）处罚依据：</w:t>
      </w:r>
      <w:r>
        <w:rPr>
          <w:rFonts w:ascii="仿宋_GB2312" w:eastAsia="仿宋_GB2312" w:hAnsi="仿宋" w:cs="仿宋" w:hint="eastAsia"/>
          <w:sz w:val="28"/>
          <w:szCs w:val="28"/>
        </w:rPr>
        <w:t>《房地产估价机构管理办法》第五十条第二项：违反本办法第二十九条第一款规定，擅自转让受托的估价业务的；</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1.轻微违法行为的表现情形：逾期未改正，未造成后果或造成轻</w:t>
      </w:r>
      <w:r>
        <w:rPr>
          <w:rFonts w:ascii="仿宋_GB2312" w:eastAsia="仿宋_GB2312" w:hAnsi="仿宋" w:cs="仿宋" w:hint="eastAsia"/>
          <w:sz w:val="28"/>
          <w:szCs w:val="28"/>
        </w:rPr>
        <w:lastRenderedPageBreak/>
        <w:t>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可处5千元以上1万元以下的罚款。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2.较轻违法行为的表现情形：逾期未改正，造成较轻危害后果的；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处1万元以上1.3万元以下的罚。</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3.较重违法行为的表现情形：逾期未改正，造成较重危害后果的；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处1.3万元以上1.5万元以下的罚款。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4.严重违法行为的表现情形：逾期未改正，造成严重危害后果的；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处1.5万元以上2万元以下的罚款。</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（三）处罚依据：</w:t>
      </w:r>
      <w:r>
        <w:rPr>
          <w:rFonts w:ascii="仿宋_GB2312" w:eastAsia="仿宋_GB2312" w:hAnsi="仿宋" w:cs="仿宋" w:hint="eastAsia"/>
          <w:sz w:val="28"/>
          <w:szCs w:val="28"/>
        </w:rPr>
        <w:t>《房地产估价机构管理办法》第五十条第三项：违反本办法第二十条第二款、第二十九条第二款、第三十二条规定出具估价报告的；</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1.轻微违法行为的表现情形：逾期未改正，未造成后果或造成轻微危害后果的；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可处5千元以上1万元以下的罚款。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2.较轻违法行为的表现情形：逾期未改正，造成较轻危害后果的；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处1万元以上1.3万元以下的罚款。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3.较重违法行为的表现情形：逾期未改正，造成较重危害后果的；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处1.3万元以上1.5万元以下的罚款。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4.严重违法行为的表现情形：逾期未改正，造成严重危害后果的；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处1.5万元以上2万元以下的罚款。</w:t>
      </w:r>
    </w:p>
    <w:p w:rsidR="0008495E" w:rsidRPr="00D90B3B" w:rsidRDefault="00D90B3B"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四</w:t>
      </w:r>
      <w:r w:rsidR="00EB25DE" w:rsidRPr="00D90B3B">
        <w:rPr>
          <w:rFonts w:ascii="仿宋_GB2312" w:eastAsia="仿宋_GB2312" w:hAnsi="仿宋" w:cs="仿宋" w:hint="eastAsia"/>
          <w:b/>
          <w:sz w:val="28"/>
          <w:szCs w:val="28"/>
        </w:rPr>
        <w:t>、《房地产估价机构管理办法》第五十一条行政处罚裁量权基准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《房地产估价机构管理办法》第五十一条：违反本办法第二十七条规定，房地产估价机构及其估价人员应当回避未回避的，</w:t>
      </w:r>
      <w:r>
        <w:rPr>
          <w:rFonts w:ascii="仿宋_GB2312" w:eastAsia="仿宋_GB2312" w:hAnsi="仿宋" w:cs="仿宋" w:hint="eastAsia"/>
          <w:sz w:val="28"/>
          <w:szCs w:val="28"/>
        </w:rPr>
        <w:lastRenderedPageBreak/>
        <w:t>由县级以上地方人民政府房地产主管部门给予警告，责令限期改正，并可处1万元以下的罚款；给当事人造成损失的，依法承担赔偿责任；</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1.轻微违法行为的表现情形：有1次未回避的；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给予警告，可处0.3万元以下的罚款。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2.较轻违法行为的表现情形：累计有2次未回避的；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给予警告，处0.3万元以上0.5万元以下的罚款。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3.较重违法行为的表现情形：累计有3次未回避的；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给予警告，处0.5万元以上0.7万元以下的罚款。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4.严重违法行为的表现情形：累计有3次以上未回避的；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给予警告，处0.7万元以上1万元以下的罚款。</w:t>
      </w:r>
    </w:p>
    <w:p w:rsidR="0008495E" w:rsidRPr="00D90B3B" w:rsidRDefault="00D90B3B" w:rsidP="00D90B3B">
      <w:pPr>
        <w:spacing w:line="560" w:lineRule="exact"/>
        <w:rPr>
          <w:rFonts w:ascii="仿宋_GB2312" w:eastAsia="仿宋_GB2312" w:hAnsi="仿宋" w:cs="仿宋"/>
          <w:b/>
          <w:sz w:val="28"/>
          <w:szCs w:val="28"/>
        </w:rPr>
      </w:pPr>
      <w:r w:rsidRPr="00D90B3B">
        <w:rPr>
          <w:rFonts w:ascii="仿宋_GB2312" w:eastAsia="仿宋_GB2312" w:hAnsi="仿宋" w:cs="仿宋" w:hint="eastAsia"/>
          <w:b/>
          <w:sz w:val="28"/>
          <w:szCs w:val="28"/>
        </w:rPr>
        <w:t>五</w:t>
      </w:r>
      <w:r w:rsidR="00EB25DE" w:rsidRPr="00D90B3B">
        <w:rPr>
          <w:rFonts w:ascii="仿宋_GB2312" w:eastAsia="仿宋_GB2312" w:hAnsi="仿宋" w:cs="仿宋" w:hint="eastAsia"/>
          <w:b/>
          <w:sz w:val="28"/>
          <w:szCs w:val="28"/>
        </w:rPr>
        <w:t>、《房地产估价机构管理办法》第三十三条、第五十三条第一至第七项行政处罚裁量权基准</w:t>
      </w:r>
    </w:p>
    <w:p w:rsidR="0008495E" w:rsidRDefault="00EB25DE" w:rsidP="00D90B3B">
      <w:pPr>
        <w:spacing w:line="560" w:lineRule="exact"/>
        <w:ind w:firstLineChars="200" w:firstLine="562"/>
        <w:rPr>
          <w:rFonts w:ascii="仿宋_GB2312" w:eastAsia="仿宋_GB2312" w:hAnsi="仿宋" w:cs="仿宋"/>
          <w:sz w:val="28"/>
          <w:szCs w:val="28"/>
        </w:rPr>
      </w:pPr>
      <w:r w:rsidRPr="00D90B3B">
        <w:rPr>
          <w:rFonts w:ascii="仿宋_GB2312" w:eastAsia="仿宋_GB2312" w:hAnsi="仿宋" w:cs="仿宋" w:hint="eastAsia"/>
          <w:b/>
          <w:sz w:val="28"/>
          <w:szCs w:val="28"/>
        </w:rPr>
        <w:t>处罚依据：</w:t>
      </w:r>
      <w:r>
        <w:rPr>
          <w:rFonts w:ascii="仿宋_GB2312" w:eastAsia="仿宋_GB2312" w:hAnsi="仿宋" w:cs="仿宋" w:hint="eastAsia"/>
          <w:sz w:val="28"/>
          <w:szCs w:val="28"/>
        </w:rP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（一）第三十三条第一项：房地产估价机构不得有下列行为：涂改、倒卖、出租、出借或者以其他形式非法转让资质证书；</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1.轻微违法行为的表现情形：未造成后果或造成轻微危害后果的；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给予警告，并处1.5万元以上2万元以下的罚款。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给予警告，并处2.5万元以上3万元以下的罚款。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（二）第三十三条第二项：房地产估价机构不得有下列行为：超越资质等级业务范围承接房地产估价业务；</w:t>
      </w:r>
    </w:p>
    <w:p w:rsidR="0008495E" w:rsidRPr="00D90B3B" w:rsidRDefault="00EB25DE" w:rsidP="00D90B3B">
      <w:pPr>
        <w:spacing w:line="560" w:lineRule="exact"/>
        <w:ind w:firstLineChars="200" w:firstLine="562"/>
        <w:rPr>
          <w:rFonts w:ascii="仿宋_GB2312" w:eastAsia="仿宋_GB2312" w:hAnsi="仿宋" w:cs="仿宋"/>
          <w:b/>
          <w:sz w:val="28"/>
          <w:szCs w:val="28"/>
        </w:rPr>
      </w:pPr>
      <w:r w:rsidRPr="00D90B3B">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1.轻微违法行为的表现情形：超越资质等级业务范围承接房地产估价业务3个月以下的；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2.较轻违法行为的表现情形：超越资质等级业务范围承接房地产估价业务3个月以上6个月以下的；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3.较重违法行为的表现情形：超越资质等级业务范围承接房地产估价业务6个月以上1年以下的；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4.严重违法行为的表现情形：超越资质等级业务范围承接房地产估价业务1年以上的；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给予警告，并处2.5万元以上3万元以下的罚款。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（三）第三十三条第三项：房地产估价机构不得有下列行为：以迎合高估或者低估要求、给予回扣、恶意压低收费等方式进行不正当竞争；</w:t>
      </w:r>
    </w:p>
    <w:p w:rsidR="0008495E" w:rsidRPr="0034530E" w:rsidRDefault="00EB25DE" w:rsidP="0034530E">
      <w:pPr>
        <w:spacing w:line="560" w:lineRule="exact"/>
        <w:ind w:firstLineChars="200" w:firstLine="562"/>
        <w:rPr>
          <w:rFonts w:ascii="仿宋_GB2312" w:eastAsia="仿宋_GB2312" w:hAnsi="仿宋" w:cs="仿宋"/>
          <w:b/>
          <w:sz w:val="28"/>
          <w:szCs w:val="28"/>
        </w:rPr>
      </w:pPr>
      <w:r w:rsidRPr="0034530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1.轻微违法行为的表现情形：未造成后果或造成轻微危害后果的；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给予警告，并处2.5万元以上3万元以下的罚款。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（四）第三十三条第四项：房地产估价机构不得有下列行为：违反房地产估价规范和标准；</w:t>
      </w:r>
    </w:p>
    <w:p w:rsidR="0008495E" w:rsidRPr="0034530E" w:rsidRDefault="00EB25DE" w:rsidP="0034530E">
      <w:pPr>
        <w:spacing w:line="560" w:lineRule="exact"/>
        <w:ind w:firstLineChars="200" w:firstLine="562"/>
        <w:rPr>
          <w:rFonts w:ascii="仿宋_GB2312" w:eastAsia="仿宋_GB2312" w:hAnsi="仿宋" w:cs="仿宋"/>
          <w:b/>
          <w:sz w:val="28"/>
          <w:szCs w:val="28"/>
        </w:rPr>
      </w:pPr>
      <w:r w:rsidRPr="0034530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1.轻微违法行为的表现情形：违反房地产估价规范和标准1条的；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2.较轻违法行为的表现情形：违反房地产估价规范和标准2条的；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2.较重违法行为的表现情形：违反房地产估价规范和标准3条的；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4.严重违法行为的表现情形：违反房地产估价规范和标准3条以上的；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给予警告，处2.5万元以上3万元以下的罚款。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（五）第三十三条第五项：房地产估价机构不得有下列行为：出具有虚假记载、误导性陈述或者重大遗漏的估价报告；</w:t>
      </w:r>
    </w:p>
    <w:p w:rsidR="0008495E" w:rsidRPr="0034530E" w:rsidRDefault="00EB25DE" w:rsidP="0034530E">
      <w:pPr>
        <w:spacing w:line="560" w:lineRule="exact"/>
        <w:ind w:firstLineChars="200" w:firstLine="562"/>
        <w:rPr>
          <w:rFonts w:ascii="仿宋_GB2312" w:eastAsia="仿宋_GB2312" w:hAnsi="仿宋" w:cs="仿宋"/>
          <w:b/>
          <w:sz w:val="28"/>
          <w:szCs w:val="28"/>
        </w:rPr>
      </w:pPr>
      <w:r w:rsidRPr="0034530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1.轻微违法行为的表现情形：未造成后果或造成轻微危害后果的；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给予警告，并处1万元以上1.5万元以下的罚款。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给予警告，并处2.5万元以上3万元以下的罚款。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（六）第三十三条第六项：房地产估价机构不得有下列行为：擅自设立分支机构；</w:t>
      </w:r>
    </w:p>
    <w:p w:rsidR="0008495E" w:rsidRPr="0034530E" w:rsidRDefault="00EB25DE" w:rsidP="0034530E">
      <w:pPr>
        <w:spacing w:line="560" w:lineRule="exact"/>
        <w:ind w:firstLineChars="200" w:firstLine="562"/>
        <w:rPr>
          <w:rFonts w:ascii="仿宋_GB2312" w:eastAsia="仿宋_GB2312" w:hAnsi="仿宋" w:cs="仿宋"/>
          <w:b/>
          <w:sz w:val="28"/>
          <w:szCs w:val="28"/>
        </w:rPr>
      </w:pPr>
      <w:r w:rsidRPr="0034530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1.轻微违法行为的表现情形：擅自在1处设立分支机构的；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2.较轻违法行为的表现情形：擅自在2处设立分支机构的；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3.较重违法行为的表现情形：擅自在3处设立分支机构的；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4.严重违法行为的表现情形：擅自在3处以上设立分支机构的；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给予警告，并处2.5万元以上3万元以下的罚款。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（七）未经委托人书面同意，擅自转让受托的估价业务；</w:t>
      </w:r>
    </w:p>
    <w:p w:rsidR="0008495E" w:rsidRPr="0034530E" w:rsidRDefault="00EB25DE" w:rsidP="0034530E">
      <w:pPr>
        <w:spacing w:line="560" w:lineRule="exact"/>
        <w:ind w:firstLineChars="200" w:firstLine="562"/>
        <w:rPr>
          <w:rFonts w:ascii="仿宋_GB2312" w:eastAsia="仿宋_GB2312" w:hAnsi="仿宋" w:cs="仿宋"/>
          <w:b/>
          <w:sz w:val="28"/>
          <w:szCs w:val="28"/>
        </w:rPr>
      </w:pPr>
      <w:r w:rsidRPr="0034530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1.轻微违法行为的表现情形：未造成后果或造成轻微危害后果的；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3.较重违法行为的表现情形：造成较重危害后果的；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34530E" w:rsidRDefault="00EB25DE" w:rsidP="0034530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给予警告，并处2.5万元以上3万元以下的罚款。</w:t>
      </w:r>
    </w:p>
    <w:p w:rsidR="0034530E" w:rsidRDefault="0034530E" w:rsidP="0034530E">
      <w:pPr>
        <w:spacing w:line="560" w:lineRule="exact"/>
        <w:rPr>
          <w:rFonts w:ascii="仿宋_GB2312" w:eastAsia="仿宋_GB2312" w:hAnsi="仿宋" w:cs="仿宋"/>
          <w:sz w:val="28"/>
          <w:szCs w:val="28"/>
        </w:rPr>
      </w:pPr>
    </w:p>
    <w:p w:rsidR="0008495E" w:rsidRPr="0034530E" w:rsidRDefault="00EB25DE" w:rsidP="0034530E">
      <w:pPr>
        <w:spacing w:line="560" w:lineRule="exact"/>
        <w:jc w:val="center"/>
        <w:rPr>
          <w:rFonts w:ascii="楷体_GB2312" w:eastAsia="楷体_GB2312" w:hAnsi="仿宋" w:cs="仿宋"/>
          <w:sz w:val="28"/>
          <w:szCs w:val="28"/>
        </w:rPr>
      </w:pPr>
      <w:bookmarkStart w:id="697" w:name="OLE_LINK146"/>
      <w:bookmarkStart w:id="698" w:name="OLE_LINK147"/>
      <w:r w:rsidRPr="0034530E">
        <w:rPr>
          <w:rFonts w:ascii="楷体_GB2312" w:eastAsia="楷体_GB2312" w:hAnsi="仿宋" w:cs="仿宋" w:hint="eastAsia"/>
          <w:sz w:val="28"/>
          <w:szCs w:val="28"/>
        </w:rPr>
        <w:t>第十五节 《注册房地产估价师管理办法》行政处罚裁量权基准</w:t>
      </w:r>
    </w:p>
    <w:bookmarkEnd w:id="697"/>
    <w:bookmarkEnd w:id="698"/>
    <w:p w:rsidR="0008495E" w:rsidRPr="0034530E" w:rsidRDefault="00EB25DE" w:rsidP="0034530E">
      <w:pPr>
        <w:spacing w:line="560" w:lineRule="exact"/>
        <w:rPr>
          <w:rFonts w:ascii="仿宋_GB2312" w:eastAsia="仿宋_GB2312" w:hAnsi="仿宋" w:cs="仿宋"/>
          <w:b/>
          <w:sz w:val="28"/>
          <w:szCs w:val="28"/>
        </w:rPr>
      </w:pPr>
      <w:r w:rsidRPr="0034530E">
        <w:rPr>
          <w:rFonts w:ascii="仿宋_GB2312" w:eastAsia="仿宋_GB2312" w:hAnsi="仿宋" w:cs="仿宋" w:hint="eastAsia"/>
          <w:b/>
          <w:sz w:val="28"/>
          <w:szCs w:val="28"/>
        </w:rPr>
        <w:t>一、《注册房地产估价师管理办法》第三十四条行政处罚裁量权基准</w:t>
      </w:r>
    </w:p>
    <w:p w:rsidR="0008495E" w:rsidRDefault="00EB25DE" w:rsidP="0034530E">
      <w:pPr>
        <w:spacing w:line="560" w:lineRule="exact"/>
        <w:ind w:firstLineChars="200" w:firstLine="562"/>
        <w:rPr>
          <w:rFonts w:ascii="仿宋_GB2312" w:eastAsia="仿宋_GB2312" w:hAnsi="仿宋" w:cs="仿宋"/>
          <w:sz w:val="28"/>
          <w:szCs w:val="28"/>
        </w:rPr>
      </w:pPr>
      <w:r w:rsidRPr="0034530E">
        <w:rPr>
          <w:rFonts w:ascii="仿宋_GB2312" w:eastAsia="仿宋_GB2312" w:hAnsi="仿宋" w:cs="仿宋" w:hint="eastAsia"/>
          <w:b/>
          <w:sz w:val="28"/>
          <w:szCs w:val="28"/>
        </w:rPr>
        <w:t>处罚依据：</w:t>
      </w:r>
      <w:r>
        <w:rPr>
          <w:rFonts w:ascii="仿宋_GB2312" w:eastAsia="仿宋_GB2312" w:hAnsi="仿宋" w:cs="仿宋" w:hint="eastAsia"/>
          <w:sz w:val="28"/>
          <w:szCs w:val="28"/>
        </w:rPr>
        <w:t>《注册房地产估价师管理办法》第三十四条：聘用单位为申请人提供虚假注册材料的，由省、自治区、直辖市人民政府建设（房地产）主管部门给予警告，并可处以1万元以上3万元以下的罚款；</w:t>
      </w:r>
    </w:p>
    <w:p w:rsidR="0008495E" w:rsidRPr="0034530E" w:rsidRDefault="00EB25DE" w:rsidP="0034530E">
      <w:pPr>
        <w:spacing w:line="560" w:lineRule="exact"/>
        <w:ind w:firstLineChars="200" w:firstLine="562"/>
        <w:rPr>
          <w:rFonts w:ascii="仿宋_GB2312" w:eastAsia="仿宋_GB2312" w:hAnsi="仿宋" w:cs="仿宋"/>
          <w:b/>
          <w:sz w:val="28"/>
          <w:szCs w:val="28"/>
        </w:rPr>
      </w:pPr>
      <w:r w:rsidRPr="0034530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1.轻微违法行为的表现情形：聘用单位为1个申请人提供虚假注册材料的；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给予警告，并可处以1万元以上1.5万元以下的罚款。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2.较轻违法行为的表现情形：聘用单位为2个申请人提供虚假注册材料的；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给予警告，并处以1.5万元以上2万元以下的罚款。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3.较重违法行为的表现情形：聘用单位为3个申请人提供虚假注册材料的；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给予警告，并处以2万元以上2.5万元以下的罚款。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4.严重违法行为的表现情形：聘用单位为3个以上申请人提供虚假注册材料的；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给予警告，并处以2.5万元以上3万元以下的罚款。</w:t>
      </w:r>
    </w:p>
    <w:p w:rsidR="0008495E" w:rsidRPr="0034530E" w:rsidRDefault="00EB25DE" w:rsidP="0034530E">
      <w:pPr>
        <w:spacing w:line="560" w:lineRule="exact"/>
        <w:rPr>
          <w:rFonts w:ascii="仿宋_GB2312" w:eastAsia="仿宋_GB2312" w:hAnsi="仿宋" w:cs="仿宋"/>
          <w:b/>
          <w:sz w:val="28"/>
          <w:szCs w:val="28"/>
        </w:rPr>
      </w:pPr>
      <w:r w:rsidRPr="0034530E">
        <w:rPr>
          <w:rFonts w:ascii="仿宋_GB2312" w:eastAsia="仿宋_GB2312" w:hAnsi="仿宋" w:cs="仿宋" w:hint="eastAsia"/>
          <w:b/>
          <w:sz w:val="28"/>
          <w:szCs w:val="28"/>
        </w:rPr>
        <w:lastRenderedPageBreak/>
        <w:t>二、《注册房地产估价师管理办法》第三十五条行政处罚裁量权基准</w:t>
      </w:r>
      <w:r w:rsidRPr="0034530E">
        <w:rPr>
          <w:rFonts w:ascii="仿宋_GB2312" w:eastAsia="仿宋_GB2312" w:hAnsi="仿宋" w:cs="仿宋" w:hint="eastAsia"/>
          <w:b/>
          <w:sz w:val="28"/>
          <w:szCs w:val="28"/>
        </w:rPr>
        <w:t> </w:t>
      </w:r>
    </w:p>
    <w:p w:rsidR="0008495E" w:rsidRDefault="00EB25DE" w:rsidP="0034530E">
      <w:pPr>
        <w:spacing w:line="560" w:lineRule="exact"/>
        <w:ind w:firstLineChars="200" w:firstLine="562"/>
        <w:rPr>
          <w:rFonts w:ascii="仿宋_GB2312" w:eastAsia="仿宋_GB2312" w:hAnsi="仿宋" w:cs="仿宋"/>
          <w:sz w:val="28"/>
          <w:szCs w:val="28"/>
        </w:rPr>
      </w:pPr>
      <w:r w:rsidRPr="0034530E">
        <w:rPr>
          <w:rFonts w:ascii="仿宋_GB2312" w:eastAsia="仿宋_GB2312" w:hAnsi="仿宋" w:cs="仿宋" w:hint="eastAsia"/>
          <w:b/>
          <w:sz w:val="28"/>
          <w:szCs w:val="28"/>
        </w:rPr>
        <w:t>处罚依据：</w:t>
      </w:r>
      <w:r>
        <w:rPr>
          <w:rFonts w:ascii="仿宋_GB2312" w:eastAsia="仿宋_GB2312" w:hAnsi="仿宋" w:cs="仿宋" w:hint="eastAsia"/>
          <w:sz w:val="28"/>
          <w:szCs w:val="28"/>
        </w:rPr>
        <w:t>《注册房地产估价师管理办法》第三十五条：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p w:rsidR="0008495E" w:rsidRPr="0034530E" w:rsidRDefault="00EB25DE" w:rsidP="0034530E">
      <w:pPr>
        <w:spacing w:line="560" w:lineRule="exact"/>
        <w:ind w:firstLineChars="200" w:firstLine="562"/>
        <w:rPr>
          <w:rFonts w:ascii="仿宋_GB2312" w:eastAsia="仿宋_GB2312" w:hAnsi="仿宋" w:cs="仿宋"/>
          <w:b/>
          <w:sz w:val="28"/>
          <w:szCs w:val="28"/>
        </w:rPr>
      </w:pPr>
      <w:r w:rsidRPr="0034530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1.轻微违法行为的表现情形：未造成后果或造成轻微危害后果的，没有违法所得的；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处以3千元以下罚款，有违法所得的，处以违法所得1倍以下罚款且不超过3万元的罚款。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2.较轻违法行为的表现情形：造成一般危害后果的，没有违法所得的；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处以3千元以上7千元以下罚款，有违法所得的，处以违法所得1倍以上2倍以下且不超过3万元的罚款。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3.较重违法行为的表现情形：造成严重危害后果的，没有违法所得的；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处以7千元以上1万元以下罚款。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4.严重违法行为的表现情形：有违法所得的；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处以违法所得2倍以上3倍以下且不超过3万元的罚款。</w:t>
      </w:r>
    </w:p>
    <w:p w:rsidR="0008495E" w:rsidRPr="0034530E" w:rsidRDefault="00EB25DE" w:rsidP="0034530E">
      <w:pPr>
        <w:spacing w:line="560" w:lineRule="exact"/>
        <w:rPr>
          <w:rFonts w:ascii="仿宋_GB2312" w:eastAsia="仿宋_GB2312" w:hAnsi="仿宋" w:cs="仿宋"/>
          <w:b/>
          <w:sz w:val="28"/>
          <w:szCs w:val="28"/>
        </w:rPr>
      </w:pPr>
      <w:r w:rsidRPr="0034530E">
        <w:rPr>
          <w:rFonts w:ascii="仿宋_GB2312" w:eastAsia="仿宋_GB2312" w:hAnsi="仿宋" w:cs="仿宋" w:hint="eastAsia"/>
          <w:b/>
          <w:sz w:val="28"/>
          <w:szCs w:val="28"/>
        </w:rPr>
        <w:t>三、《注册房地产估价师管理办法》第三十六条行政处罚裁量权基准</w:t>
      </w:r>
    </w:p>
    <w:p w:rsidR="0008495E" w:rsidRDefault="00EB25DE" w:rsidP="0034530E">
      <w:pPr>
        <w:spacing w:line="560" w:lineRule="exact"/>
        <w:ind w:firstLineChars="200" w:firstLine="562"/>
        <w:rPr>
          <w:rFonts w:ascii="仿宋_GB2312" w:eastAsia="仿宋_GB2312" w:hAnsi="仿宋" w:cs="仿宋"/>
          <w:sz w:val="28"/>
          <w:szCs w:val="28"/>
        </w:rPr>
      </w:pPr>
      <w:r w:rsidRPr="0034530E">
        <w:rPr>
          <w:rFonts w:ascii="仿宋_GB2312" w:eastAsia="仿宋_GB2312" w:hAnsi="仿宋" w:cs="仿宋" w:hint="eastAsia"/>
          <w:b/>
          <w:sz w:val="28"/>
          <w:szCs w:val="28"/>
        </w:rPr>
        <w:t>处罚依据：</w:t>
      </w:r>
      <w:r>
        <w:rPr>
          <w:rFonts w:ascii="仿宋_GB2312" w:eastAsia="仿宋_GB2312" w:hAnsi="仿宋" w:cs="仿宋" w:hint="eastAsia"/>
          <w:sz w:val="28"/>
          <w:szCs w:val="28"/>
        </w:rPr>
        <w:t>《注册房地产估价师管理办法》第三十六条：违反本</w:t>
      </w:r>
      <w:r>
        <w:rPr>
          <w:rFonts w:ascii="仿宋_GB2312" w:eastAsia="仿宋_GB2312" w:hAnsi="仿宋" w:cs="仿宋" w:hint="eastAsia"/>
          <w:sz w:val="28"/>
          <w:szCs w:val="28"/>
        </w:rPr>
        <w:lastRenderedPageBreak/>
        <w:t>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rsidR="0008495E" w:rsidRPr="0034530E" w:rsidRDefault="00EB25DE" w:rsidP="0034530E">
      <w:pPr>
        <w:spacing w:line="560" w:lineRule="exact"/>
        <w:ind w:firstLineChars="200" w:firstLine="562"/>
        <w:rPr>
          <w:rFonts w:ascii="仿宋_GB2312" w:eastAsia="仿宋_GB2312" w:hAnsi="仿宋" w:cs="仿宋"/>
          <w:b/>
          <w:sz w:val="28"/>
          <w:szCs w:val="28"/>
        </w:rPr>
      </w:pPr>
      <w:r w:rsidRPr="0034530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1.轻微违法行为的表现情形：擅自以注册房地产估价师名义从事房地产估价活动1次的；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给予警告，可处以1万元以上1.5万元以下的罚款。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2.较轻违法行为的表现情形：擅自以注册房地产估价师名义从事房地产估价活动累计2次的；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给予警告，处以1.5万元以上2万元以下的罚款。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3.较重违法行为的表现情形：擅自以注册房地产估价师名义从事房地产估价活动累计3次的；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给予警告，处以2万元以上2.5万元以下的罚款。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4.严重违法行为的表现情形：擅自以注册房地产估价师名义从事房地产估价活动3次以上的；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给予警告，处以2.5万元以上3万元以下的罚款。</w:t>
      </w:r>
    </w:p>
    <w:p w:rsidR="0008495E" w:rsidRPr="0034530E" w:rsidRDefault="00EB25DE" w:rsidP="0034530E">
      <w:pPr>
        <w:spacing w:line="560" w:lineRule="exact"/>
        <w:rPr>
          <w:rFonts w:ascii="仿宋_GB2312" w:eastAsia="仿宋_GB2312" w:hAnsi="仿宋" w:cs="仿宋"/>
          <w:b/>
          <w:sz w:val="28"/>
          <w:szCs w:val="28"/>
        </w:rPr>
      </w:pPr>
      <w:r w:rsidRPr="0034530E">
        <w:rPr>
          <w:rFonts w:ascii="仿宋_GB2312" w:eastAsia="仿宋_GB2312" w:hAnsi="仿宋" w:cs="仿宋" w:hint="eastAsia"/>
          <w:b/>
          <w:sz w:val="28"/>
          <w:szCs w:val="28"/>
        </w:rPr>
        <w:t>四、《注册房地产估价师管理办法》第三十七条行政处罚裁量权基准</w:t>
      </w:r>
      <w:r w:rsidRPr="0034530E">
        <w:rPr>
          <w:rFonts w:ascii="仿宋_GB2312" w:eastAsia="仿宋_GB2312" w:hAnsi="仿宋" w:cs="仿宋" w:hint="eastAsia"/>
          <w:b/>
          <w:sz w:val="28"/>
          <w:szCs w:val="28"/>
        </w:rPr>
        <w:t> </w:t>
      </w:r>
    </w:p>
    <w:p w:rsidR="0008495E" w:rsidRDefault="00EB25DE" w:rsidP="0034530E">
      <w:pPr>
        <w:spacing w:line="560" w:lineRule="exact"/>
        <w:ind w:firstLineChars="200" w:firstLine="562"/>
        <w:rPr>
          <w:rFonts w:ascii="仿宋_GB2312" w:eastAsia="仿宋_GB2312" w:hAnsi="仿宋" w:cs="仿宋"/>
          <w:sz w:val="28"/>
          <w:szCs w:val="28"/>
        </w:rPr>
      </w:pPr>
      <w:r w:rsidRPr="0034530E">
        <w:rPr>
          <w:rFonts w:ascii="仿宋_GB2312" w:eastAsia="仿宋_GB2312" w:hAnsi="仿宋" w:cs="仿宋" w:hint="eastAsia"/>
          <w:b/>
          <w:sz w:val="28"/>
          <w:szCs w:val="28"/>
        </w:rPr>
        <w:t>处罚依据：</w:t>
      </w:r>
      <w:r>
        <w:rPr>
          <w:rFonts w:ascii="仿宋_GB2312" w:eastAsia="仿宋_GB2312" w:hAnsi="仿宋" w:cs="仿宋" w:hint="eastAsia"/>
          <w:sz w:val="28"/>
          <w:szCs w:val="28"/>
        </w:rPr>
        <w:t>《注册房地产估价师管理办法》第三十七条：违反本办法规定，未办理变更注册仍执业的，由县级以上地方人民政府建设（房地产）主管部门责令限期改正；逾期不改正的，可处以5000元以下的罚款；</w:t>
      </w:r>
    </w:p>
    <w:p w:rsidR="0008495E" w:rsidRPr="0034530E" w:rsidRDefault="00EB25DE" w:rsidP="0034530E">
      <w:pPr>
        <w:spacing w:line="560" w:lineRule="exact"/>
        <w:ind w:firstLineChars="200" w:firstLine="562"/>
        <w:rPr>
          <w:rFonts w:ascii="仿宋_GB2312" w:eastAsia="仿宋_GB2312" w:hAnsi="仿宋" w:cs="仿宋"/>
          <w:b/>
          <w:sz w:val="28"/>
          <w:szCs w:val="28"/>
        </w:rPr>
      </w:pPr>
      <w:r w:rsidRPr="0034530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1.轻微违法行为的表现情形：逾期未改正，未造成后果或造成轻</w:t>
      </w:r>
      <w:r>
        <w:rPr>
          <w:rFonts w:ascii="仿宋_GB2312" w:eastAsia="仿宋_GB2312" w:hAnsi="仿宋" w:cs="仿宋" w:hint="eastAsia"/>
          <w:sz w:val="28"/>
          <w:szCs w:val="28"/>
        </w:rPr>
        <w:lastRenderedPageBreak/>
        <w:t>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可处以1000元以下的罚款。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处以1000元以上2000元以下的罚款。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3.较重违法行为的表现情形：逾期未改正，造成较重危害后果的；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处以2000元以上3000元以下的罚款。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4.严重违法行为的表现情形：逾期未改正，造成严重危害后果的；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处以3000元以上5000元以下的罚款。</w:t>
      </w:r>
    </w:p>
    <w:p w:rsidR="0008495E" w:rsidRPr="0034530E" w:rsidRDefault="00EB25DE" w:rsidP="0034530E">
      <w:pPr>
        <w:spacing w:line="560" w:lineRule="exact"/>
        <w:rPr>
          <w:rFonts w:ascii="仿宋_GB2312" w:eastAsia="仿宋_GB2312" w:hAnsi="仿宋" w:cs="仿宋"/>
          <w:b/>
          <w:sz w:val="28"/>
          <w:szCs w:val="28"/>
        </w:rPr>
      </w:pPr>
      <w:r w:rsidRPr="0034530E">
        <w:rPr>
          <w:rFonts w:ascii="仿宋_GB2312" w:eastAsia="仿宋_GB2312" w:hAnsi="仿宋" w:cs="仿宋" w:hint="eastAsia"/>
          <w:b/>
          <w:sz w:val="28"/>
          <w:szCs w:val="28"/>
        </w:rPr>
        <w:t>五、《注册房地产估价师管理办法》第三十八条</w:t>
      </w:r>
    </w:p>
    <w:p w:rsidR="0008495E" w:rsidRDefault="00EB25DE" w:rsidP="0034530E">
      <w:pPr>
        <w:spacing w:line="560" w:lineRule="exact"/>
        <w:ind w:firstLineChars="200" w:firstLine="562"/>
        <w:rPr>
          <w:rFonts w:ascii="仿宋_GB2312" w:eastAsia="仿宋_GB2312" w:hAnsi="仿宋" w:cs="仿宋"/>
          <w:sz w:val="28"/>
          <w:szCs w:val="28"/>
        </w:rPr>
      </w:pPr>
      <w:r w:rsidRPr="0034530E">
        <w:rPr>
          <w:rFonts w:ascii="仿宋_GB2312" w:eastAsia="仿宋_GB2312" w:hAnsi="仿宋" w:cs="仿宋" w:hint="eastAsia"/>
          <w:b/>
          <w:sz w:val="28"/>
          <w:szCs w:val="28"/>
        </w:rPr>
        <w:t>处罚依据：</w:t>
      </w:r>
      <w:r>
        <w:rPr>
          <w:rFonts w:ascii="仿宋_GB2312" w:eastAsia="仿宋_GB2312" w:hAnsi="仿宋" w:cs="仿宋" w:hint="eastAsia"/>
          <w:sz w:val="28"/>
          <w:szCs w:val="28"/>
        </w:rPr>
        <w:t>《注册房地产估价师管理办法》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rsidR="0008495E" w:rsidRPr="0034530E" w:rsidRDefault="00EB25DE" w:rsidP="0034530E">
      <w:pPr>
        <w:spacing w:line="560" w:lineRule="exact"/>
        <w:ind w:firstLineChars="200" w:firstLine="562"/>
        <w:rPr>
          <w:rFonts w:ascii="仿宋_GB2312" w:eastAsia="仿宋_GB2312" w:hAnsi="仿宋" w:cs="仿宋"/>
          <w:b/>
          <w:sz w:val="28"/>
          <w:szCs w:val="28"/>
        </w:rPr>
      </w:pPr>
      <w:r w:rsidRPr="0034530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1.轻微违法行为的表现情形：未造成危害后果或造成轻微危害后果的；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给予警告，责令其改正，处1万元以上1.5万元以下罚款。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给予警告，责令其改正，处1.5万元以上2万元以下的罚款。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给予警告，责令其改正，处2万元以上2.5万元以下的罚款。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给予警告，责令其改正，处2.5万元以上3万元以下的罚款。</w:t>
      </w:r>
    </w:p>
    <w:p w:rsidR="0008495E" w:rsidRPr="0034530E" w:rsidRDefault="00EB25DE" w:rsidP="0034530E">
      <w:pPr>
        <w:spacing w:line="560" w:lineRule="exact"/>
        <w:rPr>
          <w:rFonts w:ascii="仿宋_GB2312" w:eastAsia="仿宋_GB2312" w:hAnsi="仿宋" w:cs="仿宋"/>
          <w:b/>
          <w:sz w:val="28"/>
          <w:szCs w:val="28"/>
        </w:rPr>
      </w:pPr>
      <w:r w:rsidRPr="0034530E">
        <w:rPr>
          <w:rFonts w:ascii="仿宋_GB2312" w:eastAsia="仿宋_GB2312" w:hAnsi="仿宋" w:cs="仿宋" w:hint="eastAsia"/>
          <w:b/>
          <w:sz w:val="28"/>
          <w:szCs w:val="28"/>
        </w:rPr>
        <w:t>六、《注册房地产估价师管理办法》第三十九条行政处罚裁量权基准</w:t>
      </w:r>
    </w:p>
    <w:p w:rsidR="0008495E" w:rsidRDefault="00EB25DE" w:rsidP="0034530E">
      <w:pPr>
        <w:spacing w:line="560" w:lineRule="exact"/>
        <w:ind w:firstLineChars="200" w:firstLine="562"/>
        <w:rPr>
          <w:rFonts w:ascii="仿宋_GB2312" w:eastAsia="仿宋_GB2312" w:hAnsi="仿宋" w:cs="仿宋"/>
          <w:sz w:val="28"/>
          <w:szCs w:val="28"/>
        </w:rPr>
      </w:pPr>
      <w:r w:rsidRPr="0034530E">
        <w:rPr>
          <w:rFonts w:ascii="仿宋_GB2312" w:eastAsia="仿宋_GB2312" w:hAnsi="仿宋" w:cs="仿宋" w:hint="eastAsia"/>
          <w:b/>
          <w:sz w:val="28"/>
          <w:szCs w:val="28"/>
        </w:rPr>
        <w:t>处罚依据：</w:t>
      </w:r>
      <w:r>
        <w:rPr>
          <w:rFonts w:ascii="仿宋_GB2312" w:eastAsia="仿宋_GB2312" w:hAnsi="仿宋" w:cs="仿宋" w:hint="eastAsia"/>
          <w:sz w:val="28"/>
          <w:szCs w:val="28"/>
        </w:rPr>
        <w:t>《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w:t>
      </w:r>
    </w:p>
    <w:p w:rsidR="0008495E" w:rsidRPr="0034530E" w:rsidRDefault="00EB25DE" w:rsidP="0034530E">
      <w:pPr>
        <w:spacing w:line="560" w:lineRule="exact"/>
        <w:ind w:firstLineChars="200" w:firstLine="562"/>
        <w:rPr>
          <w:rFonts w:ascii="仿宋_GB2312" w:eastAsia="仿宋_GB2312" w:hAnsi="仿宋" w:cs="仿宋"/>
          <w:b/>
          <w:sz w:val="28"/>
          <w:szCs w:val="28"/>
        </w:rPr>
      </w:pPr>
      <w:r w:rsidRPr="0034530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1.轻微违法行为的表现情形：逾期未改正，未造成后果或造成轻微危害后果的；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可处以1000元以上3000元以下的罚款。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2.较轻违法行为的表现情形：造成较轻危害后果的；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处以3000元以上5000元以下的罚款。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3.较重违法行为的表现情形：逾期未改正，造成较重危害后果的；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处以5000元以上7000元以下的罚款。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4.严重违法行为的表现情形：逾期未改正，造成严重危害后果的；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处以7000元以上1万元以下的罚款。</w:t>
      </w:r>
    </w:p>
    <w:p w:rsidR="004D5EBF" w:rsidRDefault="004D5EBF" w:rsidP="004D5EBF">
      <w:pPr>
        <w:spacing w:line="520" w:lineRule="exact"/>
        <w:jc w:val="center"/>
        <w:rPr>
          <w:rFonts w:ascii="仿宋_GB2312" w:eastAsia="仿宋_GB2312" w:hAnsi="仿宋" w:cs="仿宋"/>
          <w:b/>
          <w:bCs/>
          <w:kern w:val="0"/>
          <w:sz w:val="32"/>
          <w:szCs w:val="32"/>
        </w:rPr>
      </w:pPr>
    </w:p>
    <w:p w:rsidR="004D5EBF" w:rsidRPr="004D5EBF" w:rsidRDefault="004D5EBF" w:rsidP="004D5EBF">
      <w:pPr>
        <w:spacing w:line="520" w:lineRule="exact"/>
        <w:jc w:val="center"/>
        <w:rPr>
          <w:rFonts w:ascii="黑体" w:eastAsia="黑体" w:hAnsi="黑体" w:cs="仿宋"/>
          <w:kern w:val="0"/>
          <w:sz w:val="28"/>
          <w:szCs w:val="28"/>
        </w:rPr>
      </w:pPr>
      <w:r w:rsidRPr="004D5EBF">
        <w:rPr>
          <w:rFonts w:ascii="黑体" w:eastAsia="黑体" w:hAnsi="黑体" w:cs="仿宋" w:hint="eastAsia"/>
          <w:bCs/>
          <w:kern w:val="0"/>
          <w:sz w:val="28"/>
          <w:szCs w:val="28"/>
        </w:rPr>
        <w:t>第十章  规划执法行政处罚裁量权基准</w:t>
      </w:r>
    </w:p>
    <w:p w:rsidR="004D5EBF" w:rsidRPr="004D5EBF" w:rsidRDefault="004D5EBF" w:rsidP="004D5EBF">
      <w:pPr>
        <w:spacing w:line="520" w:lineRule="exact"/>
        <w:jc w:val="center"/>
        <w:rPr>
          <w:rFonts w:ascii="仿宋_GB2312" w:eastAsia="仿宋_GB2312" w:hAnsi="仿宋" w:cs="仿宋"/>
          <w:b/>
          <w:bCs/>
          <w:sz w:val="28"/>
          <w:szCs w:val="28"/>
          <w:shd w:val="clear" w:color="auto" w:fill="FFFFFF"/>
        </w:rPr>
      </w:pPr>
      <w:r w:rsidRPr="004D5EBF">
        <w:rPr>
          <w:rFonts w:ascii="仿宋_GB2312" w:eastAsia="仿宋_GB2312" w:hAnsi="仿宋" w:cs="仿宋" w:hint="eastAsia"/>
          <w:b/>
          <w:bCs/>
          <w:sz w:val="28"/>
          <w:szCs w:val="28"/>
          <w:shd w:val="clear" w:color="auto" w:fill="FFFFFF"/>
        </w:rPr>
        <w:t>第一节</w:t>
      </w:r>
      <w:r w:rsidRPr="004D5EBF">
        <w:rPr>
          <w:rFonts w:ascii="宋体" w:eastAsia="仿宋_GB2312" w:hAnsi="宋体" w:cs="宋体" w:hint="eastAsia"/>
          <w:b/>
          <w:bCs/>
          <w:sz w:val="28"/>
          <w:szCs w:val="28"/>
          <w:shd w:val="clear" w:color="auto" w:fill="FFFFFF"/>
        </w:rPr>
        <w:t> </w:t>
      </w:r>
      <w:r w:rsidRPr="004D5EBF">
        <w:rPr>
          <w:rFonts w:ascii="仿宋_GB2312" w:eastAsia="仿宋_GB2312" w:hAnsi="仿宋" w:cs="仿宋" w:hint="eastAsia"/>
          <w:b/>
          <w:bCs/>
          <w:sz w:val="28"/>
          <w:szCs w:val="28"/>
          <w:shd w:val="clear" w:color="auto" w:fill="FFFFFF"/>
        </w:rPr>
        <w:t xml:space="preserve"> 总</w:t>
      </w:r>
      <w:r w:rsidRPr="004D5EBF">
        <w:rPr>
          <w:rFonts w:ascii="宋体" w:eastAsia="仿宋_GB2312" w:hAnsi="宋体" w:cs="宋体" w:hint="eastAsia"/>
          <w:b/>
          <w:bCs/>
          <w:sz w:val="28"/>
          <w:szCs w:val="28"/>
          <w:shd w:val="clear" w:color="auto" w:fill="FFFFFF"/>
        </w:rPr>
        <w:t> </w:t>
      </w:r>
      <w:r w:rsidRPr="004D5EBF">
        <w:rPr>
          <w:rFonts w:ascii="仿宋_GB2312" w:eastAsia="仿宋_GB2312" w:hAnsi="仿宋" w:cs="仿宋" w:hint="eastAsia"/>
          <w:b/>
          <w:bCs/>
          <w:sz w:val="28"/>
          <w:szCs w:val="28"/>
          <w:shd w:val="clear" w:color="auto" w:fill="FFFFFF"/>
        </w:rPr>
        <w:t xml:space="preserve"> 则</w:t>
      </w:r>
    </w:p>
    <w:p w:rsidR="004D5EBF" w:rsidRPr="004D5EBF" w:rsidRDefault="004D5EBF" w:rsidP="004D5EBF">
      <w:pPr>
        <w:spacing w:line="520" w:lineRule="exact"/>
        <w:jc w:val="left"/>
        <w:rPr>
          <w:rFonts w:ascii="仿宋_GB2312" w:eastAsia="仿宋_GB2312" w:hAnsi="仿宋" w:cs="仿宋"/>
          <w:b/>
          <w:bCs/>
          <w:sz w:val="28"/>
          <w:szCs w:val="28"/>
        </w:rPr>
      </w:pPr>
      <w:r w:rsidRPr="004D5EBF">
        <w:rPr>
          <w:rFonts w:ascii="仿宋_GB2312" w:eastAsia="仿宋_GB2312" w:hAnsi="仿宋" w:cs="仿宋" w:hint="eastAsia"/>
          <w:b/>
          <w:bCs/>
          <w:sz w:val="28"/>
          <w:szCs w:val="28"/>
          <w:shd w:val="clear" w:color="auto" w:fill="FFFFFF"/>
        </w:rPr>
        <w:t xml:space="preserve">    </w:t>
      </w:r>
      <w:r w:rsidRPr="004D5EBF">
        <w:rPr>
          <w:rFonts w:ascii="仿宋_GB2312" w:eastAsia="仿宋_GB2312" w:hAnsi="仿宋" w:cs="仿宋" w:hint="eastAsia"/>
          <w:sz w:val="28"/>
          <w:szCs w:val="28"/>
          <w:shd w:val="clear" w:color="auto" w:fill="FFFFFF"/>
        </w:rPr>
        <w:t>第一条 为进一步规范行政处罚裁量权，严格依法行政，根据《中</w:t>
      </w:r>
      <w:r w:rsidRPr="004D5EBF">
        <w:rPr>
          <w:rFonts w:ascii="仿宋_GB2312" w:eastAsia="仿宋_GB2312" w:hAnsi="仿宋" w:cs="仿宋" w:hint="eastAsia"/>
          <w:sz w:val="28"/>
          <w:szCs w:val="28"/>
          <w:shd w:val="clear" w:color="auto" w:fill="FFFFFF"/>
        </w:rPr>
        <w:lastRenderedPageBreak/>
        <w:t>华人民共和国行政处罚法》、《中华人民共和国行政强制法》、《中华人民共和国城乡规划法》、《湖南省实施〈中华人民共和国城乡规划法〉办法》、《湖南省规范行政裁量权办法》等法律、法规和规章的规定，结合我县实际，制定南县城市管理和综合执法局规划执法行政处罚裁量权基准规定。</w:t>
      </w:r>
    </w:p>
    <w:p w:rsidR="004D5EBF" w:rsidRPr="004D5EBF" w:rsidRDefault="004D5EBF" w:rsidP="004D5EBF">
      <w:pPr>
        <w:pStyle w:val="a6"/>
        <w:shd w:val="clear" w:color="auto" w:fill="FFFFFF"/>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第二条 南县城市管理和综合执法局实施行政处罚应坚持过罚相当、公正公开、程序合法、综合裁量和处罚与教育相结合的原则。</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第三条 县城市管理和综合执法局</w:t>
      </w:r>
      <w:r w:rsidR="0088544B">
        <w:rPr>
          <w:rFonts w:ascii="仿宋_GB2312" w:hAnsi="仿宋" w:cs="仿宋" w:hint="eastAsia"/>
          <w:szCs w:val="28"/>
          <w:shd w:val="clear" w:color="auto" w:fill="FFFFFF"/>
        </w:rPr>
        <w:t>城市管理</w:t>
      </w:r>
      <w:r w:rsidRPr="004D5EBF">
        <w:rPr>
          <w:rFonts w:ascii="仿宋_GB2312" w:hAnsi="仿宋" w:cs="仿宋" w:hint="eastAsia"/>
          <w:szCs w:val="28"/>
          <w:shd w:val="clear" w:color="auto" w:fill="FFFFFF"/>
        </w:rPr>
        <w:t>综合</w:t>
      </w:r>
      <w:r w:rsidR="0088544B">
        <w:rPr>
          <w:rFonts w:ascii="仿宋_GB2312" w:hAnsi="仿宋" w:cs="仿宋" w:hint="eastAsia"/>
          <w:szCs w:val="28"/>
          <w:shd w:val="clear" w:color="auto" w:fill="FFFFFF"/>
        </w:rPr>
        <w:t>行政</w:t>
      </w:r>
      <w:r w:rsidRPr="004D5EBF">
        <w:rPr>
          <w:rFonts w:ascii="仿宋_GB2312" w:hAnsi="仿宋" w:cs="仿宋" w:hint="eastAsia"/>
          <w:szCs w:val="28"/>
          <w:shd w:val="clear" w:color="auto" w:fill="FFFFFF"/>
        </w:rPr>
        <w:t>执法</w:t>
      </w:r>
      <w:r w:rsidR="0088544B">
        <w:rPr>
          <w:rFonts w:ascii="仿宋_GB2312" w:hAnsi="仿宋" w:cs="仿宋" w:hint="eastAsia"/>
          <w:szCs w:val="28"/>
          <w:shd w:val="clear" w:color="auto" w:fill="FFFFFF"/>
        </w:rPr>
        <w:t>大</w:t>
      </w:r>
      <w:r w:rsidRPr="004D5EBF">
        <w:rPr>
          <w:rFonts w:ascii="仿宋_GB2312" w:hAnsi="仿宋" w:cs="仿宋" w:hint="eastAsia"/>
          <w:szCs w:val="28"/>
          <w:shd w:val="clear" w:color="auto" w:fill="FFFFFF"/>
        </w:rPr>
        <w:t>队</w:t>
      </w:r>
      <w:r w:rsidR="00BA07C9">
        <w:rPr>
          <w:rFonts w:ascii="仿宋_GB2312" w:hAnsi="仿宋" w:cs="仿宋" w:hint="eastAsia"/>
          <w:szCs w:val="28"/>
          <w:shd w:val="clear" w:color="auto" w:fill="FFFFFF"/>
        </w:rPr>
        <w:t>案件承办</w:t>
      </w:r>
      <w:r w:rsidR="00067F1D">
        <w:rPr>
          <w:rFonts w:ascii="仿宋_GB2312" w:hAnsi="仿宋" w:cs="仿宋" w:hint="eastAsia"/>
          <w:szCs w:val="28"/>
          <w:shd w:val="clear" w:color="auto" w:fill="FFFFFF"/>
        </w:rPr>
        <w:t>人员</w:t>
      </w:r>
      <w:r w:rsidRPr="004D5EBF">
        <w:rPr>
          <w:rFonts w:ascii="仿宋_GB2312" w:hAnsi="仿宋" w:cs="仿宋" w:hint="eastAsia"/>
          <w:szCs w:val="28"/>
          <w:shd w:val="clear" w:color="auto" w:fill="FFFFFF"/>
        </w:rPr>
        <w:t>应全面、客观地收集违法行为的相关证据材料，根据违法行为的事实、性质、情节及对规划实施的影响程度，依法按本基准提出处罚建议。</w:t>
      </w:r>
      <w:r w:rsidR="00BA07C9">
        <w:rPr>
          <w:rFonts w:ascii="仿宋_GB2312" w:hAnsi="仿宋" w:cs="仿宋" w:hint="eastAsia"/>
          <w:szCs w:val="28"/>
          <w:shd w:val="clear" w:color="auto" w:fill="FFFFFF"/>
        </w:rPr>
        <w:t>经法规股法制审核后，由</w:t>
      </w:r>
      <w:r w:rsidRPr="004D5EBF">
        <w:rPr>
          <w:rFonts w:ascii="仿宋_GB2312" w:hAnsi="仿宋" w:cs="仿宋" w:hint="eastAsia"/>
          <w:szCs w:val="28"/>
          <w:shd w:val="clear" w:color="auto" w:fill="FFFFFF"/>
        </w:rPr>
        <w:t>局行政案件审理委员会审议并决定处罚。紧急情况可按规定程序由</w:t>
      </w:r>
      <w:r w:rsidR="00BA07C9">
        <w:rPr>
          <w:rFonts w:ascii="仿宋_GB2312" w:hAnsi="仿宋" w:cs="仿宋" w:hint="eastAsia"/>
          <w:szCs w:val="28"/>
          <w:shd w:val="clear" w:color="auto" w:fill="FFFFFF"/>
        </w:rPr>
        <w:t>城市管理</w:t>
      </w:r>
      <w:r w:rsidRPr="004D5EBF">
        <w:rPr>
          <w:rFonts w:ascii="仿宋_GB2312" w:hAnsi="仿宋" w:cs="仿宋" w:hint="eastAsia"/>
          <w:szCs w:val="28"/>
          <w:shd w:val="clear" w:color="auto" w:fill="FFFFFF"/>
        </w:rPr>
        <w:t>综合执法</w:t>
      </w:r>
      <w:r w:rsidR="00BA07C9">
        <w:rPr>
          <w:rFonts w:ascii="仿宋_GB2312" w:hAnsi="仿宋" w:cs="仿宋" w:hint="eastAsia"/>
          <w:szCs w:val="28"/>
          <w:shd w:val="clear" w:color="auto" w:fill="FFFFFF"/>
        </w:rPr>
        <w:t>行政执法大队</w:t>
      </w:r>
      <w:r w:rsidRPr="004D5EBF">
        <w:rPr>
          <w:rFonts w:ascii="仿宋_GB2312" w:hAnsi="仿宋" w:cs="仿宋" w:hint="eastAsia"/>
          <w:szCs w:val="28"/>
          <w:shd w:val="clear" w:color="auto" w:fill="FFFFFF"/>
        </w:rPr>
        <w:t>审理后报县城市管理和综合执法局领导决定处罚；重大违法建设行为经县城市管理和综合执法局局务会议决定处罚；特别重大的违法建设行为请示县政府后决定处罚。</w:t>
      </w:r>
    </w:p>
    <w:p w:rsidR="004D5EBF" w:rsidRPr="004D5EBF" w:rsidRDefault="004D5EBF" w:rsidP="004D5EBF">
      <w:pPr>
        <w:pStyle w:val="a6"/>
        <w:spacing w:before="0" w:beforeAutospacing="0" w:after="0" w:afterAutospacing="0" w:line="520" w:lineRule="exact"/>
        <w:ind w:firstLineChars="400" w:firstLine="1120"/>
        <w:rPr>
          <w:rFonts w:ascii="仿宋_GB2312" w:hAnsi="仿宋" w:cs="仿宋"/>
          <w:szCs w:val="28"/>
        </w:rPr>
      </w:pPr>
      <w:r w:rsidRPr="004D5EBF">
        <w:rPr>
          <w:rFonts w:ascii="仿宋_GB2312" w:hAnsi="仿宋" w:cs="仿宋" w:hint="eastAsia"/>
          <w:szCs w:val="28"/>
          <w:shd w:val="clear" w:color="auto" w:fill="FFFFFF"/>
        </w:rPr>
        <w:t xml:space="preserve">　　</w:t>
      </w:r>
    </w:p>
    <w:p w:rsidR="004D5EBF" w:rsidRPr="004D5EBF" w:rsidRDefault="004D5EBF" w:rsidP="004D5EBF">
      <w:pPr>
        <w:pStyle w:val="a6"/>
        <w:spacing w:before="0" w:beforeAutospacing="0" w:after="0" w:afterAutospacing="0" w:line="520" w:lineRule="exact"/>
        <w:jc w:val="center"/>
        <w:rPr>
          <w:rFonts w:ascii="仿宋_GB2312" w:hAnsi="仿宋" w:cs="仿宋"/>
          <w:b/>
          <w:bCs/>
          <w:szCs w:val="28"/>
        </w:rPr>
      </w:pPr>
      <w:r w:rsidRPr="004D5EBF">
        <w:rPr>
          <w:rFonts w:ascii="仿宋_GB2312" w:hAnsi="仿宋" w:cs="仿宋" w:hint="eastAsia"/>
          <w:b/>
          <w:bCs/>
          <w:szCs w:val="28"/>
          <w:shd w:val="clear" w:color="auto" w:fill="FFFFFF"/>
        </w:rPr>
        <w:t>第二节</w:t>
      </w:r>
      <w:r w:rsidRPr="004D5EBF">
        <w:rPr>
          <w:rFonts w:ascii="仿宋_GB2312" w:hAnsi="仿宋" w:cs="仿宋" w:hint="eastAsia"/>
          <w:b/>
          <w:bCs/>
          <w:szCs w:val="28"/>
          <w:shd w:val="clear" w:color="auto" w:fill="FFFFFF"/>
        </w:rPr>
        <w:t> </w:t>
      </w:r>
      <w:r w:rsidRPr="004D5EBF">
        <w:rPr>
          <w:rFonts w:ascii="仿宋_GB2312" w:hAnsi="仿宋" w:cs="仿宋" w:hint="eastAsia"/>
          <w:b/>
          <w:bCs/>
          <w:szCs w:val="28"/>
          <w:shd w:val="clear" w:color="auto" w:fill="FFFFFF"/>
        </w:rPr>
        <w:t xml:space="preserve"> 违法建设行为行政处罚裁量权基准</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第四条</w:t>
      </w:r>
      <w:r w:rsidR="00BA07C9">
        <w:rPr>
          <w:rFonts w:ascii="仿宋_GB2312" w:hAnsi="仿宋" w:cs="仿宋" w:hint="eastAsia"/>
          <w:szCs w:val="28"/>
          <w:shd w:val="clear" w:color="auto" w:fill="FFFFFF"/>
        </w:rPr>
        <w:t xml:space="preserve"> </w:t>
      </w:r>
      <w:r w:rsidRPr="004D5EBF">
        <w:rPr>
          <w:rFonts w:ascii="仿宋_GB2312" w:hAnsi="仿宋" w:cs="仿宋" w:hint="eastAsia"/>
          <w:szCs w:val="28"/>
          <w:shd w:val="clear" w:color="auto" w:fill="FFFFFF"/>
        </w:rPr>
        <w:t>显著轻微违法行为</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一）已向城乡规划主管部门提出申请，尚未取得《建设工程规划许可证》，但建设工程总平面图及设计方案已经批准，建设工程处于破土状态尚未进行结构施工，建设单位能立即停工改正并办理好相关规划许可手续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（二）违反《建设工程规划许可证》的规定擅自轻微变更，不影响城乡规划，经检查后能主动改正或拆除的；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（三）建设工程外立面材料、色彩违反《建设工程规划许可证》的规定，进行轻微调整经审查确认对城乡规划无影响的，或影响城乡</w:t>
      </w:r>
      <w:r w:rsidRPr="004D5EBF">
        <w:rPr>
          <w:rFonts w:ascii="仿宋_GB2312" w:hAnsi="仿宋" w:cs="仿宋" w:hint="eastAsia"/>
          <w:szCs w:val="28"/>
          <w:shd w:val="clear" w:color="auto" w:fill="FFFFFF"/>
        </w:rPr>
        <w:lastRenderedPageBreak/>
        <w:t>规划但能立即按规划部门要求进行改正的；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（四）建设单位对建设工程调整变更符合相关管理规定中允许误差值范围的。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行政处罚基准：批评、教育，责令写出检查。</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第五条</w:t>
      </w:r>
      <w:r w:rsidRPr="004D5EBF">
        <w:rPr>
          <w:rFonts w:ascii="仿宋_GB2312" w:hAnsi="仿宋" w:cs="仿宋" w:hint="eastAsia"/>
          <w:szCs w:val="28"/>
          <w:shd w:val="clear" w:color="auto" w:fill="FFFFFF"/>
        </w:rPr>
        <w:t> </w:t>
      </w:r>
      <w:r w:rsidRPr="004D5EBF">
        <w:rPr>
          <w:rFonts w:ascii="仿宋_GB2312" w:hAnsi="仿宋" w:cs="仿宋" w:hint="eastAsia"/>
          <w:szCs w:val="28"/>
          <w:shd w:val="clear" w:color="auto" w:fill="FFFFFF"/>
        </w:rPr>
        <w:t>轻微违法行为</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（一）已向城乡规划主管部门提出申请，尚未取得《建设工程规划许可证》，建设工程符合经批准的总平面图或报建图，工程处于桩基础阶段的；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（二）收到《责令停止建设通知书》后不再继续违法建设行为，且能够主动按规定进行整改的；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行政处罚基准：处违法建设工程造价5%的罚款。</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第六条</w:t>
      </w:r>
      <w:r w:rsidRPr="004D5EBF">
        <w:rPr>
          <w:rFonts w:ascii="仿宋_GB2312" w:hAnsi="仿宋" w:cs="仿宋" w:hint="eastAsia"/>
          <w:szCs w:val="28"/>
          <w:shd w:val="clear" w:color="auto" w:fill="FFFFFF"/>
        </w:rPr>
        <w:t> </w:t>
      </w:r>
      <w:r w:rsidRPr="004D5EBF">
        <w:rPr>
          <w:rFonts w:ascii="仿宋_GB2312" w:hAnsi="仿宋" w:cs="仿宋" w:hint="eastAsia"/>
          <w:szCs w:val="28"/>
          <w:shd w:val="clear" w:color="auto" w:fill="FFFFFF"/>
        </w:rPr>
        <w:t xml:space="preserve"> 一般违法行为</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（一）已向城乡规划主管部门提出申请，尚未取得《建设工程规划许可证》，但建设工程符合已批准的总平面图和报建图，单栋处于一层（含一层）或完成建设工程总建筑面积20%以内的；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（二）违反《建设工程规划许可证》的规定进行建设，违法建设面积占总建筑面积20%以内，不违反控制性详细规划的规定，相关利害关系人无异议的；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（三）超越建设用地红线、改变用地性质和开发强度等相关规划条件进行建设，经检查发现后能够在规定期限内改正的。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行政处罚基准：处违法建设工程造价6%—7%的罚款。</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第七条</w:t>
      </w:r>
      <w:r w:rsidRPr="004D5EBF">
        <w:rPr>
          <w:rFonts w:ascii="仿宋_GB2312" w:hAnsi="仿宋" w:cs="仿宋" w:hint="eastAsia"/>
          <w:szCs w:val="28"/>
          <w:shd w:val="clear" w:color="auto" w:fill="FFFFFF"/>
        </w:rPr>
        <w:t> </w:t>
      </w:r>
      <w:r w:rsidRPr="004D5EBF">
        <w:rPr>
          <w:rFonts w:ascii="仿宋_GB2312" w:hAnsi="仿宋" w:cs="仿宋" w:hint="eastAsia"/>
          <w:szCs w:val="28"/>
          <w:shd w:val="clear" w:color="auto" w:fill="FFFFFF"/>
        </w:rPr>
        <w:t xml:space="preserve"> 重大违法行为</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（一）未取得《建设工程规划许可证》进行建设，收到《责令停止建设通知书》后继续违法建设行为，或者收到《责令限期改正通知书》后拒不改正的；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（二）建设单位发生两次以上违法建设行为的；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lastRenderedPageBreak/>
        <w:t>（三）已向规划部门提出申请，尚未取得《建设工程规划许可证》，但建设工程符合已批准的总平面图和建设工程设计方案，单栋处于5层以下或完成建设工程总建筑面积20%以上50%以下的；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（四）违反《建设工程规划许可证》的规定进行建设，违法建设面积占总面积20%以上（含20%），符合国家有关标准和控制性详细规划，相关利害关系人无异议的；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（五）擅自移动、扩大建设工程定位红线或增加建筑层数、高度等，经规划部门审查尚可采取改正措施消除影响的。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行政处罚基准：处违法建设工程造价8%—9%的罚款。</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第八条</w:t>
      </w:r>
      <w:r w:rsidRPr="004D5EBF">
        <w:rPr>
          <w:rFonts w:ascii="仿宋_GB2312" w:hAnsi="仿宋" w:cs="仿宋" w:hint="eastAsia"/>
          <w:szCs w:val="28"/>
          <w:shd w:val="clear" w:color="auto" w:fill="FFFFFF"/>
        </w:rPr>
        <w:t> </w:t>
      </w:r>
      <w:r w:rsidRPr="004D5EBF">
        <w:rPr>
          <w:rFonts w:ascii="仿宋_GB2312" w:hAnsi="仿宋" w:cs="仿宋" w:hint="eastAsia"/>
          <w:szCs w:val="28"/>
          <w:shd w:val="clear" w:color="auto" w:fill="FFFFFF"/>
        </w:rPr>
        <w:t xml:space="preserve"> 特别重大违法行为</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一）违反《中华人民共和国城乡规划法》第三十五条规定,违法建设行为严重影响公路、港口、道路、绿地、输配电设施及输电线路走廊、通信设施、广播电视设施、管道设施、河道、水库、水源地、自然保护区、防汛通道、消防通道、垃圾填埋场及焚烧厂、污水处理厂和公共服务设施的用地以及其他需要依法保护的用地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（二）改变建设用地位置、使用性质、开发强度等规划条件或者违反国家有关城乡规划强制性条文进行建设且无法采取改正措施消除影响的；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（三）不符合国家有关规划标准，影响利害关系人采光、通风、消防、卫生防疫等以及危及公共安全、引起严重纠纷的；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（四）收到《责令停止建设通知书》后拒不停工，情节特别严重的；建设单位多次出现违法建设行为，情节严重的。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行政处罚基准：限期拆除，不能拆除的没收实物或违法收入，处违法建设工程造价9%～10%的罚款。</w:t>
      </w:r>
    </w:p>
    <w:p w:rsidR="004D5EBF" w:rsidRPr="004D5EBF" w:rsidRDefault="004D5EBF" w:rsidP="004D5EBF">
      <w:pPr>
        <w:pStyle w:val="a6"/>
        <w:spacing w:before="0" w:beforeAutospacing="0" w:after="0" w:afterAutospacing="0" w:line="520" w:lineRule="exact"/>
        <w:ind w:firstLineChars="400" w:firstLine="1120"/>
        <w:rPr>
          <w:rFonts w:ascii="仿宋_GB2312" w:hAnsi="仿宋" w:cs="仿宋"/>
          <w:szCs w:val="28"/>
        </w:rPr>
      </w:pPr>
      <w:r w:rsidRPr="004D5EBF">
        <w:rPr>
          <w:rFonts w:ascii="仿宋_GB2312" w:hAnsi="仿宋" w:cs="仿宋" w:hint="eastAsia"/>
          <w:szCs w:val="28"/>
          <w:shd w:val="clear" w:color="auto" w:fill="FFFFFF"/>
        </w:rPr>
        <w:t xml:space="preserve">　　</w:t>
      </w:r>
    </w:p>
    <w:p w:rsidR="004D5EBF" w:rsidRPr="004D5EBF" w:rsidRDefault="004D5EBF" w:rsidP="004D5EBF">
      <w:pPr>
        <w:pStyle w:val="a6"/>
        <w:spacing w:before="0" w:beforeAutospacing="0" w:after="0" w:afterAutospacing="0" w:line="520" w:lineRule="exact"/>
        <w:jc w:val="center"/>
        <w:rPr>
          <w:rFonts w:ascii="仿宋_GB2312" w:hAnsi="仿宋" w:cs="仿宋"/>
          <w:b/>
          <w:bCs/>
          <w:szCs w:val="28"/>
        </w:rPr>
      </w:pPr>
      <w:r w:rsidRPr="004D5EBF">
        <w:rPr>
          <w:rFonts w:ascii="仿宋_GB2312" w:hAnsi="仿宋" w:cs="仿宋" w:hint="eastAsia"/>
          <w:b/>
          <w:bCs/>
          <w:szCs w:val="28"/>
          <w:shd w:val="clear" w:color="auto" w:fill="FFFFFF"/>
        </w:rPr>
        <w:t>第三节   城乡规划编制违法行为行政处罚裁量权基准</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lastRenderedPageBreak/>
        <w:t>第九条</w:t>
      </w:r>
      <w:r w:rsidRPr="004D5EBF">
        <w:rPr>
          <w:rFonts w:ascii="仿宋_GB2312" w:hAnsi="仿宋" w:cs="仿宋" w:hint="eastAsia"/>
          <w:szCs w:val="28"/>
          <w:shd w:val="clear" w:color="auto" w:fill="FFFFFF"/>
        </w:rPr>
        <w:t> </w:t>
      </w:r>
      <w:r w:rsidRPr="004D5EBF">
        <w:rPr>
          <w:rFonts w:ascii="仿宋_GB2312" w:hAnsi="仿宋" w:cs="仿宋" w:hint="eastAsia"/>
          <w:szCs w:val="28"/>
          <w:shd w:val="clear" w:color="auto" w:fill="FFFFFF"/>
        </w:rPr>
        <w:t xml:space="preserve"> 一般违法行为</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（一）超越资质等级承揽城乡规划编制工作，已订立合同并开展编制工作的；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（二）违反国家有关标准编制城乡规划，对城乡规划实施造成一定影响的。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行政处罚基准：处合同约定的规划编制费一倍的罚款。</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第十条</w:t>
      </w:r>
      <w:r w:rsidRPr="004D5EBF">
        <w:rPr>
          <w:rFonts w:ascii="仿宋_GB2312" w:hAnsi="仿宋" w:cs="仿宋" w:hint="eastAsia"/>
          <w:szCs w:val="28"/>
          <w:shd w:val="clear" w:color="auto" w:fill="FFFFFF"/>
        </w:rPr>
        <w:t> </w:t>
      </w:r>
      <w:r w:rsidRPr="004D5EBF">
        <w:rPr>
          <w:rFonts w:ascii="仿宋_GB2312" w:hAnsi="仿宋" w:cs="仿宋" w:hint="eastAsia"/>
          <w:szCs w:val="28"/>
          <w:shd w:val="clear" w:color="auto" w:fill="FFFFFF"/>
        </w:rPr>
        <w:t xml:space="preserve"> 重大违法行为</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（一）超越资质等级承揽城乡规划编制工作，已完成编制工作且情节较为严重的；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（二）违反国家有关标准编制城乡规划，致使城乡规划难以实施的。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行政处罚基准：责令停业整顿，由原发证机关降低资质等级。</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第十一条　特别重大违法行为</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（一）超越资质等级承揽城乡规划编制工作，已完成编制工作且情节特别严重的；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（二）违反国家有关标准编制城乡规划，致使城乡规划无法实施或实施后造成严重社会影响的；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（三）未依法取得资质证书承揽城乡规划编制工作的；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（四）以欺骗手段取得资质证书承揽城乡规划编制工作的。</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行政处罚基准：处合同约定的规划编制费二倍的罚款，由原发证机关吊销资质证书。</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rPr>
      </w:pPr>
      <w:r w:rsidRPr="004D5EBF">
        <w:rPr>
          <w:rFonts w:ascii="仿宋_GB2312" w:hAnsi="仿宋" w:cs="仿宋" w:hint="eastAsia"/>
          <w:szCs w:val="28"/>
          <w:shd w:val="clear" w:color="auto" w:fill="FFFFFF"/>
        </w:rPr>
        <w:t xml:space="preserve">第十二条 </w:t>
      </w:r>
      <w:r w:rsidRPr="004D5EBF">
        <w:rPr>
          <w:rFonts w:ascii="仿宋_GB2312" w:hAnsi="仿宋" w:cs="仿宋" w:hint="eastAsia"/>
          <w:szCs w:val="28"/>
        </w:rPr>
        <w:t>可减轻处罚项目</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b/>
          <w:bCs/>
          <w:szCs w:val="28"/>
          <w:shd w:val="clear" w:color="auto" w:fill="FFFFFF"/>
        </w:rPr>
      </w:pPr>
      <w:r w:rsidRPr="004D5EBF">
        <w:rPr>
          <w:rFonts w:ascii="仿宋_GB2312" w:hAnsi="仿宋" w:cs="仿宋" w:hint="eastAsia"/>
          <w:szCs w:val="28"/>
        </w:rPr>
        <w:t>公用事业设施、军用设施、工业项目、公益项目、政府投资项目等有违法建设行为，不严重影响城市规划的实施，可减轻经济处罚或免予经济处罚。</w:t>
      </w:r>
    </w:p>
    <w:p w:rsidR="004D5EBF" w:rsidRPr="004D5EBF" w:rsidRDefault="004D5EBF" w:rsidP="004D5EBF">
      <w:pPr>
        <w:pStyle w:val="a6"/>
        <w:spacing w:before="0" w:beforeAutospacing="0" w:after="0" w:afterAutospacing="0" w:line="520" w:lineRule="exact"/>
        <w:jc w:val="center"/>
        <w:rPr>
          <w:rFonts w:ascii="仿宋_GB2312" w:hAnsi="仿宋" w:cs="仿宋"/>
          <w:b/>
          <w:bCs/>
          <w:szCs w:val="28"/>
          <w:shd w:val="clear" w:color="auto" w:fill="FFFFFF"/>
        </w:rPr>
      </w:pPr>
      <w:r w:rsidRPr="004D5EBF">
        <w:rPr>
          <w:rFonts w:ascii="仿宋_GB2312" w:hAnsi="仿宋" w:cs="仿宋" w:hint="eastAsia"/>
          <w:b/>
          <w:bCs/>
          <w:szCs w:val="28"/>
          <w:shd w:val="clear" w:color="auto" w:fill="FFFFFF"/>
        </w:rPr>
        <w:t>第四节</w:t>
      </w:r>
      <w:r w:rsidRPr="004D5EBF">
        <w:rPr>
          <w:rFonts w:ascii="仿宋_GB2312" w:hAnsi="仿宋" w:cs="仿宋" w:hint="eastAsia"/>
          <w:b/>
          <w:bCs/>
          <w:szCs w:val="28"/>
          <w:shd w:val="clear" w:color="auto" w:fill="FFFFFF"/>
        </w:rPr>
        <w:t> </w:t>
      </w:r>
      <w:r w:rsidRPr="004D5EBF">
        <w:rPr>
          <w:rFonts w:ascii="仿宋_GB2312" w:hAnsi="仿宋" w:cs="仿宋" w:hint="eastAsia"/>
          <w:b/>
          <w:bCs/>
          <w:szCs w:val="28"/>
          <w:shd w:val="clear" w:color="auto" w:fill="FFFFFF"/>
        </w:rPr>
        <w:t xml:space="preserve"> 附</w:t>
      </w:r>
      <w:r w:rsidRPr="004D5EBF">
        <w:rPr>
          <w:rFonts w:ascii="仿宋_GB2312" w:hAnsi="仿宋" w:cs="仿宋" w:hint="eastAsia"/>
          <w:b/>
          <w:bCs/>
          <w:szCs w:val="28"/>
          <w:shd w:val="clear" w:color="auto" w:fill="FFFFFF"/>
        </w:rPr>
        <w:t> </w:t>
      </w:r>
      <w:r w:rsidRPr="004D5EBF">
        <w:rPr>
          <w:rFonts w:ascii="仿宋_GB2312" w:hAnsi="仿宋" w:cs="仿宋" w:hint="eastAsia"/>
          <w:b/>
          <w:bCs/>
          <w:szCs w:val="28"/>
          <w:shd w:val="clear" w:color="auto" w:fill="FFFFFF"/>
        </w:rPr>
        <w:t xml:space="preserve"> 则</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rPr>
      </w:pPr>
      <w:r w:rsidRPr="004D5EBF">
        <w:rPr>
          <w:rFonts w:ascii="仿宋_GB2312" w:hAnsi="仿宋" w:cs="仿宋" w:hint="eastAsia"/>
          <w:szCs w:val="28"/>
          <w:shd w:val="clear" w:color="auto" w:fill="FFFFFF"/>
        </w:rPr>
        <w:lastRenderedPageBreak/>
        <w:t>第十三条</w:t>
      </w:r>
      <w:r w:rsidRPr="004D5EBF">
        <w:rPr>
          <w:rFonts w:ascii="仿宋_GB2312" w:hAnsi="仿宋" w:cs="仿宋" w:hint="eastAsia"/>
          <w:szCs w:val="28"/>
          <w:shd w:val="clear" w:color="auto" w:fill="FFFFFF"/>
        </w:rPr>
        <w:t> </w:t>
      </w:r>
      <w:r w:rsidRPr="004D5EBF">
        <w:rPr>
          <w:rFonts w:ascii="仿宋_GB2312" w:hAnsi="仿宋" w:cs="仿宋" w:hint="eastAsia"/>
          <w:szCs w:val="28"/>
        </w:rPr>
        <w:t>依据《中华人民共和国城乡规划法》第六十七条之规定，竣工验收资料超期限3个月以内报送的罚款2万元，超期限6个月以内报送的罚款3万元，超期限6个月以上报送的罚款4万元。</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shd w:val="clear" w:color="auto" w:fill="FFFFFF"/>
        </w:rPr>
      </w:pPr>
      <w:r w:rsidRPr="004D5EBF">
        <w:rPr>
          <w:rFonts w:ascii="仿宋_GB2312" w:hAnsi="仿宋" w:cs="仿宋" w:hint="eastAsia"/>
          <w:szCs w:val="28"/>
          <w:shd w:val="clear" w:color="auto" w:fill="FFFFFF"/>
        </w:rPr>
        <w:t>第十四条</w:t>
      </w:r>
      <w:r w:rsidRPr="004D5EBF">
        <w:rPr>
          <w:rFonts w:ascii="仿宋_GB2312" w:hAnsi="仿宋" w:cs="仿宋" w:hint="eastAsia"/>
          <w:szCs w:val="28"/>
          <w:shd w:val="clear" w:color="auto" w:fill="FFFFFF"/>
        </w:rPr>
        <w:t> </w:t>
      </w:r>
      <w:r w:rsidRPr="004D5EBF">
        <w:rPr>
          <w:rFonts w:ascii="仿宋_GB2312" w:hAnsi="仿宋" w:cs="仿宋" w:hint="eastAsia"/>
          <w:szCs w:val="28"/>
          <w:shd w:val="clear" w:color="auto" w:fill="FFFFFF"/>
        </w:rPr>
        <w:t>未经批准或未按照批准内容进行个人住宅建设、临时建设，临时建筑物、构筑物超过批准期限未拆除的，依据《中华人民共和国城乡规划法》和《湖南省实施〈中华人民共和国城乡规划法〉办法》的相关规定参照以上第四、五、六、七、八条基准进行处罚。</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rPr>
      </w:pPr>
      <w:r w:rsidRPr="004D5EBF">
        <w:rPr>
          <w:rFonts w:ascii="仿宋_GB2312" w:hAnsi="仿宋" w:cs="仿宋" w:hint="eastAsia"/>
          <w:szCs w:val="28"/>
          <w:shd w:val="clear" w:color="auto" w:fill="FFFFFF"/>
        </w:rPr>
        <w:t xml:space="preserve">第十五条 </w:t>
      </w:r>
      <w:r w:rsidRPr="004D5EBF">
        <w:rPr>
          <w:rFonts w:ascii="仿宋_GB2312" w:hAnsi="仿宋" w:cs="仿宋" w:hint="eastAsia"/>
          <w:szCs w:val="28"/>
        </w:rPr>
        <w:t>凡依法没收的违法建筑物，经机构检测和消防等部门验收合格可以保留使用的，当事人可以回购，参照</w:t>
      </w:r>
      <w:bookmarkStart w:id="699" w:name="OLE_LINK166"/>
      <w:bookmarkStart w:id="700" w:name="OLE_LINK167"/>
      <w:r w:rsidRPr="004D5EBF">
        <w:rPr>
          <w:rFonts w:ascii="仿宋_GB2312" w:hAnsi="仿宋" w:cs="仿宋" w:hint="eastAsia"/>
          <w:szCs w:val="28"/>
        </w:rPr>
        <w:t>益规联[2014]1号</w:t>
      </w:r>
      <w:bookmarkEnd w:id="699"/>
      <w:bookmarkEnd w:id="700"/>
      <w:r w:rsidRPr="004D5EBF">
        <w:rPr>
          <w:rFonts w:ascii="仿宋_GB2312" w:hAnsi="仿宋" w:cs="仿宋" w:hint="eastAsia"/>
          <w:szCs w:val="28"/>
        </w:rPr>
        <w:t>文件执行。</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rPr>
      </w:pPr>
      <w:r w:rsidRPr="004D5EBF">
        <w:rPr>
          <w:rFonts w:ascii="仿宋_GB2312" w:hAnsi="仿宋" w:cs="仿宋" w:hint="eastAsia"/>
          <w:szCs w:val="28"/>
          <w:shd w:val="clear" w:color="auto" w:fill="FFFFFF"/>
        </w:rPr>
        <w:t>第十六条 讨论并已决定的违法建设工程处罚案件，必须在7日内核发并送达《行政处罚告知书》和《行政处罚决定书》，及时督促违法建设工程建设单位（个人）将罚金在规定的期限内交财政部门指定的银行帐户，逾期未交者，每日按处罚金额3%加处罚款，情节严重的依法申请人民法院执行。</w:t>
      </w:r>
    </w:p>
    <w:p w:rsidR="004D5EBF" w:rsidRPr="004D5EBF" w:rsidRDefault="004D5EBF" w:rsidP="004D5EBF">
      <w:pPr>
        <w:pStyle w:val="a6"/>
        <w:spacing w:before="0" w:beforeAutospacing="0" w:after="0" w:afterAutospacing="0" w:line="520" w:lineRule="exact"/>
        <w:ind w:firstLineChars="200" w:firstLine="560"/>
        <w:rPr>
          <w:rFonts w:ascii="仿宋_GB2312" w:hAnsi="仿宋" w:cs="仿宋"/>
          <w:szCs w:val="28"/>
        </w:rPr>
      </w:pPr>
      <w:r w:rsidRPr="004D5EBF">
        <w:rPr>
          <w:rFonts w:ascii="仿宋_GB2312" w:hAnsi="仿宋" w:cs="仿宋" w:hint="eastAsia"/>
          <w:szCs w:val="28"/>
          <w:shd w:val="clear" w:color="auto" w:fill="FFFFFF"/>
        </w:rPr>
        <w:t>第十七条</w:t>
      </w:r>
      <w:r w:rsidRPr="004D5EBF">
        <w:rPr>
          <w:rFonts w:ascii="仿宋_GB2312" w:hAnsi="仿宋" w:cs="仿宋" w:hint="eastAsia"/>
          <w:szCs w:val="28"/>
          <w:shd w:val="clear" w:color="auto" w:fill="FFFFFF"/>
        </w:rPr>
        <w:t> </w:t>
      </w:r>
      <w:r w:rsidRPr="004D5EBF">
        <w:rPr>
          <w:rFonts w:ascii="仿宋_GB2312" w:hAnsi="仿宋" w:cs="仿宋" w:hint="eastAsia"/>
          <w:szCs w:val="28"/>
          <w:shd w:val="clear" w:color="auto" w:fill="FFFFFF"/>
        </w:rPr>
        <w:t>本通知自公布之日起施行。</w:t>
      </w:r>
    </w:p>
    <w:p w:rsidR="004D5EBF" w:rsidRPr="004D5EBF" w:rsidRDefault="004D5EBF" w:rsidP="004D5EBF">
      <w:pPr>
        <w:pStyle w:val="a6"/>
        <w:spacing w:before="0" w:beforeAutospacing="0" w:after="0" w:afterAutospacing="0" w:line="520" w:lineRule="exact"/>
        <w:ind w:firstLineChars="400" w:firstLine="1124"/>
        <w:rPr>
          <w:rFonts w:ascii="仿宋_GB2312" w:hAnsi="仿宋"/>
          <w:b/>
          <w:szCs w:val="28"/>
        </w:rPr>
      </w:pPr>
    </w:p>
    <w:p w:rsidR="004D5EBF" w:rsidRPr="004D5EBF" w:rsidRDefault="004D5EBF" w:rsidP="004D5EBF">
      <w:pPr>
        <w:pStyle w:val="a6"/>
        <w:spacing w:before="0" w:beforeAutospacing="0" w:after="0" w:afterAutospacing="0" w:line="520" w:lineRule="exact"/>
        <w:ind w:firstLineChars="400" w:firstLine="1124"/>
        <w:rPr>
          <w:rFonts w:ascii="仿宋_GB2312" w:hAnsi="仿宋"/>
          <w:b/>
          <w:szCs w:val="28"/>
        </w:rPr>
      </w:pPr>
    </w:p>
    <w:p w:rsidR="004D5EBF" w:rsidRPr="004D5EBF" w:rsidRDefault="004D5EBF" w:rsidP="004D5EBF">
      <w:pPr>
        <w:pStyle w:val="a6"/>
        <w:spacing w:before="0" w:beforeAutospacing="0" w:after="0" w:afterAutospacing="0" w:line="520" w:lineRule="exact"/>
        <w:ind w:firstLineChars="400" w:firstLine="1124"/>
        <w:rPr>
          <w:rFonts w:ascii="仿宋_GB2312" w:hAnsi="仿宋"/>
          <w:b/>
          <w:szCs w:val="28"/>
        </w:rPr>
      </w:pPr>
    </w:p>
    <w:p w:rsidR="004D5EBF" w:rsidRPr="004D5EBF" w:rsidRDefault="004D5EBF" w:rsidP="004D5EBF">
      <w:pPr>
        <w:pStyle w:val="a6"/>
        <w:spacing w:before="0" w:beforeAutospacing="0" w:after="0" w:afterAutospacing="0" w:line="520" w:lineRule="exact"/>
        <w:ind w:firstLineChars="400" w:firstLine="1124"/>
        <w:rPr>
          <w:rFonts w:ascii="仿宋_GB2312" w:hAnsi="仿宋"/>
          <w:b/>
          <w:szCs w:val="28"/>
        </w:rPr>
      </w:pPr>
    </w:p>
    <w:p w:rsidR="004D5EBF" w:rsidRPr="004D5EBF" w:rsidRDefault="004D5EBF" w:rsidP="004D5EBF">
      <w:pPr>
        <w:pStyle w:val="a6"/>
        <w:spacing w:before="0" w:beforeAutospacing="0" w:after="0" w:afterAutospacing="0" w:line="520" w:lineRule="exact"/>
        <w:ind w:firstLineChars="400" w:firstLine="1124"/>
        <w:rPr>
          <w:rFonts w:ascii="仿宋_GB2312" w:hAnsi="仿宋"/>
          <w:b/>
          <w:szCs w:val="28"/>
        </w:rPr>
      </w:pPr>
    </w:p>
    <w:p w:rsidR="004D5EBF" w:rsidRPr="004D5EBF" w:rsidRDefault="004D5EBF" w:rsidP="004D5EBF">
      <w:pPr>
        <w:pStyle w:val="a6"/>
        <w:spacing w:before="0" w:beforeAutospacing="0" w:after="0" w:afterAutospacing="0" w:line="520" w:lineRule="exact"/>
        <w:ind w:firstLineChars="400" w:firstLine="1124"/>
        <w:rPr>
          <w:rFonts w:ascii="仿宋_GB2312" w:hAnsi="仿宋"/>
          <w:b/>
          <w:szCs w:val="28"/>
        </w:rPr>
      </w:pPr>
    </w:p>
    <w:p w:rsidR="004D5EBF" w:rsidRPr="004D5EBF" w:rsidRDefault="004D5EBF" w:rsidP="004D5EBF">
      <w:pPr>
        <w:pStyle w:val="a6"/>
        <w:spacing w:before="0" w:beforeAutospacing="0" w:after="0" w:afterAutospacing="0" w:line="520" w:lineRule="exact"/>
        <w:ind w:firstLineChars="400" w:firstLine="1124"/>
        <w:rPr>
          <w:rFonts w:ascii="仿宋_GB2312" w:hAnsi="仿宋"/>
          <w:b/>
          <w:szCs w:val="28"/>
        </w:rPr>
      </w:pPr>
    </w:p>
    <w:p w:rsidR="004D5EBF" w:rsidRDefault="004D5EBF" w:rsidP="004D5EBF">
      <w:pPr>
        <w:pStyle w:val="a6"/>
        <w:spacing w:before="0" w:beforeAutospacing="0" w:after="0" w:afterAutospacing="0" w:line="520" w:lineRule="exact"/>
        <w:ind w:firstLineChars="400" w:firstLine="1124"/>
        <w:rPr>
          <w:rFonts w:ascii="仿宋_GB2312" w:hAnsi="仿宋" w:hint="eastAsia"/>
          <w:b/>
          <w:szCs w:val="28"/>
        </w:rPr>
      </w:pPr>
    </w:p>
    <w:p w:rsidR="00BA3BC2" w:rsidRDefault="00BA3BC2" w:rsidP="004D5EBF">
      <w:pPr>
        <w:pStyle w:val="a6"/>
        <w:spacing w:before="0" w:beforeAutospacing="0" w:after="0" w:afterAutospacing="0" w:line="520" w:lineRule="exact"/>
        <w:ind w:firstLineChars="400" w:firstLine="1124"/>
        <w:rPr>
          <w:rFonts w:ascii="仿宋_GB2312" w:hAnsi="仿宋" w:hint="eastAsia"/>
          <w:b/>
          <w:szCs w:val="28"/>
        </w:rPr>
      </w:pPr>
    </w:p>
    <w:p w:rsidR="00BA3BC2" w:rsidRDefault="00BA3BC2" w:rsidP="004D5EBF">
      <w:pPr>
        <w:pStyle w:val="a6"/>
        <w:spacing w:before="0" w:beforeAutospacing="0" w:after="0" w:afterAutospacing="0" w:line="520" w:lineRule="exact"/>
        <w:ind w:firstLineChars="400" w:firstLine="1124"/>
        <w:rPr>
          <w:rFonts w:ascii="仿宋_GB2312" w:hAnsi="仿宋" w:hint="eastAsia"/>
          <w:b/>
          <w:szCs w:val="28"/>
        </w:rPr>
      </w:pPr>
    </w:p>
    <w:p w:rsidR="00BA3BC2" w:rsidRDefault="00BA3BC2" w:rsidP="004D5EBF">
      <w:pPr>
        <w:pStyle w:val="a6"/>
        <w:spacing w:before="0" w:beforeAutospacing="0" w:after="0" w:afterAutospacing="0" w:line="520" w:lineRule="exact"/>
        <w:ind w:firstLineChars="400" w:firstLine="1124"/>
        <w:rPr>
          <w:rFonts w:ascii="仿宋_GB2312" w:hAnsi="仿宋" w:hint="eastAsia"/>
          <w:b/>
          <w:szCs w:val="28"/>
        </w:rPr>
      </w:pPr>
    </w:p>
    <w:p w:rsidR="00BA3BC2" w:rsidRDefault="00BA3BC2" w:rsidP="004D5EBF">
      <w:pPr>
        <w:pStyle w:val="a6"/>
        <w:spacing w:before="0" w:beforeAutospacing="0" w:after="0" w:afterAutospacing="0" w:line="520" w:lineRule="exact"/>
        <w:ind w:firstLineChars="400" w:firstLine="1124"/>
        <w:rPr>
          <w:rFonts w:ascii="仿宋_GB2312" w:hAnsi="仿宋" w:hint="eastAsia"/>
          <w:b/>
          <w:szCs w:val="28"/>
        </w:rPr>
      </w:pPr>
    </w:p>
    <w:p w:rsidR="00BA3BC2" w:rsidRDefault="00BA3BC2" w:rsidP="004D5EBF">
      <w:pPr>
        <w:pStyle w:val="a6"/>
        <w:spacing w:before="0" w:beforeAutospacing="0" w:after="0" w:afterAutospacing="0" w:line="520" w:lineRule="exact"/>
        <w:ind w:firstLineChars="400" w:firstLine="1124"/>
        <w:rPr>
          <w:rFonts w:ascii="仿宋_GB2312" w:hAnsi="仿宋" w:hint="eastAsia"/>
          <w:b/>
          <w:szCs w:val="28"/>
        </w:rPr>
      </w:pPr>
    </w:p>
    <w:p w:rsidR="00BA3BC2" w:rsidRDefault="00BA3BC2" w:rsidP="004D5EBF">
      <w:pPr>
        <w:pStyle w:val="a6"/>
        <w:spacing w:before="0" w:beforeAutospacing="0" w:after="0" w:afterAutospacing="0" w:line="520" w:lineRule="exact"/>
        <w:ind w:firstLineChars="400" w:firstLine="1124"/>
        <w:rPr>
          <w:rFonts w:ascii="仿宋_GB2312" w:hAnsi="仿宋" w:hint="eastAsia"/>
          <w:b/>
          <w:szCs w:val="28"/>
        </w:rPr>
      </w:pPr>
    </w:p>
    <w:p w:rsidR="00BA3BC2" w:rsidRDefault="00BA3BC2" w:rsidP="004D5EBF">
      <w:pPr>
        <w:pStyle w:val="a6"/>
        <w:spacing w:before="0" w:beforeAutospacing="0" w:after="0" w:afterAutospacing="0" w:line="520" w:lineRule="exact"/>
        <w:ind w:firstLineChars="400" w:firstLine="1124"/>
        <w:rPr>
          <w:rFonts w:ascii="仿宋_GB2312" w:hAnsi="仿宋" w:hint="eastAsia"/>
          <w:b/>
          <w:szCs w:val="28"/>
        </w:rPr>
      </w:pPr>
    </w:p>
    <w:p w:rsidR="00BA3BC2" w:rsidRPr="004D5EBF" w:rsidRDefault="00BA3BC2" w:rsidP="004D5EBF">
      <w:pPr>
        <w:pStyle w:val="a6"/>
        <w:spacing w:before="0" w:beforeAutospacing="0" w:after="0" w:afterAutospacing="0" w:line="520" w:lineRule="exact"/>
        <w:ind w:firstLineChars="400" w:firstLine="1124"/>
        <w:rPr>
          <w:rFonts w:ascii="仿宋_GB2312" w:hAnsi="仿宋"/>
          <w:b/>
          <w:szCs w:val="28"/>
        </w:rPr>
      </w:pPr>
    </w:p>
    <w:p w:rsidR="004D5EBF" w:rsidRPr="004D5EBF" w:rsidRDefault="004D5EBF" w:rsidP="004D5EBF">
      <w:pPr>
        <w:pStyle w:val="a6"/>
        <w:spacing w:before="0" w:beforeAutospacing="0" w:after="0" w:afterAutospacing="0" w:line="520" w:lineRule="exact"/>
        <w:ind w:firstLineChars="400" w:firstLine="1124"/>
        <w:rPr>
          <w:rFonts w:ascii="仿宋_GB2312" w:hAnsi="仿宋"/>
          <w:b/>
          <w:szCs w:val="28"/>
        </w:rPr>
      </w:pPr>
    </w:p>
    <w:p w:rsidR="004D5EBF" w:rsidRPr="004D5EBF" w:rsidRDefault="004D5EBF" w:rsidP="004D5EBF">
      <w:pPr>
        <w:pStyle w:val="a6"/>
        <w:spacing w:before="0" w:beforeAutospacing="0" w:after="0" w:afterAutospacing="0" w:line="520" w:lineRule="exact"/>
        <w:ind w:firstLineChars="400" w:firstLine="1124"/>
        <w:rPr>
          <w:rFonts w:ascii="仿宋_GB2312" w:hAnsi="仿宋"/>
          <w:b/>
          <w:szCs w:val="28"/>
        </w:rPr>
      </w:pPr>
    </w:p>
    <w:p w:rsidR="004D5EBF" w:rsidRPr="004D5EBF" w:rsidRDefault="004D5EBF" w:rsidP="004D5EBF">
      <w:pPr>
        <w:pStyle w:val="a6"/>
        <w:spacing w:before="0" w:beforeAutospacing="0" w:after="0" w:afterAutospacing="0" w:line="520" w:lineRule="exact"/>
        <w:rPr>
          <w:rFonts w:ascii="仿宋_GB2312" w:hAnsi="仿宋"/>
          <w:b/>
          <w:szCs w:val="28"/>
        </w:rPr>
      </w:pPr>
    </w:p>
    <w:p w:rsidR="004D5EBF" w:rsidRPr="004D5EBF" w:rsidRDefault="004D5EBF" w:rsidP="004D5EBF">
      <w:pPr>
        <w:pStyle w:val="a6"/>
        <w:spacing w:before="0" w:beforeAutospacing="0" w:after="0" w:afterAutospacing="0" w:line="520" w:lineRule="exact"/>
        <w:jc w:val="center"/>
        <w:rPr>
          <w:rFonts w:ascii="仿宋_GB2312" w:hAnsi="仿宋"/>
          <w:b/>
          <w:szCs w:val="28"/>
        </w:rPr>
      </w:pPr>
      <w:r w:rsidRPr="004D5EBF">
        <w:rPr>
          <w:rFonts w:ascii="仿宋_GB2312" w:hAnsi="仿宋" w:hint="eastAsia"/>
          <w:b/>
          <w:szCs w:val="28"/>
        </w:rPr>
        <w:t>南县规划执法行政处罚裁量权基准实施细则</w:t>
      </w:r>
    </w:p>
    <w:tbl>
      <w:tblPr>
        <w:tblW w:w="8886" w:type="dxa"/>
        <w:tblInd w:w="319" w:type="dxa"/>
        <w:tblLayout w:type="fixed"/>
        <w:tblLook w:val="0000"/>
      </w:tblPr>
      <w:tblGrid>
        <w:gridCol w:w="500"/>
        <w:gridCol w:w="1076"/>
        <w:gridCol w:w="1275"/>
        <w:gridCol w:w="3747"/>
        <w:gridCol w:w="1431"/>
        <w:gridCol w:w="6"/>
        <w:gridCol w:w="851"/>
      </w:tblGrid>
      <w:tr w:rsidR="004D5EBF" w:rsidRPr="00EE1D5D" w:rsidTr="005E43A4">
        <w:trPr>
          <w:trHeight w:val="930"/>
        </w:trPr>
        <w:tc>
          <w:tcPr>
            <w:tcW w:w="500" w:type="dxa"/>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序号</w:t>
            </w:r>
          </w:p>
        </w:tc>
        <w:tc>
          <w:tcPr>
            <w:tcW w:w="1076"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违法</w:t>
            </w:r>
          </w:p>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事项</w:t>
            </w: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违法</w:t>
            </w:r>
          </w:p>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程度</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处  罚  标  准</w:t>
            </w:r>
          </w:p>
        </w:tc>
        <w:tc>
          <w:tcPr>
            <w:tcW w:w="1437" w:type="dxa"/>
            <w:gridSpan w:val="2"/>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法律依据</w:t>
            </w: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备注</w:t>
            </w:r>
          </w:p>
        </w:tc>
      </w:tr>
      <w:tr w:rsidR="004D5EBF" w:rsidRPr="00EE1D5D" w:rsidTr="005E43A4">
        <w:trPr>
          <w:trHeight w:val="3480"/>
        </w:trPr>
        <w:tc>
          <w:tcPr>
            <w:tcW w:w="500" w:type="dxa"/>
            <w:vMerge w:val="restart"/>
            <w:tcBorders>
              <w:top w:val="nil"/>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w:t>
            </w:r>
          </w:p>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val="restart"/>
            <w:tcBorders>
              <w:top w:val="nil"/>
              <w:left w:val="single" w:sz="4" w:space="0" w:color="auto"/>
              <w:right w:val="single" w:sz="4" w:space="0" w:color="auto"/>
            </w:tcBorders>
            <w:vAlign w:val="center"/>
          </w:tcPr>
          <w:p w:rsidR="004D5EBF" w:rsidRPr="00EE1D5D" w:rsidRDefault="004D5EBF" w:rsidP="005E43A4">
            <w:pPr>
              <w:spacing w:line="400" w:lineRule="exact"/>
              <w:ind w:left="113" w:firstLineChars="1350" w:firstLine="3240"/>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未未取得建设工程规划许可证，不影响规划实施</w:t>
            </w: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已经规划例会批准，擅自建设一层以内（提前开工，按7%处罚）</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112元/m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(私房、商品房六层以下，含六层）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140元/m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(商品房超过六层、十五层以下，含十五层）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161元/m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(商品房超过十五层、二十五层以下，含二十五层）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182元/m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(商品房超过二十五层）</w:t>
            </w:r>
          </w:p>
          <w:p w:rsidR="004D5EBF" w:rsidRPr="00EE1D5D" w:rsidRDefault="004D5EBF" w:rsidP="005E43A4">
            <w:pPr>
              <w:spacing w:line="400" w:lineRule="exact"/>
              <w:jc w:val="left"/>
              <w:rPr>
                <w:rFonts w:ascii="仿宋_GB2312" w:eastAsia="仿宋_GB2312" w:hAnsi="仿宋" w:cs="宋体"/>
                <w:kern w:val="0"/>
                <w:sz w:val="24"/>
                <w:szCs w:val="32"/>
              </w:rPr>
            </w:pPr>
          </w:p>
        </w:tc>
        <w:tc>
          <w:tcPr>
            <w:tcW w:w="1431" w:type="dxa"/>
            <w:vMerge w:val="restart"/>
            <w:tcBorders>
              <w:top w:val="nil"/>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bookmarkStart w:id="701" w:name="OLE_LINK155"/>
            <w:bookmarkStart w:id="702" w:name="OLE_LINK156"/>
            <w:bookmarkStart w:id="703" w:name="OLE_LINK157"/>
            <w:bookmarkStart w:id="704" w:name="OLE_LINK158"/>
            <w:bookmarkStart w:id="705" w:name="OLE_LINK159"/>
            <w:r w:rsidRPr="00EE1D5D">
              <w:rPr>
                <w:rFonts w:ascii="仿宋_GB2312" w:eastAsia="仿宋_GB2312" w:hAnsi="仿宋" w:cs="宋体" w:hint="eastAsia"/>
                <w:kern w:val="0"/>
                <w:sz w:val="24"/>
                <w:szCs w:val="32"/>
              </w:rPr>
              <w:t>《中华人民共和国行政处罚法》第</w:t>
            </w:r>
            <w:r w:rsidR="005E43A4">
              <w:rPr>
                <w:rFonts w:ascii="仿宋_GB2312" w:eastAsia="仿宋_GB2312" w:hAnsi="仿宋" w:cs="宋体" w:hint="eastAsia"/>
                <w:kern w:val="0"/>
                <w:sz w:val="24"/>
                <w:szCs w:val="32"/>
              </w:rPr>
              <w:t>九</w:t>
            </w:r>
            <w:r w:rsidRPr="00EE1D5D">
              <w:rPr>
                <w:rFonts w:ascii="仿宋_GB2312" w:eastAsia="仿宋_GB2312" w:hAnsi="仿宋" w:cs="宋体" w:hint="eastAsia"/>
                <w:kern w:val="0"/>
                <w:sz w:val="24"/>
                <w:szCs w:val="32"/>
              </w:rPr>
              <w:t>条第</w:t>
            </w:r>
            <w:r w:rsidR="005E43A4">
              <w:rPr>
                <w:rFonts w:ascii="仿宋_GB2312" w:eastAsia="仿宋_GB2312" w:hAnsi="仿宋" w:cs="宋体" w:hint="eastAsia"/>
                <w:kern w:val="0"/>
                <w:sz w:val="24"/>
                <w:szCs w:val="32"/>
              </w:rPr>
              <w:t>二项</w:t>
            </w:r>
            <w:r w:rsidRPr="00EE1D5D">
              <w:rPr>
                <w:rFonts w:ascii="仿宋_GB2312" w:eastAsia="仿宋_GB2312" w:hAnsi="仿宋" w:cs="宋体" w:hint="eastAsia"/>
                <w:kern w:val="0"/>
                <w:sz w:val="24"/>
                <w:szCs w:val="32"/>
              </w:rPr>
              <w:t>、</w:t>
            </w:r>
            <w:bookmarkEnd w:id="701"/>
            <w:r w:rsidRPr="00EE1D5D">
              <w:rPr>
                <w:rFonts w:ascii="仿宋_GB2312" w:eastAsia="仿宋_GB2312" w:hAnsi="仿宋" w:cs="宋体" w:hint="eastAsia"/>
                <w:kern w:val="0"/>
                <w:sz w:val="24"/>
                <w:szCs w:val="32"/>
              </w:rPr>
              <w:t>《中华人民共和国城乡规划法》第</w:t>
            </w:r>
            <w:r w:rsidR="005E43A4">
              <w:rPr>
                <w:rFonts w:ascii="仿宋_GB2312" w:eastAsia="仿宋_GB2312" w:hAnsi="仿宋" w:cs="宋体" w:hint="eastAsia"/>
                <w:kern w:val="0"/>
                <w:sz w:val="24"/>
                <w:szCs w:val="32"/>
              </w:rPr>
              <w:t>六十四</w:t>
            </w:r>
            <w:r w:rsidRPr="00EE1D5D">
              <w:rPr>
                <w:rFonts w:ascii="仿宋_GB2312" w:eastAsia="仿宋_GB2312" w:hAnsi="仿宋" w:cs="宋体" w:hint="eastAsia"/>
                <w:kern w:val="0"/>
                <w:sz w:val="24"/>
                <w:szCs w:val="32"/>
              </w:rPr>
              <w:t>条、《湖南省实施＜中华人民共和国城乡规划法＞办法》第</w:t>
            </w:r>
            <w:r w:rsidR="005E43A4">
              <w:rPr>
                <w:rFonts w:ascii="仿宋_GB2312" w:eastAsia="仿宋_GB2312" w:hAnsi="仿宋" w:cs="宋体" w:hint="eastAsia"/>
                <w:kern w:val="0"/>
                <w:sz w:val="24"/>
                <w:szCs w:val="32"/>
              </w:rPr>
              <w:t>四十七</w:t>
            </w:r>
            <w:r w:rsidRPr="00EE1D5D">
              <w:rPr>
                <w:rFonts w:ascii="仿宋_GB2312" w:eastAsia="仿宋_GB2312" w:hAnsi="仿宋" w:cs="宋体" w:hint="eastAsia"/>
                <w:kern w:val="0"/>
                <w:sz w:val="24"/>
                <w:szCs w:val="32"/>
              </w:rPr>
              <w:t>条补办报建手续</w:t>
            </w:r>
          </w:p>
          <w:bookmarkEnd w:id="702"/>
          <w:bookmarkEnd w:id="703"/>
          <w:p w:rsidR="004D5EBF" w:rsidRPr="00EE1D5D" w:rsidRDefault="004D5EBF" w:rsidP="005E43A4">
            <w:pPr>
              <w:spacing w:line="400" w:lineRule="exact"/>
              <w:jc w:val="left"/>
              <w:rPr>
                <w:rFonts w:ascii="仿宋_GB2312" w:eastAsia="仿宋_GB2312" w:hAnsi="仿宋" w:cs="宋体"/>
                <w:kern w:val="0"/>
                <w:sz w:val="24"/>
                <w:szCs w:val="32"/>
              </w:rPr>
            </w:pPr>
          </w:p>
          <w:bookmarkEnd w:id="704"/>
          <w:bookmarkEnd w:id="705"/>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tc>
        <w:tc>
          <w:tcPr>
            <w:tcW w:w="857" w:type="dxa"/>
            <w:gridSpan w:val="2"/>
            <w:vMerge w:val="restart"/>
            <w:tcBorders>
              <w:top w:val="nil"/>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lastRenderedPageBreak/>
              <w:t>补办报建手续</w:t>
            </w:r>
          </w:p>
        </w:tc>
      </w:tr>
      <w:tr w:rsidR="004D5EBF" w:rsidRPr="00EE1D5D" w:rsidTr="005E43A4">
        <w:trPr>
          <w:trHeight w:val="90"/>
        </w:trPr>
        <w:tc>
          <w:tcPr>
            <w:tcW w:w="500" w:type="dxa"/>
            <w:vMerge/>
            <w:tcBorders>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left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已经规划例会批准，擅自建设一层以上（按8%处罚）</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128元/m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(私房、商品房六层以下，含六层）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160元/m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(商品房超过六层、十五层以下，含十五层）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184元/m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(商品房超过十五层、二十五层以下，含二十五层）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208元/m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(商品房超过二十五层）</w:t>
            </w:r>
          </w:p>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tc>
        <w:tc>
          <w:tcPr>
            <w:tcW w:w="1431" w:type="dxa"/>
            <w:vMerge/>
            <w:tcBorders>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7" w:type="dxa"/>
            <w:gridSpan w:val="2"/>
            <w:vMerge/>
            <w:tcBorders>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r>
      <w:tr w:rsidR="004D5EBF" w:rsidRPr="00EE1D5D" w:rsidTr="005E43A4">
        <w:trPr>
          <w:trHeight w:val="3477"/>
        </w:trPr>
        <w:tc>
          <w:tcPr>
            <w:tcW w:w="500" w:type="dxa"/>
            <w:vMerge/>
            <w:tcBorders>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未经规划例会批准（按9%处罚）</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144元/m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(私房、商品房六层以下，含六层）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180元/m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(商品房超过六层、十五层以下，含十五层）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207元/m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(商品房超过十五层、二十五层以下，含二十五层）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234元/m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(商品房超过二十五层）</w:t>
            </w:r>
          </w:p>
          <w:p w:rsidR="004D5EBF" w:rsidRPr="00EE1D5D" w:rsidRDefault="004D5EBF" w:rsidP="005E43A4">
            <w:pPr>
              <w:spacing w:line="400" w:lineRule="exact"/>
              <w:jc w:val="left"/>
              <w:rPr>
                <w:rFonts w:ascii="仿宋_GB2312" w:eastAsia="仿宋_GB2312" w:hAnsi="仿宋" w:cs="宋体"/>
                <w:kern w:val="0"/>
                <w:sz w:val="24"/>
                <w:szCs w:val="32"/>
              </w:rPr>
            </w:pPr>
          </w:p>
        </w:tc>
        <w:tc>
          <w:tcPr>
            <w:tcW w:w="1431" w:type="dxa"/>
            <w:vMerge/>
            <w:tcBorders>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7" w:type="dxa"/>
            <w:gridSpan w:val="2"/>
            <w:vMerge/>
            <w:tcBorders>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r>
      <w:tr w:rsidR="004D5EBF" w:rsidRPr="00EE1D5D" w:rsidTr="005E43A4">
        <w:trPr>
          <w:cantSplit/>
          <w:trHeight w:hRule="exact" w:val="4535"/>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lastRenderedPageBreak/>
              <w:t>2</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擅自改变平面规划扩大建筑面积，加层或增加建筑高度</w:t>
            </w: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符合国家强制性标准（按7%处罚）</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112元/m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(私房、商品房六层以下，含六层）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140元/m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(商品房超过六层、十五层以下，含十五层）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161元/m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(商品房超过十五层、二十五层以下，含二十五层）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182元/m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(商品房超过二十五层）</w:t>
            </w:r>
          </w:p>
          <w:p w:rsidR="004D5EBF" w:rsidRPr="00EE1D5D" w:rsidRDefault="004D5EBF" w:rsidP="005E43A4">
            <w:pPr>
              <w:spacing w:line="400" w:lineRule="exact"/>
              <w:jc w:val="left"/>
              <w:rPr>
                <w:rFonts w:ascii="仿宋_GB2312" w:eastAsia="仿宋_GB2312" w:hAnsi="仿宋" w:cs="宋体"/>
                <w:kern w:val="0"/>
                <w:sz w:val="24"/>
                <w:szCs w:val="32"/>
              </w:rPr>
            </w:pPr>
          </w:p>
        </w:tc>
        <w:tc>
          <w:tcPr>
            <w:tcW w:w="1437" w:type="dxa"/>
            <w:gridSpan w:val="2"/>
            <w:vMerge w:val="restart"/>
            <w:tcBorders>
              <w:top w:val="single" w:sz="4" w:space="0" w:color="auto"/>
              <w:left w:val="single" w:sz="4" w:space="0" w:color="auto"/>
              <w:bottom w:val="single" w:sz="4" w:space="0" w:color="auto"/>
              <w:right w:val="single" w:sz="4" w:space="0" w:color="auto"/>
            </w:tcBorders>
            <w:vAlign w:val="center"/>
          </w:tcPr>
          <w:p w:rsidR="004D5EBF" w:rsidRPr="005E43A4" w:rsidRDefault="005E43A4" w:rsidP="005E43A4">
            <w:pPr>
              <w:spacing w:line="400" w:lineRule="exact"/>
              <w:jc w:val="left"/>
              <w:rPr>
                <w:rFonts w:ascii="仿宋_GB2312" w:eastAsia="仿宋_GB2312" w:hAnsi="仿宋" w:cs="宋体"/>
                <w:kern w:val="0"/>
                <w:sz w:val="24"/>
                <w:szCs w:val="32"/>
              </w:rPr>
            </w:pPr>
            <w:r>
              <w:rPr>
                <w:rFonts w:ascii="仿宋_GB2312" w:eastAsia="仿宋_GB2312" w:hAnsi="仿宋" w:cs="宋体" w:hint="eastAsia"/>
                <w:kern w:val="0"/>
                <w:sz w:val="24"/>
                <w:szCs w:val="32"/>
              </w:rPr>
              <w:t>《中华人民共和国行政处罚法》第九条第二项、《中华人民共和国城乡规划法》第六十四条、《湖南省实施＜中华人民共和国城乡规划法＞办法》第四十七条补办报建手续</w:t>
            </w: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补办报建手续</w:t>
            </w:r>
          </w:p>
        </w:tc>
      </w:tr>
      <w:tr w:rsidR="004D5EBF" w:rsidRPr="00EE1D5D" w:rsidTr="005E43A4">
        <w:trPr>
          <w:cantSplit/>
          <w:trHeight w:hRule="exact" w:val="4535"/>
        </w:trPr>
        <w:tc>
          <w:tcPr>
            <w:tcW w:w="500"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不符合国家强制性标准，可采取措施消除对规划实施的影响（按8%处罚）</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128元/m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(私房、商品房六层以下，含六层）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160元/m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(商品房超过六层、十五层以下，含十五层）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184元/m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(商品房超过十五层、二十五层以下，含二十五层）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208元/m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(商品房超过二十五层）</w:t>
            </w:r>
          </w:p>
        </w:tc>
        <w:tc>
          <w:tcPr>
            <w:tcW w:w="1437" w:type="dxa"/>
            <w:gridSpan w:val="2"/>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整改，并补办报建手续</w:t>
            </w:r>
          </w:p>
        </w:tc>
      </w:tr>
      <w:tr w:rsidR="004D5EBF" w:rsidRPr="00EE1D5D" w:rsidTr="005E43A4">
        <w:trPr>
          <w:trHeight w:hRule="exact" w:val="4658"/>
        </w:trPr>
        <w:tc>
          <w:tcPr>
            <w:tcW w:w="500"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对规划实施有较大影响（按10%处罚）</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160元/m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(私房、商品房六层以下，含六层）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200元/m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(商品房超过六层、十五层以下，含十五层）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230元/m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(商品房超过十五层、二十五层以下，含二十五层）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260元/m</w:t>
            </w:r>
            <w:r w:rsidRPr="00EE1D5D">
              <w:rPr>
                <w:rFonts w:ascii="仿宋_GB2312" w:eastAsia="仿宋_GB2312" w:hAnsi="仿宋" w:cs="宋体" w:hint="eastAsia"/>
                <w:kern w:val="0"/>
                <w:sz w:val="24"/>
                <w:szCs w:val="32"/>
                <w:vertAlign w:val="superscript"/>
              </w:rPr>
              <w:t>2</w:t>
            </w:r>
            <w:r w:rsidRPr="00EE1D5D">
              <w:rPr>
                <w:rFonts w:ascii="仿宋_GB2312" w:eastAsia="仿宋_GB2312" w:hAnsi="仿宋" w:cs="宋体" w:hint="eastAsia"/>
                <w:kern w:val="0"/>
                <w:sz w:val="24"/>
                <w:szCs w:val="32"/>
              </w:rPr>
              <w:t>(商品房超过二十五层）</w:t>
            </w:r>
          </w:p>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拆除，并处罚款</w:t>
            </w:r>
          </w:p>
        </w:tc>
      </w:tr>
      <w:tr w:rsidR="004D5EBF" w:rsidRPr="00EE1D5D" w:rsidTr="005E43A4">
        <w:trPr>
          <w:trHeight w:hRule="exact" w:val="2154"/>
        </w:trPr>
        <w:tc>
          <w:tcPr>
            <w:tcW w:w="500" w:type="dxa"/>
            <w:vMerge w:val="restart"/>
            <w:tcBorders>
              <w:top w:val="single" w:sz="4" w:space="0" w:color="auto"/>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3</w:t>
            </w:r>
          </w:p>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val="restart"/>
            <w:tcBorders>
              <w:top w:val="single" w:sz="4" w:space="0" w:color="auto"/>
              <w:left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改变建筑使用功能</w:t>
            </w:r>
          </w:p>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其他建筑改建为商业性用房</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96元/m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(6%）</w:t>
            </w:r>
          </w:p>
        </w:tc>
        <w:tc>
          <w:tcPr>
            <w:tcW w:w="1437" w:type="dxa"/>
            <w:gridSpan w:val="2"/>
            <w:vMerge w:val="restart"/>
            <w:tcBorders>
              <w:top w:val="single" w:sz="4" w:space="0" w:color="auto"/>
              <w:left w:val="single" w:sz="4" w:space="0" w:color="auto"/>
              <w:right w:val="single" w:sz="4" w:space="0" w:color="auto"/>
            </w:tcBorders>
            <w:vAlign w:val="center"/>
          </w:tcPr>
          <w:p w:rsidR="005E43A4" w:rsidRDefault="005E43A4" w:rsidP="005E43A4">
            <w:pPr>
              <w:spacing w:line="400" w:lineRule="exact"/>
              <w:jc w:val="left"/>
              <w:rPr>
                <w:rFonts w:ascii="仿宋_GB2312" w:eastAsia="仿宋_GB2312" w:hAnsi="仿宋" w:cs="宋体"/>
                <w:kern w:val="0"/>
                <w:sz w:val="24"/>
                <w:szCs w:val="32"/>
              </w:rPr>
            </w:pPr>
            <w:r>
              <w:rPr>
                <w:rFonts w:ascii="仿宋_GB2312" w:eastAsia="仿宋_GB2312" w:hAnsi="仿宋" w:cs="宋体" w:hint="eastAsia"/>
                <w:kern w:val="0"/>
                <w:sz w:val="24"/>
                <w:szCs w:val="32"/>
              </w:rPr>
              <w:t>《中华人民共和国行政处罚法》第九条第二项、《中华人民共和国城乡规划法》第六十四条、《湖南省实施＜中华人民共和国城乡规划法＞办法》第四十七条补办报建手续</w:t>
            </w:r>
          </w:p>
          <w:p w:rsidR="005E43A4" w:rsidRDefault="005E43A4" w:rsidP="005E43A4">
            <w:pPr>
              <w:spacing w:line="400" w:lineRule="exact"/>
              <w:jc w:val="left"/>
              <w:rPr>
                <w:rFonts w:ascii="仿宋_GB2312" w:eastAsia="仿宋_GB2312" w:hAnsi="仿宋" w:cs="宋体"/>
                <w:kern w:val="0"/>
                <w:sz w:val="24"/>
                <w:szCs w:val="32"/>
              </w:rPr>
            </w:pPr>
          </w:p>
          <w:p w:rsidR="004D5EBF" w:rsidRPr="005E43A4" w:rsidRDefault="004D5EBF" w:rsidP="005E43A4">
            <w:pPr>
              <w:spacing w:line="400" w:lineRule="exact"/>
              <w:jc w:val="left"/>
              <w:rPr>
                <w:rFonts w:ascii="仿宋_GB2312" w:eastAsia="仿宋_GB2312" w:hAnsi="仿宋" w:cs="宋体"/>
                <w:kern w:val="0"/>
                <w:sz w:val="24"/>
                <w:szCs w:val="32"/>
              </w:rPr>
            </w:pP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补办报建手续</w:t>
            </w:r>
          </w:p>
        </w:tc>
      </w:tr>
      <w:tr w:rsidR="004D5EBF" w:rsidRPr="00EE1D5D" w:rsidTr="005E43A4">
        <w:trPr>
          <w:trHeight w:hRule="exact" w:val="2021"/>
        </w:trPr>
        <w:tc>
          <w:tcPr>
            <w:tcW w:w="500" w:type="dxa"/>
            <w:vMerge/>
            <w:tcBorders>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left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其他建筑改建为住宅</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96元/m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(6%）</w:t>
            </w:r>
          </w:p>
        </w:tc>
        <w:tc>
          <w:tcPr>
            <w:tcW w:w="1437" w:type="dxa"/>
            <w:gridSpan w:val="2"/>
            <w:vMerge/>
            <w:tcBorders>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补办报建手续</w:t>
            </w:r>
          </w:p>
          <w:p w:rsidR="004D5EBF" w:rsidRPr="00EE1D5D" w:rsidRDefault="004D5EBF" w:rsidP="005E43A4">
            <w:pPr>
              <w:spacing w:line="400" w:lineRule="exact"/>
              <w:jc w:val="left"/>
              <w:rPr>
                <w:rFonts w:ascii="仿宋_GB2312" w:eastAsia="仿宋_GB2312" w:hAnsi="仿宋" w:cs="宋体"/>
                <w:kern w:val="0"/>
                <w:sz w:val="24"/>
                <w:szCs w:val="32"/>
              </w:rPr>
            </w:pPr>
          </w:p>
        </w:tc>
      </w:tr>
      <w:tr w:rsidR="004D5EBF" w:rsidRPr="00EE1D5D" w:rsidTr="005E43A4">
        <w:trPr>
          <w:trHeight w:hRule="exact" w:val="2371"/>
        </w:trPr>
        <w:tc>
          <w:tcPr>
            <w:tcW w:w="500" w:type="dxa"/>
            <w:vMerge/>
            <w:tcBorders>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室内停车场改建为其他用途房屋</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ind w:leftChars="-24" w:left="1438" w:hangingChars="620" w:hanging="1488"/>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102元/m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ind w:leftChars="-24" w:left="1438" w:hangingChars="620" w:hanging="1488"/>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(7%）</w:t>
            </w:r>
          </w:p>
        </w:tc>
        <w:tc>
          <w:tcPr>
            <w:tcW w:w="1437" w:type="dxa"/>
            <w:gridSpan w:val="2"/>
            <w:vMerge/>
            <w:tcBorders>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整改，并处罚款</w:t>
            </w:r>
          </w:p>
        </w:tc>
      </w:tr>
      <w:tr w:rsidR="004D5EBF" w:rsidRPr="00EE1D5D" w:rsidTr="005E43A4">
        <w:trPr>
          <w:trHeight w:hRule="exact" w:val="2268"/>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4</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改变临街立面（按临街立面面积计</w:t>
            </w:r>
            <w:r w:rsidRPr="00EE1D5D">
              <w:rPr>
                <w:rFonts w:ascii="仿宋_GB2312" w:eastAsia="仿宋_GB2312" w:hAnsi="仿宋" w:cs="宋体" w:hint="eastAsia"/>
                <w:kern w:val="0"/>
                <w:sz w:val="24"/>
                <w:szCs w:val="32"/>
              </w:rPr>
              <w:lastRenderedPageBreak/>
              <w:t>算）</w:t>
            </w: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lastRenderedPageBreak/>
              <w:t>立面改变不影响城市形象</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102元/m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(7%）</w:t>
            </w:r>
          </w:p>
        </w:tc>
        <w:tc>
          <w:tcPr>
            <w:tcW w:w="1437" w:type="dxa"/>
            <w:gridSpan w:val="2"/>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《中华人民共和国行政处罚法》第8条2款、</w:t>
            </w:r>
          </w:p>
          <w:p w:rsidR="004D5EBF" w:rsidRPr="005E43A4"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《中华人民</w:t>
            </w:r>
            <w:r w:rsidRPr="00EE1D5D">
              <w:rPr>
                <w:rFonts w:ascii="仿宋_GB2312" w:eastAsia="仿宋_GB2312" w:hAnsi="仿宋" w:cs="宋体" w:hint="eastAsia"/>
                <w:kern w:val="0"/>
                <w:sz w:val="24"/>
                <w:szCs w:val="32"/>
              </w:rPr>
              <w:lastRenderedPageBreak/>
              <w:t>共和国城乡规划法》第64条、《湖南省实施＜中华人民共和国城乡规划法＞办法》第47条</w:t>
            </w:r>
          </w:p>
        </w:tc>
        <w:tc>
          <w:tcPr>
            <w:tcW w:w="851" w:type="dxa"/>
            <w:vMerge w:val="restart"/>
            <w:tcBorders>
              <w:top w:val="single" w:sz="4" w:space="0" w:color="auto"/>
              <w:left w:val="nil"/>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整改，并处罚款</w:t>
            </w:r>
          </w:p>
        </w:tc>
      </w:tr>
      <w:tr w:rsidR="004D5EBF" w:rsidRPr="00EE1D5D" w:rsidTr="005E43A4">
        <w:trPr>
          <w:trHeight w:hRule="exact" w:val="2448"/>
        </w:trPr>
        <w:tc>
          <w:tcPr>
            <w:tcW w:w="500"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不临主次干道、立面改变对城市形象有影响</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128元/m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(8%）</w:t>
            </w:r>
          </w:p>
        </w:tc>
        <w:tc>
          <w:tcPr>
            <w:tcW w:w="1437" w:type="dxa"/>
            <w:gridSpan w:val="2"/>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vMerge/>
            <w:tcBorders>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r>
      <w:tr w:rsidR="004D5EBF" w:rsidRPr="00EE1D5D" w:rsidTr="005E43A4">
        <w:trPr>
          <w:trHeight w:hRule="exact" w:val="2414"/>
        </w:trPr>
        <w:tc>
          <w:tcPr>
            <w:tcW w:w="500"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临主次干道、立面改变对城市形象有影响</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144元/m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(9%）</w:t>
            </w:r>
          </w:p>
        </w:tc>
        <w:tc>
          <w:tcPr>
            <w:tcW w:w="1437" w:type="dxa"/>
            <w:gridSpan w:val="2"/>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整改，并处罚款</w:t>
            </w:r>
          </w:p>
        </w:tc>
      </w:tr>
      <w:tr w:rsidR="004D5EBF" w:rsidRPr="00EE1D5D" w:rsidTr="005E43A4">
        <w:trPr>
          <w:trHeight w:val="2066"/>
        </w:trPr>
        <w:tc>
          <w:tcPr>
            <w:tcW w:w="500" w:type="dxa"/>
            <w:vMerge w:val="restart"/>
            <w:tcBorders>
              <w:top w:val="single" w:sz="4" w:space="0" w:color="auto"/>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5</w:t>
            </w:r>
          </w:p>
        </w:tc>
        <w:tc>
          <w:tcPr>
            <w:tcW w:w="1076" w:type="dxa"/>
            <w:vMerge w:val="restart"/>
            <w:tcBorders>
              <w:top w:val="single" w:sz="4" w:space="0" w:color="auto"/>
              <w:left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建筑物位置发生改变</w:t>
            </w: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占用自身场地建设</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20000元（六层以下，含六层）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30000元 （七层至十五层，含十五层）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40000元 （十六层以上）</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（按每移位1米计算）</w:t>
            </w:r>
          </w:p>
        </w:tc>
        <w:tc>
          <w:tcPr>
            <w:tcW w:w="1437" w:type="dxa"/>
            <w:gridSpan w:val="2"/>
            <w:vMerge w:val="restart"/>
            <w:tcBorders>
              <w:top w:val="single" w:sz="4" w:space="0" w:color="auto"/>
              <w:left w:val="single" w:sz="4" w:space="0" w:color="auto"/>
              <w:right w:val="single" w:sz="4" w:space="0" w:color="auto"/>
            </w:tcBorders>
            <w:vAlign w:val="center"/>
          </w:tcPr>
          <w:p w:rsidR="004D5EBF" w:rsidRPr="00625ABE" w:rsidRDefault="00625ABE" w:rsidP="00625ABE">
            <w:pPr>
              <w:spacing w:line="400" w:lineRule="exact"/>
              <w:jc w:val="left"/>
              <w:rPr>
                <w:rFonts w:ascii="仿宋_GB2312" w:eastAsia="仿宋_GB2312" w:hAnsi="仿宋" w:cs="宋体"/>
                <w:kern w:val="0"/>
                <w:sz w:val="24"/>
                <w:szCs w:val="32"/>
              </w:rPr>
            </w:pPr>
            <w:r>
              <w:rPr>
                <w:rFonts w:ascii="仿宋_GB2312" w:eastAsia="仿宋_GB2312" w:hAnsi="仿宋" w:cs="宋体" w:hint="eastAsia"/>
                <w:kern w:val="0"/>
                <w:sz w:val="24"/>
                <w:szCs w:val="32"/>
              </w:rPr>
              <w:t>《中华人民共和国行政处罚法》第九条第二项、《中华人民共和国城乡规划法》第六十四条、《湖南省实施＜中华人民共和国城乡规划法＞办法》第四十七条</w:t>
            </w: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r>
      <w:tr w:rsidR="004D5EBF" w:rsidRPr="00EE1D5D" w:rsidTr="005E43A4">
        <w:trPr>
          <w:trHeight w:val="2810"/>
        </w:trPr>
        <w:tc>
          <w:tcPr>
            <w:tcW w:w="500" w:type="dxa"/>
            <w:vMerge/>
            <w:tcBorders>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left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缩短相邻间距</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30000元（六层以下，含六层）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40000元 （七层至十五层，含十五层）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50000元 （十六层以上）</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（按每压占1米计算）</w:t>
            </w:r>
          </w:p>
        </w:tc>
        <w:tc>
          <w:tcPr>
            <w:tcW w:w="1437" w:type="dxa"/>
            <w:gridSpan w:val="2"/>
            <w:vMerge/>
            <w:tcBorders>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补征间距用地</w:t>
            </w:r>
          </w:p>
        </w:tc>
      </w:tr>
      <w:tr w:rsidR="004D5EBF" w:rsidRPr="00EE1D5D" w:rsidTr="005E43A4">
        <w:trPr>
          <w:trHeight w:val="2368"/>
        </w:trPr>
        <w:tc>
          <w:tcPr>
            <w:tcW w:w="500" w:type="dxa"/>
            <w:vMerge/>
            <w:tcBorders>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建筑物压占道路红线、缩小公共用地面积</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40000元（六层以下，含六层）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50000元 （七层至十五层，含十五层）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60000元 （十六层以上）</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（按每压占1米计算）</w:t>
            </w:r>
          </w:p>
        </w:tc>
        <w:tc>
          <w:tcPr>
            <w:tcW w:w="1437" w:type="dxa"/>
            <w:gridSpan w:val="2"/>
            <w:vMerge/>
            <w:tcBorders>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拆除，并处罚款</w:t>
            </w:r>
          </w:p>
        </w:tc>
      </w:tr>
      <w:tr w:rsidR="004D5EBF" w:rsidRPr="00EE1D5D" w:rsidTr="005E43A4">
        <w:trPr>
          <w:trHeight w:hRule="exact" w:val="2901"/>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lastRenderedPageBreak/>
              <w:t>6</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无法整改保证车位</w:t>
            </w: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减少一个室内车位</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7000元</w:t>
            </w:r>
          </w:p>
        </w:tc>
        <w:tc>
          <w:tcPr>
            <w:tcW w:w="1437" w:type="dxa"/>
            <w:gridSpan w:val="2"/>
            <w:vMerge w:val="restart"/>
            <w:tcBorders>
              <w:top w:val="single" w:sz="4" w:space="0" w:color="auto"/>
              <w:left w:val="single" w:sz="4" w:space="0" w:color="auto"/>
              <w:bottom w:val="single" w:sz="4" w:space="0" w:color="auto"/>
              <w:right w:val="single" w:sz="4" w:space="0" w:color="auto"/>
            </w:tcBorders>
            <w:vAlign w:val="center"/>
          </w:tcPr>
          <w:p w:rsidR="004D5EBF" w:rsidRPr="00625ABE" w:rsidRDefault="004D5EBF" w:rsidP="005E43A4">
            <w:pPr>
              <w:spacing w:line="400" w:lineRule="exact"/>
              <w:jc w:val="left"/>
              <w:rPr>
                <w:rFonts w:ascii="仿宋_GB2312" w:eastAsia="仿宋_GB2312" w:hAnsi="仿宋" w:cs="宋体"/>
                <w:kern w:val="0"/>
                <w:sz w:val="24"/>
                <w:szCs w:val="32"/>
              </w:rPr>
            </w:pPr>
            <w:bookmarkStart w:id="706" w:name="OLE_LINK160"/>
            <w:bookmarkStart w:id="707" w:name="OLE_LINK161"/>
            <w:r w:rsidRPr="00EE1D5D">
              <w:rPr>
                <w:rFonts w:ascii="仿宋_GB2312" w:eastAsia="仿宋_GB2312" w:hAnsi="仿宋" w:cs="宋体" w:hint="eastAsia"/>
                <w:kern w:val="0"/>
                <w:sz w:val="24"/>
                <w:szCs w:val="32"/>
              </w:rPr>
              <w:t>《中华人民共和国城乡规划法》第</w:t>
            </w:r>
            <w:r w:rsidR="00625ABE">
              <w:rPr>
                <w:rFonts w:ascii="仿宋_GB2312" w:eastAsia="仿宋_GB2312" w:hAnsi="仿宋" w:cs="宋体" w:hint="eastAsia"/>
                <w:kern w:val="0"/>
                <w:sz w:val="24"/>
                <w:szCs w:val="32"/>
              </w:rPr>
              <w:t>六十四</w:t>
            </w:r>
            <w:r w:rsidRPr="00EE1D5D">
              <w:rPr>
                <w:rFonts w:ascii="仿宋_GB2312" w:eastAsia="仿宋_GB2312" w:hAnsi="仿宋" w:cs="宋体" w:hint="eastAsia"/>
                <w:kern w:val="0"/>
                <w:sz w:val="24"/>
                <w:szCs w:val="32"/>
              </w:rPr>
              <w:t>条、《湖南省实施＜中华人民共和国城乡规划法＞办法》第</w:t>
            </w:r>
            <w:r w:rsidR="00625ABE">
              <w:rPr>
                <w:rFonts w:ascii="仿宋_GB2312" w:eastAsia="仿宋_GB2312" w:hAnsi="仿宋" w:cs="宋体" w:hint="eastAsia"/>
                <w:kern w:val="0"/>
                <w:sz w:val="24"/>
                <w:szCs w:val="32"/>
              </w:rPr>
              <w:t>四十七</w:t>
            </w:r>
            <w:r w:rsidRPr="00EE1D5D">
              <w:rPr>
                <w:rFonts w:ascii="仿宋_GB2312" w:eastAsia="仿宋_GB2312" w:hAnsi="仿宋" w:cs="宋体" w:hint="eastAsia"/>
                <w:kern w:val="0"/>
                <w:sz w:val="24"/>
                <w:szCs w:val="32"/>
              </w:rPr>
              <w:t>条</w:t>
            </w:r>
            <w:bookmarkEnd w:id="706"/>
            <w:bookmarkEnd w:id="707"/>
          </w:p>
        </w:tc>
        <w:tc>
          <w:tcPr>
            <w:tcW w:w="851" w:type="dxa"/>
            <w:vMerge w:val="restart"/>
            <w:tcBorders>
              <w:top w:val="single" w:sz="4" w:space="0" w:color="auto"/>
              <w:left w:val="nil"/>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tc>
      </w:tr>
      <w:tr w:rsidR="004D5EBF" w:rsidRPr="00EE1D5D" w:rsidTr="005E43A4">
        <w:trPr>
          <w:trHeight w:hRule="exact" w:val="3004"/>
        </w:trPr>
        <w:tc>
          <w:tcPr>
            <w:tcW w:w="500"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减少一个地面车位</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3000元</w:t>
            </w:r>
          </w:p>
        </w:tc>
        <w:tc>
          <w:tcPr>
            <w:tcW w:w="1437" w:type="dxa"/>
            <w:gridSpan w:val="2"/>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vMerge/>
            <w:tcBorders>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r>
      <w:tr w:rsidR="004D5EBF" w:rsidRPr="00EE1D5D" w:rsidTr="005E43A4">
        <w:trPr>
          <w:trHeight w:val="1990"/>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7</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占用项目区内公共设施用地建设其他建筑物</w:t>
            </w: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对规划实施有轻微影响</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96元/m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(6%）</w:t>
            </w:r>
          </w:p>
        </w:tc>
        <w:tc>
          <w:tcPr>
            <w:tcW w:w="1437" w:type="dxa"/>
            <w:gridSpan w:val="2"/>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625ABE" w:rsidP="005E43A4">
            <w:pPr>
              <w:spacing w:line="400" w:lineRule="exact"/>
              <w:jc w:val="left"/>
              <w:rPr>
                <w:rFonts w:ascii="仿宋_GB2312" w:eastAsia="仿宋_GB2312" w:hAnsi="仿宋" w:cs="宋体"/>
                <w:kern w:val="0"/>
                <w:sz w:val="24"/>
                <w:szCs w:val="32"/>
              </w:rPr>
            </w:pPr>
            <w:r>
              <w:rPr>
                <w:rFonts w:ascii="仿宋_GB2312" w:eastAsia="仿宋_GB2312" w:hAnsi="仿宋" w:cs="宋体" w:hint="eastAsia"/>
                <w:kern w:val="0"/>
                <w:sz w:val="24"/>
                <w:szCs w:val="32"/>
              </w:rPr>
              <w:t>《中华人民共和国城乡规划法》第六十四条、《湖南省实施＜中华人民共和国城乡规划法＞办法》第四十七条</w:t>
            </w:r>
          </w:p>
        </w:tc>
        <w:tc>
          <w:tcPr>
            <w:tcW w:w="851" w:type="dxa"/>
            <w:vMerge w:val="restart"/>
            <w:tcBorders>
              <w:top w:val="single" w:sz="4" w:space="0" w:color="auto"/>
              <w:left w:val="nil"/>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整改，并处罚款</w:t>
            </w:r>
          </w:p>
        </w:tc>
      </w:tr>
      <w:tr w:rsidR="004D5EBF" w:rsidRPr="00EE1D5D" w:rsidTr="005E43A4">
        <w:trPr>
          <w:trHeight w:val="2473"/>
        </w:trPr>
        <w:tc>
          <w:tcPr>
            <w:tcW w:w="500"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对规划实施有一定影响</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128元/m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(8%）</w:t>
            </w:r>
          </w:p>
        </w:tc>
        <w:tc>
          <w:tcPr>
            <w:tcW w:w="1437" w:type="dxa"/>
            <w:gridSpan w:val="2"/>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vMerge/>
            <w:tcBorders>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r>
      <w:tr w:rsidR="004D5EBF" w:rsidRPr="00EE1D5D" w:rsidTr="005E43A4">
        <w:trPr>
          <w:trHeight w:val="2084"/>
        </w:trPr>
        <w:tc>
          <w:tcPr>
            <w:tcW w:w="500"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对规划实施有较大影响</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160元/m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(10%）</w:t>
            </w:r>
          </w:p>
        </w:tc>
        <w:tc>
          <w:tcPr>
            <w:tcW w:w="1437" w:type="dxa"/>
            <w:gridSpan w:val="2"/>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拆除，并处罚款</w:t>
            </w:r>
          </w:p>
        </w:tc>
      </w:tr>
      <w:tr w:rsidR="004D5EBF" w:rsidRPr="00EE1D5D" w:rsidTr="005E43A4">
        <w:trPr>
          <w:trHeight w:val="2188"/>
        </w:trPr>
        <w:tc>
          <w:tcPr>
            <w:tcW w:w="500" w:type="dxa"/>
            <w:vMerge w:val="restart"/>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lastRenderedPageBreak/>
              <w:t>8</w:t>
            </w:r>
          </w:p>
        </w:tc>
        <w:tc>
          <w:tcPr>
            <w:tcW w:w="1076" w:type="dxa"/>
            <w:vMerge w:val="restart"/>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不自行拆除的临时建设</w:t>
            </w:r>
          </w:p>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未经批准进行建设的</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160元/m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(10%）</w:t>
            </w:r>
          </w:p>
        </w:tc>
        <w:tc>
          <w:tcPr>
            <w:tcW w:w="1437" w:type="dxa"/>
            <w:gridSpan w:val="2"/>
            <w:vMerge w:val="restart"/>
            <w:tcBorders>
              <w:top w:val="nil"/>
              <w:left w:val="single" w:sz="4" w:space="0" w:color="auto"/>
              <w:bottom w:val="single" w:sz="4" w:space="0" w:color="000000"/>
              <w:right w:val="single" w:sz="4" w:space="0" w:color="auto"/>
            </w:tcBorders>
            <w:vAlign w:val="center"/>
          </w:tcPr>
          <w:p w:rsidR="004D5EBF" w:rsidRPr="00EE1D5D" w:rsidRDefault="004D5EBF" w:rsidP="00625ABE">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《中华人民共和国城乡规划法》第</w:t>
            </w:r>
            <w:r w:rsidR="00625ABE">
              <w:rPr>
                <w:rFonts w:ascii="仿宋_GB2312" w:eastAsia="仿宋_GB2312" w:hAnsi="仿宋" w:cs="宋体" w:hint="eastAsia"/>
                <w:kern w:val="0"/>
                <w:sz w:val="24"/>
                <w:szCs w:val="32"/>
              </w:rPr>
              <w:t>六十六</w:t>
            </w:r>
            <w:r w:rsidRPr="00EE1D5D">
              <w:rPr>
                <w:rFonts w:ascii="仿宋_GB2312" w:eastAsia="仿宋_GB2312" w:hAnsi="仿宋" w:cs="宋体" w:hint="eastAsia"/>
                <w:kern w:val="0"/>
                <w:sz w:val="24"/>
                <w:szCs w:val="32"/>
              </w:rPr>
              <w:t>条、《湖南省实施＜中华人民共和国城乡规划法＞办法》第</w:t>
            </w:r>
            <w:r w:rsidR="00625ABE">
              <w:rPr>
                <w:rFonts w:ascii="仿宋_GB2312" w:eastAsia="仿宋_GB2312" w:hAnsi="仿宋" w:cs="宋体" w:hint="eastAsia"/>
                <w:kern w:val="0"/>
                <w:sz w:val="24"/>
                <w:szCs w:val="32"/>
              </w:rPr>
              <w:t>四十九</w:t>
            </w:r>
            <w:r w:rsidRPr="00EE1D5D">
              <w:rPr>
                <w:rFonts w:ascii="仿宋_GB2312" w:eastAsia="仿宋_GB2312" w:hAnsi="仿宋" w:cs="宋体" w:hint="eastAsia"/>
                <w:kern w:val="0"/>
                <w:sz w:val="24"/>
                <w:szCs w:val="32"/>
              </w:rPr>
              <w:t>条</w:t>
            </w:r>
          </w:p>
        </w:tc>
        <w:tc>
          <w:tcPr>
            <w:tcW w:w="851"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拆除，并处罚款</w:t>
            </w:r>
          </w:p>
        </w:tc>
      </w:tr>
      <w:tr w:rsidR="004D5EBF" w:rsidRPr="00EE1D5D" w:rsidTr="005E43A4">
        <w:trPr>
          <w:trHeight w:val="2173"/>
        </w:trPr>
        <w:tc>
          <w:tcPr>
            <w:tcW w:w="500"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未按批准内容进行建设的</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144元/m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(9%）</w:t>
            </w:r>
          </w:p>
        </w:tc>
        <w:tc>
          <w:tcPr>
            <w:tcW w:w="1437" w:type="dxa"/>
            <w:gridSpan w:val="2"/>
            <w:vMerge/>
            <w:tcBorders>
              <w:top w:val="nil"/>
              <w:left w:val="single" w:sz="4" w:space="0" w:color="auto"/>
              <w:bottom w:val="single" w:sz="4" w:space="0" w:color="000000"/>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拆除，并处罚款</w:t>
            </w:r>
          </w:p>
        </w:tc>
      </w:tr>
      <w:tr w:rsidR="004D5EBF" w:rsidRPr="00EE1D5D" w:rsidTr="005E43A4">
        <w:trPr>
          <w:trHeight w:val="2616"/>
        </w:trPr>
        <w:tc>
          <w:tcPr>
            <w:tcW w:w="500"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超批准期限未拆除</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144元/m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(9%）</w:t>
            </w:r>
          </w:p>
        </w:tc>
        <w:tc>
          <w:tcPr>
            <w:tcW w:w="1437" w:type="dxa"/>
            <w:gridSpan w:val="2"/>
            <w:vMerge/>
            <w:tcBorders>
              <w:top w:val="nil"/>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延期或者拆除，并处罚款</w:t>
            </w:r>
          </w:p>
        </w:tc>
      </w:tr>
      <w:tr w:rsidR="004D5EBF" w:rsidRPr="00EE1D5D" w:rsidTr="005E43A4">
        <w:trPr>
          <w:trHeight w:hRule="exact" w:val="3688"/>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9</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擅自设置规划控制区户</w:t>
            </w:r>
          </w:p>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外广告</w:t>
            </w: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lastRenderedPageBreak/>
              <w:t>已获批准，但</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未按规</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划要求</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设置</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112元/m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(7%）</w:t>
            </w:r>
          </w:p>
        </w:tc>
        <w:tc>
          <w:tcPr>
            <w:tcW w:w="1437" w:type="dxa"/>
            <w:gridSpan w:val="2"/>
            <w:vMerge w:val="restart"/>
            <w:tcBorders>
              <w:top w:val="single" w:sz="4" w:space="0" w:color="auto"/>
              <w:left w:val="single" w:sz="4" w:space="0" w:color="auto"/>
              <w:right w:val="single" w:sz="4" w:space="0" w:color="auto"/>
            </w:tcBorders>
            <w:vAlign w:val="center"/>
          </w:tcPr>
          <w:p w:rsidR="004D5EBF" w:rsidRPr="00EE1D5D" w:rsidRDefault="004D5EBF" w:rsidP="00625ABE">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《中华人民共和国城乡规划法》第</w:t>
            </w:r>
            <w:r w:rsidR="00625ABE">
              <w:rPr>
                <w:rFonts w:ascii="仿宋_GB2312" w:eastAsia="仿宋_GB2312" w:hAnsi="仿宋" w:cs="宋体" w:hint="eastAsia"/>
                <w:kern w:val="0"/>
                <w:sz w:val="24"/>
                <w:szCs w:val="32"/>
              </w:rPr>
              <w:t>六十四</w:t>
            </w:r>
            <w:r w:rsidRPr="00EE1D5D">
              <w:rPr>
                <w:rFonts w:ascii="仿宋_GB2312" w:eastAsia="仿宋_GB2312" w:hAnsi="仿宋" w:cs="宋体" w:hint="eastAsia"/>
                <w:kern w:val="0"/>
                <w:sz w:val="24"/>
                <w:szCs w:val="32"/>
              </w:rPr>
              <w:t>条、《湖南省实〈中华人民共和城乡规划法〉办法第</w:t>
            </w:r>
            <w:r w:rsidR="00625ABE">
              <w:rPr>
                <w:rFonts w:ascii="仿宋_GB2312" w:eastAsia="仿宋_GB2312" w:hAnsi="仿宋" w:cs="宋体" w:hint="eastAsia"/>
                <w:kern w:val="0"/>
                <w:sz w:val="24"/>
                <w:szCs w:val="32"/>
              </w:rPr>
              <w:t>四十七</w:t>
            </w:r>
            <w:r w:rsidRPr="00EE1D5D">
              <w:rPr>
                <w:rFonts w:ascii="仿宋_GB2312" w:eastAsia="仿宋_GB2312" w:hAnsi="仿宋" w:cs="宋体" w:hint="eastAsia"/>
                <w:kern w:val="0"/>
                <w:sz w:val="24"/>
                <w:szCs w:val="32"/>
              </w:rPr>
              <w:t>条</w:t>
            </w:r>
          </w:p>
        </w:tc>
        <w:tc>
          <w:tcPr>
            <w:tcW w:w="851" w:type="dxa"/>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整改，并处罚款</w:t>
            </w:r>
          </w:p>
        </w:tc>
      </w:tr>
      <w:tr w:rsidR="004D5EBF" w:rsidRPr="00EE1D5D" w:rsidTr="005E43A4">
        <w:trPr>
          <w:trHeight w:hRule="exact" w:val="2344"/>
        </w:trPr>
        <w:tc>
          <w:tcPr>
            <w:tcW w:w="500" w:type="dxa"/>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未经规划批准，对城市景观有一定影响</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144元/m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(9%）</w:t>
            </w:r>
          </w:p>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p>
        </w:tc>
        <w:tc>
          <w:tcPr>
            <w:tcW w:w="1437" w:type="dxa"/>
            <w:gridSpan w:val="2"/>
            <w:vMerge/>
            <w:tcBorders>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整改，并处罚款</w:t>
            </w:r>
          </w:p>
        </w:tc>
      </w:tr>
      <w:tr w:rsidR="004D5EBF" w:rsidRPr="00EE1D5D" w:rsidTr="005E43A4">
        <w:trPr>
          <w:trHeight w:hRule="exact" w:val="2482"/>
        </w:trPr>
        <w:tc>
          <w:tcPr>
            <w:tcW w:w="500" w:type="dxa"/>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未经规划批准，对城市景观有较大影响</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vertAlign w:val="superscript"/>
              </w:rPr>
            </w:pPr>
            <w:r w:rsidRPr="00EE1D5D">
              <w:rPr>
                <w:rFonts w:ascii="仿宋_GB2312" w:eastAsia="仿宋_GB2312" w:hAnsi="仿宋" w:cs="宋体" w:hint="eastAsia"/>
                <w:kern w:val="0"/>
                <w:sz w:val="24"/>
                <w:szCs w:val="32"/>
              </w:rPr>
              <w:t>160元/m</w:t>
            </w:r>
            <w:r w:rsidRPr="00EE1D5D">
              <w:rPr>
                <w:rFonts w:ascii="仿宋_GB2312" w:eastAsia="仿宋_GB2312" w:hAnsi="仿宋" w:cs="宋体" w:hint="eastAsia"/>
                <w:kern w:val="0"/>
                <w:sz w:val="24"/>
                <w:szCs w:val="32"/>
                <w:vertAlign w:val="superscript"/>
              </w:rPr>
              <w:t>2</w:t>
            </w: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(10%）</w:t>
            </w:r>
          </w:p>
        </w:tc>
        <w:tc>
          <w:tcPr>
            <w:tcW w:w="1437" w:type="dxa"/>
            <w:gridSpan w:val="2"/>
            <w:vMerge/>
            <w:tcBorders>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拆除，并处罚款</w:t>
            </w:r>
          </w:p>
        </w:tc>
      </w:tr>
      <w:tr w:rsidR="004D5EBF" w:rsidRPr="00EE1D5D" w:rsidTr="005E43A4">
        <w:trPr>
          <w:trHeight w:hRule="exact" w:val="4120"/>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lastRenderedPageBreak/>
              <w:t>10</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擅自埋（架）设管线</w:t>
            </w: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已获例会批准，未办报建手续</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工程造价的5%</w:t>
            </w:r>
          </w:p>
        </w:tc>
        <w:tc>
          <w:tcPr>
            <w:tcW w:w="1437" w:type="dxa"/>
            <w:gridSpan w:val="2"/>
            <w:tcBorders>
              <w:top w:val="single" w:sz="4" w:space="0" w:color="auto"/>
              <w:left w:val="nil"/>
              <w:bottom w:val="single" w:sz="4" w:space="0" w:color="auto"/>
              <w:right w:val="single" w:sz="4" w:space="0" w:color="auto"/>
            </w:tcBorders>
            <w:vAlign w:val="center"/>
          </w:tcPr>
          <w:p w:rsidR="004D5EBF" w:rsidRPr="00EE1D5D" w:rsidRDefault="004D5EBF" w:rsidP="00625ABE">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《中华人民共和国城乡规划法》第</w:t>
            </w:r>
            <w:r w:rsidR="00625ABE">
              <w:rPr>
                <w:rFonts w:ascii="仿宋_GB2312" w:eastAsia="仿宋_GB2312" w:hAnsi="仿宋" w:cs="宋体" w:hint="eastAsia"/>
                <w:kern w:val="0"/>
                <w:sz w:val="24"/>
                <w:szCs w:val="32"/>
              </w:rPr>
              <w:t>六十四</w:t>
            </w:r>
            <w:r w:rsidRPr="00EE1D5D">
              <w:rPr>
                <w:rFonts w:ascii="仿宋_GB2312" w:eastAsia="仿宋_GB2312" w:hAnsi="仿宋" w:cs="宋体" w:hint="eastAsia"/>
                <w:kern w:val="0"/>
                <w:sz w:val="24"/>
                <w:szCs w:val="32"/>
              </w:rPr>
              <w:t>条、《湖南省实施＜中华人民共和国城乡规划法＞办法》第</w:t>
            </w:r>
            <w:r w:rsidR="00625ABE">
              <w:rPr>
                <w:rFonts w:ascii="仿宋_GB2312" w:eastAsia="仿宋_GB2312" w:hAnsi="仿宋" w:cs="宋体" w:hint="eastAsia"/>
                <w:kern w:val="0"/>
                <w:sz w:val="24"/>
                <w:szCs w:val="32"/>
              </w:rPr>
              <w:t>四十七</w:t>
            </w:r>
            <w:r w:rsidRPr="00EE1D5D">
              <w:rPr>
                <w:rFonts w:ascii="仿宋_GB2312" w:eastAsia="仿宋_GB2312" w:hAnsi="仿宋" w:cs="宋体" w:hint="eastAsia"/>
                <w:kern w:val="0"/>
                <w:sz w:val="24"/>
                <w:szCs w:val="32"/>
              </w:rPr>
              <w:t>条</w:t>
            </w: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补办报建手续</w:t>
            </w:r>
          </w:p>
        </w:tc>
      </w:tr>
      <w:tr w:rsidR="004D5EBF" w:rsidRPr="00EE1D5D" w:rsidTr="005E43A4">
        <w:trPr>
          <w:trHeight w:hRule="exact" w:val="2390"/>
        </w:trPr>
        <w:tc>
          <w:tcPr>
            <w:tcW w:w="500" w:type="dxa"/>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已获批准，但未经放线且影响其他管线设置</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工程造价的7%</w:t>
            </w:r>
          </w:p>
        </w:tc>
        <w:tc>
          <w:tcPr>
            <w:tcW w:w="1437" w:type="dxa"/>
            <w:gridSpan w:val="2"/>
            <w:vMerge w:val="restart"/>
            <w:tcBorders>
              <w:top w:val="single" w:sz="4" w:space="0" w:color="auto"/>
              <w:left w:val="nil"/>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局部整改</w:t>
            </w:r>
          </w:p>
        </w:tc>
      </w:tr>
      <w:tr w:rsidR="004D5EBF" w:rsidRPr="00EE1D5D" w:rsidTr="005E43A4">
        <w:trPr>
          <w:trHeight w:hRule="exact" w:val="2268"/>
        </w:trPr>
        <w:tc>
          <w:tcPr>
            <w:tcW w:w="500" w:type="dxa"/>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未经规划批准，擅自建设</w:t>
            </w:r>
          </w:p>
        </w:tc>
        <w:tc>
          <w:tcPr>
            <w:tcW w:w="3747"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工程造价的9%</w:t>
            </w:r>
          </w:p>
        </w:tc>
        <w:tc>
          <w:tcPr>
            <w:tcW w:w="1437" w:type="dxa"/>
            <w:gridSpan w:val="2"/>
            <w:vMerge/>
            <w:tcBorders>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nil"/>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限期改正</w:t>
            </w:r>
          </w:p>
        </w:tc>
      </w:tr>
      <w:tr w:rsidR="004D5EBF" w:rsidRPr="00EE1D5D" w:rsidTr="005E43A4">
        <w:trPr>
          <w:trHeight w:hRule="exact" w:val="2494"/>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11</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p>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法律法规确定的违法建设</w:t>
            </w:r>
            <w:r w:rsidR="00FE32AD">
              <w:rPr>
                <w:rFonts w:ascii="仿宋_GB2312" w:eastAsia="仿宋_GB2312" w:hAnsi="仿宋" w:cs="宋体" w:hint="eastAsia"/>
                <w:kern w:val="0"/>
                <w:sz w:val="24"/>
                <w:szCs w:val="32"/>
              </w:rPr>
              <w:t>行</w:t>
            </w:r>
            <w:r w:rsidR="00FE32AD">
              <w:rPr>
                <w:rFonts w:ascii="仿宋_GB2312" w:eastAsia="仿宋_GB2312" w:hAnsi="仿宋" w:cs="宋体" w:hint="eastAsia"/>
                <w:kern w:val="0"/>
                <w:sz w:val="24"/>
                <w:szCs w:val="32"/>
              </w:rPr>
              <w:lastRenderedPageBreak/>
              <w:t>为</w:t>
            </w:r>
            <w:r w:rsidRPr="00EE1D5D">
              <w:rPr>
                <w:rFonts w:ascii="仿宋_GB2312" w:eastAsia="仿宋_GB2312" w:hAnsi="仿宋" w:cs="宋体" w:hint="eastAsia"/>
                <w:kern w:val="0"/>
                <w:sz w:val="24"/>
                <w:szCs w:val="32"/>
              </w:rPr>
              <w:t>其情形本标准未例举</w:t>
            </w: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lastRenderedPageBreak/>
              <w:t>对规划实施有轻微影响</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工程造价的5%</w:t>
            </w:r>
          </w:p>
        </w:tc>
        <w:tc>
          <w:tcPr>
            <w:tcW w:w="1437" w:type="dxa"/>
            <w:gridSpan w:val="2"/>
            <w:vMerge w:val="restart"/>
            <w:tcBorders>
              <w:top w:val="single" w:sz="4" w:space="0" w:color="auto"/>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《中华人民共和国城乡规划法》第</w:t>
            </w:r>
            <w:r w:rsidR="00625ABE">
              <w:rPr>
                <w:rFonts w:ascii="仿宋_GB2312" w:eastAsia="仿宋_GB2312" w:hAnsi="仿宋" w:cs="宋体" w:hint="eastAsia"/>
                <w:kern w:val="0"/>
                <w:sz w:val="24"/>
                <w:szCs w:val="32"/>
              </w:rPr>
              <w:t>六十四</w:t>
            </w:r>
            <w:r w:rsidRPr="00EE1D5D">
              <w:rPr>
                <w:rFonts w:ascii="仿宋_GB2312" w:eastAsia="仿宋_GB2312" w:hAnsi="仿宋" w:cs="宋体" w:hint="eastAsia"/>
                <w:kern w:val="0"/>
                <w:sz w:val="24"/>
                <w:szCs w:val="32"/>
              </w:rPr>
              <w:t>条、《湖南省实施＜中华人</w:t>
            </w:r>
            <w:r w:rsidRPr="00EE1D5D">
              <w:rPr>
                <w:rFonts w:ascii="仿宋_GB2312" w:eastAsia="仿宋_GB2312" w:hAnsi="仿宋" w:cs="宋体" w:hint="eastAsia"/>
                <w:kern w:val="0"/>
                <w:sz w:val="24"/>
                <w:szCs w:val="32"/>
              </w:rPr>
              <w:lastRenderedPageBreak/>
              <w:t>民共和国</w:t>
            </w:r>
          </w:p>
          <w:p w:rsidR="004D5EBF" w:rsidRPr="00EE1D5D" w:rsidRDefault="004D5EBF" w:rsidP="002F19F0">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城乡规划法＞办法》第</w:t>
            </w:r>
            <w:r w:rsidR="00625ABE">
              <w:rPr>
                <w:rFonts w:ascii="仿宋_GB2312" w:eastAsia="仿宋_GB2312" w:hAnsi="仿宋" w:cs="宋体" w:hint="eastAsia"/>
                <w:kern w:val="0"/>
                <w:sz w:val="24"/>
                <w:szCs w:val="32"/>
              </w:rPr>
              <w:t>四十七</w:t>
            </w:r>
            <w:r w:rsidRPr="00EE1D5D">
              <w:rPr>
                <w:rFonts w:ascii="仿宋_GB2312" w:eastAsia="仿宋_GB2312" w:hAnsi="仿宋" w:cs="宋体" w:hint="eastAsia"/>
                <w:kern w:val="0"/>
                <w:sz w:val="24"/>
                <w:szCs w:val="32"/>
              </w:rPr>
              <w:t>条、《中华人民共和国行政处罚法》第</w:t>
            </w:r>
            <w:r w:rsidR="002F19F0">
              <w:rPr>
                <w:rFonts w:ascii="仿宋_GB2312" w:eastAsia="仿宋_GB2312" w:hAnsi="仿宋" w:cs="宋体" w:hint="eastAsia"/>
                <w:kern w:val="0"/>
                <w:sz w:val="24"/>
                <w:szCs w:val="32"/>
              </w:rPr>
              <w:t>二十九</w:t>
            </w:r>
            <w:r w:rsidRPr="00EE1D5D">
              <w:rPr>
                <w:rFonts w:ascii="仿宋_GB2312" w:eastAsia="仿宋_GB2312" w:hAnsi="仿宋" w:cs="宋体" w:hint="eastAsia"/>
                <w:kern w:val="0"/>
                <w:sz w:val="24"/>
                <w:szCs w:val="32"/>
              </w:rPr>
              <w:t>条</w:t>
            </w:r>
          </w:p>
        </w:tc>
        <w:tc>
          <w:tcPr>
            <w:tcW w:w="851" w:type="dxa"/>
            <w:vMerge w:val="restart"/>
            <w:tcBorders>
              <w:top w:val="single" w:sz="4" w:space="0" w:color="auto"/>
              <w:left w:val="nil"/>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局部整改</w:t>
            </w:r>
          </w:p>
        </w:tc>
      </w:tr>
      <w:tr w:rsidR="004D5EBF" w:rsidRPr="00EE1D5D" w:rsidTr="005E43A4">
        <w:trPr>
          <w:trHeight w:hRule="exact" w:val="2494"/>
        </w:trPr>
        <w:tc>
          <w:tcPr>
            <w:tcW w:w="500" w:type="dxa"/>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对规划实施有一定影响</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工程造价的7%</w:t>
            </w:r>
          </w:p>
        </w:tc>
        <w:tc>
          <w:tcPr>
            <w:tcW w:w="1437" w:type="dxa"/>
            <w:gridSpan w:val="2"/>
            <w:vMerge/>
            <w:tcBorders>
              <w:left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vMerge/>
            <w:tcBorders>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r>
      <w:tr w:rsidR="004D5EBF" w:rsidRPr="00EE1D5D" w:rsidTr="005E43A4">
        <w:trPr>
          <w:trHeight w:hRule="exact" w:val="2621"/>
        </w:trPr>
        <w:tc>
          <w:tcPr>
            <w:tcW w:w="500" w:type="dxa"/>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对规划实施有较大影响</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工程造价的9%</w:t>
            </w:r>
          </w:p>
        </w:tc>
        <w:tc>
          <w:tcPr>
            <w:tcW w:w="1437" w:type="dxa"/>
            <w:gridSpan w:val="2"/>
            <w:vMerge/>
            <w:tcBorders>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限期改正，并处罚款</w:t>
            </w:r>
          </w:p>
        </w:tc>
      </w:tr>
      <w:tr w:rsidR="004D5EBF" w:rsidRPr="00EE1D5D" w:rsidTr="005E43A4">
        <w:trPr>
          <w:trHeight w:val="2010"/>
        </w:trPr>
        <w:tc>
          <w:tcPr>
            <w:tcW w:w="500" w:type="dxa"/>
            <w:tcBorders>
              <w:top w:val="single" w:sz="4" w:space="0" w:color="auto"/>
              <w:left w:val="single" w:sz="4" w:space="0" w:color="auto"/>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12</w:t>
            </w:r>
          </w:p>
        </w:tc>
        <w:tc>
          <w:tcPr>
            <w:tcW w:w="1076"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center"/>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发生多种违法情形</w:t>
            </w:r>
          </w:p>
        </w:tc>
        <w:tc>
          <w:tcPr>
            <w:tcW w:w="1275"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累计处罚额度不超过违法建设工程造价10%</w:t>
            </w:r>
          </w:p>
        </w:tc>
        <w:tc>
          <w:tcPr>
            <w:tcW w:w="3747"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按建设工程造价的10%处罚</w:t>
            </w:r>
          </w:p>
        </w:tc>
        <w:tc>
          <w:tcPr>
            <w:tcW w:w="1437" w:type="dxa"/>
            <w:gridSpan w:val="2"/>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p>
        </w:tc>
        <w:tc>
          <w:tcPr>
            <w:tcW w:w="851" w:type="dxa"/>
            <w:tcBorders>
              <w:top w:val="single" w:sz="4" w:space="0" w:color="auto"/>
              <w:left w:val="nil"/>
              <w:bottom w:val="single" w:sz="4" w:space="0" w:color="auto"/>
              <w:right w:val="single" w:sz="4" w:space="0" w:color="auto"/>
            </w:tcBorders>
            <w:vAlign w:val="center"/>
          </w:tcPr>
          <w:p w:rsidR="004D5EBF" w:rsidRPr="00EE1D5D" w:rsidRDefault="004D5EBF" w:rsidP="005E43A4">
            <w:pPr>
              <w:spacing w:line="400" w:lineRule="exact"/>
              <w:jc w:val="left"/>
              <w:rPr>
                <w:rFonts w:ascii="仿宋_GB2312" w:eastAsia="仿宋_GB2312" w:hAnsi="仿宋" w:cs="宋体"/>
                <w:kern w:val="0"/>
                <w:sz w:val="24"/>
                <w:szCs w:val="32"/>
              </w:rPr>
            </w:pPr>
            <w:r w:rsidRPr="00EE1D5D">
              <w:rPr>
                <w:rFonts w:ascii="仿宋_GB2312" w:eastAsia="仿宋_GB2312" w:hAnsi="仿宋" w:cs="宋体" w:hint="eastAsia"/>
                <w:kern w:val="0"/>
                <w:sz w:val="24"/>
                <w:szCs w:val="32"/>
              </w:rPr>
              <w:t>一事不二罚的原则</w:t>
            </w:r>
          </w:p>
        </w:tc>
      </w:tr>
    </w:tbl>
    <w:p w:rsidR="004D5EBF" w:rsidRPr="00EE1D5D" w:rsidRDefault="004D5EBF" w:rsidP="004D5EBF">
      <w:pPr>
        <w:pStyle w:val="a6"/>
        <w:topLinePunct/>
        <w:spacing w:before="0" w:beforeAutospacing="0" w:after="0" w:afterAutospacing="0" w:line="400" w:lineRule="exact"/>
        <w:ind w:firstLineChars="200" w:firstLine="560"/>
        <w:rPr>
          <w:rFonts w:ascii="仿宋_GB2312"/>
          <w:szCs w:val="32"/>
        </w:rPr>
      </w:pPr>
      <w:r>
        <w:rPr>
          <w:rFonts w:ascii="仿宋_GB2312" w:hint="eastAsia"/>
          <w:szCs w:val="32"/>
        </w:rPr>
        <w:t>注：表格涉及行政处罚的按照《南县人民政府县长办公会议纪要[2018]20号》的规定，工程报建造价分别为：1、工业企业厂区内厂房建设工程的报建造价标准为1000元</w:t>
      </w:r>
      <w:r w:rsidRPr="00EE1D5D">
        <w:rPr>
          <w:rFonts w:ascii="仿宋_GB2312" w:hAnsi="仿宋" w:hint="eastAsia"/>
          <w:szCs w:val="32"/>
        </w:rPr>
        <w:t>/m</w:t>
      </w:r>
      <w:r w:rsidRPr="00EE1D5D">
        <w:rPr>
          <w:rFonts w:ascii="仿宋_GB2312" w:hAnsi="仿宋" w:hint="eastAsia"/>
          <w:szCs w:val="32"/>
          <w:vertAlign w:val="superscript"/>
        </w:rPr>
        <w:t>2</w:t>
      </w:r>
      <w:r>
        <w:rPr>
          <w:rFonts w:ascii="仿宋_GB2312" w:hint="eastAsia"/>
          <w:szCs w:val="32"/>
        </w:rPr>
        <w:t>；2、私房建设、商品房开发项目和工业企业厂区内除厂房外的其他建设工程，按单栋建筑的楼层核定报建造价标准：六层以下（含六层）的工程为1600元</w:t>
      </w:r>
      <w:r w:rsidRPr="00EE1D5D">
        <w:rPr>
          <w:rFonts w:ascii="仿宋_GB2312" w:hAnsi="仿宋" w:hint="eastAsia"/>
          <w:szCs w:val="32"/>
        </w:rPr>
        <w:t>/m</w:t>
      </w:r>
      <w:r w:rsidRPr="00EE1D5D">
        <w:rPr>
          <w:rFonts w:ascii="仿宋_GB2312" w:hAnsi="仿宋" w:hint="eastAsia"/>
          <w:szCs w:val="32"/>
          <w:vertAlign w:val="superscript"/>
        </w:rPr>
        <w:t>2</w:t>
      </w:r>
      <w:r>
        <w:rPr>
          <w:rFonts w:ascii="仿宋_GB2312" w:hAnsi="仿宋" w:hint="eastAsia"/>
          <w:szCs w:val="32"/>
        </w:rPr>
        <w:t>;超过六层、在十五层以下（含十五层）的工程为2000元</w:t>
      </w:r>
      <w:r w:rsidRPr="00EE1D5D">
        <w:rPr>
          <w:rFonts w:ascii="仿宋_GB2312" w:hAnsi="仿宋" w:hint="eastAsia"/>
          <w:szCs w:val="32"/>
        </w:rPr>
        <w:t>/m</w:t>
      </w:r>
      <w:r w:rsidRPr="00EE1D5D">
        <w:rPr>
          <w:rFonts w:ascii="仿宋_GB2312" w:hAnsi="仿宋" w:hint="eastAsia"/>
          <w:szCs w:val="32"/>
          <w:vertAlign w:val="superscript"/>
        </w:rPr>
        <w:t>2</w:t>
      </w:r>
      <w:r>
        <w:rPr>
          <w:rFonts w:ascii="仿宋_GB2312" w:hAnsi="仿宋" w:hint="eastAsia"/>
          <w:szCs w:val="32"/>
        </w:rPr>
        <w:t>；超过十五层、在二十五层以下（含二十五层）的工程为2300元</w:t>
      </w:r>
      <w:r w:rsidRPr="00EE1D5D">
        <w:rPr>
          <w:rFonts w:ascii="仿宋_GB2312" w:hAnsi="仿宋" w:hint="eastAsia"/>
          <w:szCs w:val="32"/>
        </w:rPr>
        <w:t>/m</w:t>
      </w:r>
      <w:r w:rsidRPr="00EE1D5D">
        <w:rPr>
          <w:rFonts w:ascii="仿宋_GB2312" w:hAnsi="仿宋" w:hint="eastAsia"/>
          <w:szCs w:val="32"/>
          <w:vertAlign w:val="superscript"/>
        </w:rPr>
        <w:t>2</w:t>
      </w:r>
      <w:r>
        <w:rPr>
          <w:rFonts w:ascii="仿宋_GB2312" w:hAnsi="仿宋" w:hint="eastAsia"/>
          <w:szCs w:val="32"/>
        </w:rPr>
        <w:t>；超过二十五层的工程为2600元</w:t>
      </w:r>
      <w:r w:rsidRPr="00EE1D5D">
        <w:rPr>
          <w:rFonts w:ascii="仿宋_GB2312" w:hAnsi="仿宋" w:hint="eastAsia"/>
          <w:szCs w:val="32"/>
        </w:rPr>
        <w:t>/m</w:t>
      </w:r>
      <w:r w:rsidRPr="00EE1D5D">
        <w:rPr>
          <w:rFonts w:ascii="仿宋_GB2312" w:hAnsi="仿宋" w:hint="eastAsia"/>
          <w:szCs w:val="32"/>
          <w:vertAlign w:val="superscript"/>
        </w:rPr>
        <w:t>2</w:t>
      </w:r>
      <w:r>
        <w:rPr>
          <w:rFonts w:ascii="仿宋_GB2312" w:hAnsi="仿宋" w:hint="eastAsia"/>
          <w:szCs w:val="32"/>
        </w:rPr>
        <w:t>。</w:t>
      </w:r>
    </w:p>
    <w:p w:rsidR="0008495E" w:rsidRPr="004D5EBF" w:rsidRDefault="0008495E">
      <w:pPr>
        <w:spacing w:line="560" w:lineRule="exact"/>
        <w:ind w:firstLineChars="200" w:firstLine="560"/>
        <w:rPr>
          <w:rFonts w:ascii="仿宋_GB2312" w:eastAsia="仿宋_GB2312" w:hAnsi="仿宋" w:cs="仿宋"/>
          <w:sz w:val="28"/>
          <w:szCs w:val="28"/>
        </w:rPr>
      </w:pPr>
    </w:p>
    <w:p w:rsidR="0008495E" w:rsidRPr="00222DE4" w:rsidRDefault="00EB25DE" w:rsidP="00222DE4">
      <w:pPr>
        <w:spacing w:line="560" w:lineRule="exact"/>
        <w:ind w:firstLineChars="200" w:firstLine="560"/>
        <w:jc w:val="center"/>
        <w:rPr>
          <w:rFonts w:ascii="黑体" w:eastAsia="黑体" w:hAnsi="黑体" w:cs="仿宋"/>
          <w:sz w:val="28"/>
          <w:szCs w:val="28"/>
        </w:rPr>
      </w:pPr>
      <w:bookmarkStart w:id="708" w:name="OLE_LINK148"/>
      <w:bookmarkStart w:id="709" w:name="OLE_LINK149"/>
      <w:r w:rsidRPr="00222DE4">
        <w:rPr>
          <w:rFonts w:ascii="黑体" w:eastAsia="黑体" w:hAnsi="黑体" w:cs="仿宋" w:hint="eastAsia"/>
          <w:sz w:val="28"/>
          <w:szCs w:val="28"/>
        </w:rPr>
        <w:t>第十</w:t>
      </w:r>
      <w:r w:rsidR="004D5EBF">
        <w:rPr>
          <w:rFonts w:ascii="黑体" w:eastAsia="黑体" w:hAnsi="黑体" w:cs="仿宋" w:hint="eastAsia"/>
          <w:sz w:val="28"/>
          <w:szCs w:val="28"/>
        </w:rPr>
        <w:t>一</w:t>
      </w:r>
      <w:r w:rsidRPr="00222DE4">
        <w:rPr>
          <w:rFonts w:ascii="黑体" w:eastAsia="黑体" w:hAnsi="黑体" w:cs="仿宋" w:hint="eastAsia"/>
          <w:sz w:val="28"/>
          <w:szCs w:val="28"/>
        </w:rPr>
        <w:t>章 其他</w:t>
      </w:r>
    </w:p>
    <w:p w:rsidR="0008495E" w:rsidRPr="00222DE4" w:rsidRDefault="00EB25DE">
      <w:pPr>
        <w:spacing w:line="560" w:lineRule="exact"/>
        <w:ind w:firstLineChars="200" w:firstLine="560"/>
        <w:rPr>
          <w:rFonts w:ascii="楷体_GB2312" w:eastAsia="楷体_GB2312" w:hAnsi="仿宋" w:cs="仿宋"/>
          <w:sz w:val="28"/>
          <w:szCs w:val="28"/>
        </w:rPr>
      </w:pPr>
      <w:r w:rsidRPr="00222DE4">
        <w:rPr>
          <w:rFonts w:ascii="楷体_GB2312" w:eastAsia="楷体_GB2312" w:hAnsi="仿宋" w:cs="仿宋" w:hint="eastAsia"/>
          <w:sz w:val="28"/>
          <w:szCs w:val="28"/>
        </w:rPr>
        <w:t>第</w:t>
      </w:r>
      <w:r w:rsidR="00E54B30">
        <w:rPr>
          <w:rFonts w:ascii="楷体_GB2312" w:eastAsia="楷体_GB2312" w:hAnsi="仿宋" w:cs="仿宋" w:hint="eastAsia"/>
          <w:sz w:val="28"/>
          <w:szCs w:val="28"/>
        </w:rPr>
        <w:t>一</w:t>
      </w:r>
      <w:r w:rsidRPr="00222DE4">
        <w:rPr>
          <w:rFonts w:ascii="楷体_GB2312" w:eastAsia="楷体_GB2312" w:hAnsi="仿宋" w:cs="仿宋" w:hint="eastAsia"/>
          <w:sz w:val="28"/>
          <w:szCs w:val="28"/>
        </w:rPr>
        <w:t>节 《湖南省绿色建筑发展条例》行政处罚裁量权基准</w:t>
      </w:r>
    </w:p>
    <w:bookmarkEnd w:id="708"/>
    <w:bookmarkEnd w:id="709"/>
    <w:p w:rsidR="0008495E" w:rsidRPr="00222DE4" w:rsidRDefault="00EB25DE" w:rsidP="00222DE4">
      <w:pPr>
        <w:spacing w:line="560" w:lineRule="exact"/>
        <w:rPr>
          <w:rFonts w:ascii="仿宋_GB2312" w:eastAsia="仿宋_GB2312" w:hAnsi="仿宋" w:cs="仿宋"/>
          <w:b/>
          <w:sz w:val="28"/>
          <w:szCs w:val="28"/>
        </w:rPr>
      </w:pPr>
      <w:r w:rsidRPr="00222DE4">
        <w:rPr>
          <w:rFonts w:ascii="仿宋_GB2312" w:eastAsia="仿宋_GB2312" w:hAnsi="仿宋" w:cs="仿宋" w:hint="eastAsia"/>
          <w:b/>
          <w:sz w:val="28"/>
          <w:szCs w:val="28"/>
        </w:rPr>
        <w:t>一、《湖南省绿色建筑发展条例》第三十九条第一款、第二款行政处罚裁量权基准</w:t>
      </w:r>
    </w:p>
    <w:p w:rsidR="0008495E" w:rsidRDefault="00EB25DE" w:rsidP="00A8166E">
      <w:pPr>
        <w:spacing w:line="560" w:lineRule="exact"/>
        <w:ind w:firstLineChars="200" w:firstLine="562"/>
        <w:rPr>
          <w:rFonts w:ascii="仿宋_GB2312" w:eastAsia="仿宋_GB2312" w:hAnsi="仿宋" w:cs="仿宋"/>
          <w:sz w:val="28"/>
          <w:szCs w:val="28"/>
        </w:rPr>
      </w:pPr>
      <w:r w:rsidRPr="00A8166E">
        <w:rPr>
          <w:rFonts w:ascii="仿宋_GB2312" w:eastAsia="仿宋_GB2312" w:hAnsi="仿宋" w:cs="仿宋" w:hint="eastAsia"/>
          <w:b/>
          <w:sz w:val="28"/>
          <w:szCs w:val="28"/>
        </w:rPr>
        <w:t>（一）处罚依据：</w:t>
      </w:r>
      <w:r>
        <w:rPr>
          <w:rFonts w:ascii="仿宋_GB2312" w:eastAsia="仿宋_GB2312" w:hAnsi="仿宋" w:cs="仿宋" w:hint="eastAsia"/>
          <w:sz w:val="28"/>
          <w:szCs w:val="28"/>
        </w:rPr>
        <w:t>《湖南省绿色建筑发展条例》第三十九条第一</w:t>
      </w:r>
      <w:r>
        <w:rPr>
          <w:rFonts w:ascii="仿宋_GB2312" w:eastAsia="仿宋_GB2312" w:hAnsi="仿宋" w:cs="仿宋" w:hint="eastAsia"/>
          <w:sz w:val="28"/>
          <w:szCs w:val="28"/>
        </w:rPr>
        <w:lastRenderedPageBreak/>
        <w:t>款：违反本条例第十一条第三款规定，建设单位未在新建民用建筑项目委托设计、施工、监理合同中载明绿色建筑等级、绿色建造方式、绿色建材应用比例等要求或者明示、暗示其委托的单位违反绿色建筑要求进行项目设计、施工、监理的，由县级以上人民政府住房和城乡建设主管部门责令改正，处二十万元以上五十万元以下的罚款；</w:t>
      </w:r>
    </w:p>
    <w:p w:rsidR="0008495E" w:rsidRPr="00A8166E" w:rsidRDefault="00EB25DE" w:rsidP="00A8166E">
      <w:pPr>
        <w:spacing w:line="560" w:lineRule="exact"/>
        <w:ind w:firstLineChars="200" w:firstLine="562"/>
        <w:rPr>
          <w:rFonts w:ascii="仿宋_GB2312" w:eastAsia="仿宋_GB2312" w:hAnsi="仿宋" w:cs="仿宋"/>
          <w:b/>
          <w:sz w:val="28"/>
          <w:szCs w:val="28"/>
        </w:rPr>
      </w:pPr>
      <w:r w:rsidRPr="00A8166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1.轻微违法行为的表现情形：项目未开始施工且按要求改正的；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责令改正，处20万元以上25万元以下的罚款。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2.较轻违法行为的表现情形：项目未开始施工但不按要求改正的；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责令改正，处25万元以上30万元以下的罚款。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3.较重违法行为的表现情形：项目已开始施工但按要求改正的；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责令改正，处30万元以上40万元以下的罚款。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4.严重违法行为的表现情形：项目已经竣工且无法改正的，或者拒不按要求改正的；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责令改正，处40万元以上50万元以下的罚款。</w:t>
      </w:r>
    </w:p>
    <w:p w:rsidR="0008495E" w:rsidRDefault="00EB25DE" w:rsidP="00A8166E">
      <w:pPr>
        <w:spacing w:line="560" w:lineRule="exact"/>
        <w:ind w:firstLineChars="200" w:firstLine="562"/>
        <w:rPr>
          <w:rFonts w:ascii="仿宋_GB2312" w:eastAsia="仿宋_GB2312" w:hAnsi="仿宋" w:cs="仿宋"/>
          <w:sz w:val="28"/>
          <w:szCs w:val="28"/>
        </w:rPr>
      </w:pPr>
      <w:r w:rsidRPr="00A8166E">
        <w:rPr>
          <w:rFonts w:ascii="仿宋_GB2312" w:eastAsia="仿宋_GB2312" w:hAnsi="仿宋" w:cs="仿宋" w:hint="eastAsia"/>
          <w:b/>
          <w:sz w:val="28"/>
          <w:szCs w:val="28"/>
        </w:rPr>
        <w:t>（二）处罚依据：</w:t>
      </w:r>
      <w:r>
        <w:rPr>
          <w:rFonts w:ascii="仿宋_GB2312" w:eastAsia="仿宋_GB2312" w:hAnsi="仿宋" w:cs="仿宋" w:hint="eastAsia"/>
          <w:sz w:val="28"/>
          <w:szCs w:val="28"/>
        </w:rPr>
        <w:t>《湖南省绿色建筑发展条例》第三十九条第二款：违反本条例第十一条第四款规定，招标人未在招标文件中载明绿色建筑等级、绿色建造方式、绿色建材应用比例等要求的，由县级以上人民政府住房和城乡建设主管部门责令限期改正；逾期未改正的，处三万元以上五万元以下的罚款；</w:t>
      </w:r>
    </w:p>
    <w:p w:rsidR="0008495E" w:rsidRPr="00A8166E" w:rsidRDefault="00EB25DE" w:rsidP="00A8166E">
      <w:pPr>
        <w:spacing w:line="560" w:lineRule="exact"/>
        <w:ind w:firstLineChars="200" w:firstLine="562"/>
        <w:rPr>
          <w:rFonts w:ascii="仿宋_GB2312" w:eastAsia="仿宋_GB2312" w:hAnsi="仿宋" w:cs="仿宋"/>
          <w:b/>
          <w:sz w:val="28"/>
          <w:szCs w:val="28"/>
        </w:rPr>
      </w:pPr>
      <w:r w:rsidRPr="00A8166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1.轻微违法行为的表现情形：招标工作未开始且按要求改正的；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责令限期改正；逾期未改正的，处3万元以上3.5万元以下的罚款。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2.较轻违法行为的表现情形：招标工作已完成但已开始建设的；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责令限期改正；逾期未改正的，处3.5万元以上4万元以下的罚款。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3.较重违法行为的表现情形：招标工作已完成但未建设完成的；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责令限期改正；逾期未改正的，处4万元以上4.5万元以下的罚款。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4.严重违法行为的表现情形：招标工作已完成且已完成建设的；</w:t>
      </w:r>
    </w:p>
    <w:p w:rsidR="0008495E" w:rsidRDefault="00EB25DE" w:rsidP="00222DE4">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责令限期改正；逾期未改正的，处4.5万元以上5万元以下的罚款。</w:t>
      </w:r>
    </w:p>
    <w:p w:rsidR="0008495E" w:rsidRPr="00222DE4" w:rsidRDefault="00EB25DE" w:rsidP="00222DE4">
      <w:pPr>
        <w:spacing w:line="560" w:lineRule="exact"/>
        <w:rPr>
          <w:rFonts w:ascii="仿宋_GB2312" w:eastAsia="仿宋_GB2312" w:hAnsi="仿宋" w:cs="仿宋"/>
          <w:b/>
          <w:sz w:val="28"/>
          <w:szCs w:val="28"/>
        </w:rPr>
      </w:pPr>
      <w:r w:rsidRPr="00222DE4">
        <w:rPr>
          <w:rFonts w:ascii="仿宋_GB2312" w:eastAsia="仿宋_GB2312" w:hAnsi="仿宋" w:cs="仿宋" w:hint="eastAsia"/>
          <w:b/>
          <w:sz w:val="28"/>
          <w:szCs w:val="28"/>
        </w:rPr>
        <w:t>二、《湖南省绿色建筑发展条例》第十三条第一款、第四十条行政处罚裁量权基准</w:t>
      </w:r>
    </w:p>
    <w:p w:rsidR="0008495E" w:rsidRDefault="00EB25DE" w:rsidP="00A8166E">
      <w:pPr>
        <w:spacing w:line="560" w:lineRule="exact"/>
        <w:ind w:firstLineChars="200" w:firstLine="562"/>
        <w:rPr>
          <w:rFonts w:ascii="仿宋_GB2312" w:eastAsia="仿宋_GB2312" w:hAnsi="仿宋" w:cs="仿宋"/>
          <w:sz w:val="28"/>
          <w:szCs w:val="28"/>
        </w:rPr>
      </w:pPr>
      <w:r w:rsidRPr="00A8166E">
        <w:rPr>
          <w:rFonts w:ascii="仿宋_GB2312" w:eastAsia="仿宋_GB2312" w:hAnsi="仿宋" w:cs="仿宋" w:hint="eastAsia"/>
          <w:b/>
          <w:sz w:val="28"/>
          <w:szCs w:val="28"/>
        </w:rPr>
        <w:t>处罚依据：</w:t>
      </w:r>
      <w:r>
        <w:rPr>
          <w:rFonts w:ascii="仿宋_GB2312" w:eastAsia="仿宋_GB2312" w:hAnsi="仿宋" w:cs="仿宋" w:hint="eastAsia"/>
          <w:sz w:val="28"/>
          <w:szCs w:val="28"/>
        </w:rPr>
        <w:t>《湖南省绿色建筑发展条例》第十三条第一款、第四十条：</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第十三条：负责施工图设计文件审查的机构应当按照绿色建筑标准要求进行审查，对不符合绿色建筑标准要求的施工图设计文件，不得出具施工图审查合格意见；</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第四十条：违反本条例第十三条第一款规定，施工图设计文件审查的机构未按照绿色建筑标准要求进行审查或者对不符合绿色建筑标准要求的施工图设计文件出具施工图审查合格意见的，由县级以上人民政府住房和城乡建设主管部门责令改正，处一万元以上三万元以下的罚款；情节严重的，给予该审查机构一年以内不得从事施工图设计审查的处罚；</w:t>
      </w:r>
    </w:p>
    <w:p w:rsidR="0008495E" w:rsidRPr="00A8166E" w:rsidRDefault="00EB25DE" w:rsidP="00A8166E">
      <w:pPr>
        <w:spacing w:line="560" w:lineRule="exact"/>
        <w:ind w:firstLineChars="200" w:firstLine="562"/>
        <w:rPr>
          <w:rFonts w:ascii="仿宋_GB2312" w:eastAsia="仿宋_GB2312" w:hAnsi="仿宋" w:cs="仿宋"/>
          <w:b/>
          <w:sz w:val="28"/>
          <w:szCs w:val="28"/>
        </w:rPr>
      </w:pPr>
      <w:r w:rsidRPr="00A8166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1.轻微违法行为的表现情形：违反本条例第十三条第一款规定，</w:t>
      </w:r>
      <w:r>
        <w:rPr>
          <w:rFonts w:ascii="仿宋_GB2312" w:eastAsia="仿宋_GB2312" w:hAnsi="仿宋" w:cs="仿宋" w:hint="eastAsia"/>
          <w:sz w:val="28"/>
          <w:szCs w:val="28"/>
        </w:rPr>
        <w:lastRenderedPageBreak/>
        <w:t>施工图设计文件未实际使用的；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责令改正，处1万元以上1.5万元以下的罚款。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2.较轻违法行为的表现情形：违反本条例第十三条第一款规定，施工图设计文件未实际使用的且未超过三份的；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责令改正，处1.5万元以上2万元以下的罚款。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3.较重违法行为的表现情形：违反本条例第十三条第一款规定，施工图设计文件未实际使用的，且该机构违规审查、出具施工图审查合格意见达到三份以上的；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责令改正，处2万元以上2.5万元以下的罚款。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4.严重违法行为的表现情形：违反本条例第十三条第一款规定，经审查合格的施工图设计文件被实际使用的：</w:t>
      </w:r>
    </w:p>
    <w:p w:rsidR="0008495E" w:rsidRDefault="00EB25DE" w:rsidP="00222DE4">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处罚基准：</w:t>
      </w:r>
      <w:r>
        <w:rPr>
          <w:rFonts w:ascii="仿宋_GB2312" w:eastAsia="仿宋_GB2312" w:hAnsi="仿宋" w:cs="仿宋" w:hint="eastAsia"/>
          <w:sz w:val="28"/>
          <w:szCs w:val="28"/>
        </w:rPr>
        <w:t>责令改正，处2.5万元以上3万元以下的罚款。</w:t>
      </w:r>
    </w:p>
    <w:p w:rsidR="0008495E" w:rsidRPr="00222DE4" w:rsidRDefault="00EB25DE" w:rsidP="00222DE4">
      <w:pPr>
        <w:spacing w:line="560" w:lineRule="exact"/>
        <w:rPr>
          <w:rFonts w:ascii="仿宋_GB2312" w:eastAsia="仿宋_GB2312" w:hAnsi="仿宋" w:cs="仿宋"/>
          <w:b/>
          <w:sz w:val="28"/>
          <w:szCs w:val="28"/>
        </w:rPr>
      </w:pPr>
      <w:r w:rsidRPr="00222DE4">
        <w:rPr>
          <w:rFonts w:ascii="仿宋_GB2312" w:eastAsia="仿宋_GB2312" w:hAnsi="仿宋" w:cs="仿宋" w:hint="eastAsia"/>
          <w:b/>
          <w:sz w:val="28"/>
          <w:szCs w:val="28"/>
        </w:rPr>
        <w:t>三、《湖南省绿色建筑发展条例》第二十四条第一款、第四十一条行政处罚裁量权基准</w:t>
      </w:r>
    </w:p>
    <w:p w:rsidR="0008495E" w:rsidRDefault="00EB25DE" w:rsidP="00A8166E">
      <w:pPr>
        <w:spacing w:line="560" w:lineRule="exact"/>
        <w:ind w:firstLineChars="200" w:firstLine="562"/>
        <w:rPr>
          <w:rFonts w:ascii="仿宋_GB2312" w:eastAsia="仿宋_GB2312" w:hAnsi="仿宋" w:cs="仿宋"/>
          <w:sz w:val="28"/>
          <w:szCs w:val="28"/>
        </w:rPr>
      </w:pPr>
      <w:r w:rsidRPr="00A8166E">
        <w:rPr>
          <w:rFonts w:ascii="仿宋_GB2312" w:eastAsia="仿宋_GB2312" w:hAnsi="仿宋" w:cs="仿宋" w:hint="eastAsia"/>
          <w:b/>
          <w:sz w:val="28"/>
          <w:szCs w:val="28"/>
        </w:rPr>
        <w:t>处罚依据：</w:t>
      </w:r>
      <w:r>
        <w:rPr>
          <w:rFonts w:ascii="仿宋_GB2312" w:eastAsia="仿宋_GB2312" w:hAnsi="仿宋" w:cs="仿宋" w:hint="eastAsia"/>
          <w:sz w:val="28"/>
          <w:szCs w:val="28"/>
        </w:rPr>
        <w:t>《湖南省绿色建筑发展条例》第四十一条：违反本条例第二十四条第一款规定，新建、改建、扩建的绿色建筑项目未按照国家和本省相关规定采用绿色建材的，由县级以上人民政府住房和城乡建设主管部门责令限期改正；拒不改正的，处工程造价百分之零点五以上百分之一以下的罚款；</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《湖南省绿色建筑发展条例》第二十四条：新建、改建、扩建的绿色建筑项目应当按照国家和本省相关规定采用绿色建材；</w:t>
      </w:r>
    </w:p>
    <w:p w:rsidR="0008495E" w:rsidRPr="00A8166E" w:rsidRDefault="00EB25DE" w:rsidP="00A8166E">
      <w:pPr>
        <w:spacing w:line="560" w:lineRule="exact"/>
        <w:ind w:firstLineChars="200" w:firstLine="562"/>
        <w:rPr>
          <w:rFonts w:ascii="仿宋_GB2312" w:eastAsia="仿宋_GB2312" w:hAnsi="仿宋" w:cs="仿宋"/>
          <w:b/>
          <w:sz w:val="28"/>
          <w:szCs w:val="28"/>
        </w:rPr>
      </w:pPr>
      <w:r w:rsidRPr="00A8166E">
        <w:rPr>
          <w:rFonts w:ascii="仿宋_GB2312" w:eastAsia="仿宋_GB2312" w:hAnsi="仿宋" w:cs="仿宋" w:hint="eastAsia"/>
          <w:b/>
          <w:sz w:val="28"/>
          <w:szCs w:val="28"/>
        </w:rPr>
        <w:t>违法行为情形和处罚基准：</w:t>
      </w:r>
    </w:p>
    <w:p w:rsidR="0008495E" w:rsidRDefault="00EB25DE">
      <w:pPr>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1.轻微违法行为的表现情形：违反本条例第二十四条第一款规定，但项目未开始施工的；</w:t>
      </w:r>
    </w:p>
    <w:p w:rsidR="0008495E" w:rsidRDefault="00EB25DE">
      <w:pPr>
        <w:spacing w:line="56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lastRenderedPageBreak/>
        <w:t>处罚基准：</w:t>
      </w:r>
      <w:r>
        <w:rPr>
          <w:rFonts w:ascii="仿宋_GB2312" w:eastAsia="仿宋_GB2312" w:hAnsi="仿宋" w:cs="仿宋" w:hint="eastAsia"/>
          <w:sz w:val="28"/>
          <w:szCs w:val="28"/>
        </w:rPr>
        <w:t>责令限期改正；拒不改正的，处工程造价0.5%以上0.7%以下的罚款。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2.较重违法行为的表现情形：违反本条例第二十四条第一款规定，但项目未完成施工的；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责令限期改正；拒不改正的，处工程造价0.7%以上0.85%以下的罚款。</w:t>
      </w:r>
    </w:p>
    <w:p w:rsidR="0008495E" w:rsidRDefault="00EB25D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3.严重违法行为的表现情形：违反本条例第二十四条第一款规定，项目已经竣工且无法改正的；</w:t>
      </w:r>
    </w:p>
    <w:p w:rsidR="0008495E" w:rsidRDefault="00EB25DE">
      <w:pPr>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处罚基准：</w:t>
      </w:r>
      <w:r>
        <w:rPr>
          <w:rFonts w:ascii="仿宋" w:eastAsia="仿宋" w:hAnsi="仿宋" w:cs="仿宋" w:hint="eastAsia"/>
          <w:sz w:val="28"/>
          <w:szCs w:val="28"/>
        </w:rPr>
        <w:t>责令限期改正；拒不改正的，处工程造价0.85%以上1%以下的罚款。</w:t>
      </w:r>
    </w:p>
    <w:p w:rsidR="0008495E" w:rsidRDefault="0008495E">
      <w:pPr>
        <w:spacing w:line="560" w:lineRule="exact"/>
        <w:ind w:firstLineChars="200" w:firstLine="560"/>
        <w:rPr>
          <w:rFonts w:ascii="仿宋" w:eastAsia="仿宋" w:hAnsi="仿宋" w:cs="仿宋"/>
          <w:sz w:val="28"/>
          <w:szCs w:val="28"/>
        </w:rPr>
      </w:pPr>
    </w:p>
    <w:p w:rsidR="0008495E" w:rsidRDefault="0008495E">
      <w:pPr>
        <w:spacing w:line="560" w:lineRule="exact"/>
        <w:ind w:firstLine="560"/>
        <w:rPr>
          <w:rFonts w:ascii="仿宋_GB2312" w:eastAsia="仿宋_GB2312" w:hAnsi="Times New Roman" w:cs="Times New Roman"/>
          <w:bCs/>
          <w:color w:val="000000"/>
          <w:sz w:val="28"/>
          <w:szCs w:val="28"/>
        </w:rPr>
      </w:pPr>
    </w:p>
    <w:p w:rsidR="0008495E" w:rsidRDefault="00EB25DE">
      <w:pPr>
        <w:spacing w:line="560" w:lineRule="exact"/>
        <w:jc w:val="center"/>
        <w:outlineLvl w:val="1"/>
        <w:rPr>
          <w:rFonts w:ascii="楷体_GB2312" w:eastAsia="楷体_GB2312" w:hAnsi="楷体_GB2312" w:cs="楷体_GB2312"/>
          <w:b/>
          <w:color w:val="000000"/>
          <w:sz w:val="28"/>
          <w:szCs w:val="28"/>
        </w:rPr>
      </w:pPr>
      <w:bookmarkStart w:id="710" w:name="_Toc466534332"/>
      <w:bookmarkStart w:id="711" w:name="OLE_LINK150"/>
      <w:bookmarkStart w:id="712" w:name="OLE_LINK151"/>
      <w:r>
        <w:rPr>
          <w:rFonts w:ascii="楷体_GB2312" w:eastAsia="楷体_GB2312" w:hAnsi="楷体_GB2312" w:cs="楷体_GB2312" w:hint="eastAsia"/>
          <w:b/>
          <w:color w:val="000000"/>
          <w:sz w:val="28"/>
          <w:szCs w:val="28"/>
        </w:rPr>
        <w:t>第</w:t>
      </w:r>
      <w:r w:rsidR="00E54B30">
        <w:rPr>
          <w:rFonts w:ascii="楷体_GB2312" w:eastAsia="楷体_GB2312" w:hAnsi="楷体_GB2312" w:cs="楷体_GB2312" w:hint="eastAsia"/>
          <w:b/>
          <w:color w:val="000000"/>
          <w:sz w:val="28"/>
          <w:szCs w:val="28"/>
        </w:rPr>
        <w:t>二</w:t>
      </w:r>
      <w:r>
        <w:rPr>
          <w:rFonts w:ascii="楷体_GB2312" w:eastAsia="楷体_GB2312" w:hAnsi="楷体_GB2312" w:cs="楷体_GB2312" w:hint="eastAsia"/>
          <w:b/>
          <w:color w:val="000000"/>
          <w:sz w:val="28"/>
          <w:szCs w:val="28"/>
        </w:rPr>
        <w:t>节 《</w:t>
      </w:r>
      <w:hyperlink r:id="rId59" w:history="1">
        <w:r>
          <w:rPr>
            <w:rFonts w:ascii="楷体_GB2312" w:eastAsia="楷体_GB2312" w:hAnsi="楷体_GB2312" w:cs="楷体_GB2312" w:hint="eastAsia"/>
            <w:b/>
            <w:color w:val="000000"/>
            <w:sz w:val="28"/>
            <w:szCs w:val="28"/>
          </w:rPr>
          <w:t>湖南省电梯安全监督管理办法</w:t>
        </w:r>
      </w:hyperlink>
      <w:r>
        <w:rPr>
          <w:rFonts w:ascii="楷体_GB2312" w:eastAsia="楷体_GB2312" w:hAnsi="楷体_GB2312" w:cs="楷体_GB2312" w:hint="eastAsia"/>
          <w:b/>
          <w:color w:val="000000"/>
          <w:sz w:val="28"/>
          <w:szCs w:val="28"/>
        </w:rPr>
        <w:t>》行政处罚裁量权基准</w:t>
      </w:r>
      <w:bookmarkEnd w:id="710"/>
    </w:p>
    <w:p w:rsidR="0008495E" w:rsidRDefault="00EB25DE" w:rsidP="000F4A53">
      <w:pPr>
        <w:numPr>
          <w:ilvl w:val="0"/>
          <w:numId w:val="40"/>
        </w:numPr>
        <w:spacing w:line="560" w:lineRule="exact"/>
        <w:jc w:val="left"/>
        <w:outlineLvl w:val="2"/>
        <w:rPr>
          <w:rFonts w:ascii="仿宋_GB2312" w:eastAsia="仿宋_GB2312" w:hAnsi="Times New Roman" w:cs="Times New Roman"/>
          <w:b/>
          <w:color w:val="000000"/>
          <w:sz w:val="28"/>
          <w:szCs w:val="28"/>
        </w:rPr>
      </w:pPr>
      <w:bookmarkStart w:id="713" w:name="_Toc579722727"/>
      <w:bookmarkEnd w:id="711"/>
      <w:bookmarkEnd w:id="712"/>
      <w:r>
        <w:rPr>
          <w:rFonts w:ascii="仿宋_GB2312" w:eastAsia="仿宋_GB2312" w:hAnsi="Times New Roman" w:cs="Times New Roman"/>
          <w:b/>
          <w:color w:val="000000"/>
          <w:sz w:val="28"/>
          <w:szCs w:val="28"/>
        </w:rPr>
        <w:t>《</w:t>
      </w:r>
      <w:hyperlink r:id="rId60" w:history="1">
        <w:r>
          <w:rPr>
            <w:rFonts w:ascii="仿宋_GB2312" w:eastAsia="仿宋_GB2312" w:hAnsi="Times New Roman" w:cs="Times New Roman" w:hint="eastAsia"/>
            <w:b/>
            <w:color w:val="000000"/>
            <w:sz w:val="28"/>
            <w:szCs w:val="28"/>
          </w:rPr>
          <w:t>湖南省电梯安全监督管理办法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第三十八</w:t>
      </w:r>
      <w:r>
        <w:rPr>
          <w:rFonts w:ascii="仿宋_GB2312" w:eastAsia="仿宋_GB2312" w:hAnsi="Times New Roman" w:cs="Times New Roman"/>
          <w:b/>
          <w:color w:val="000000"/>
          <w:sz w:val="28"/>
          <w:szCs w:val="28"/>
        </w:rPr>
        <w:t>条的行政处罚裁量权基准</w:t>
      </w:r>
      <w:bookmarkEnd w:id="713"/>
    </w:p>
    <w:p w:rsidR="0008495E" w:rsidRDefault="00A8166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 xml:space="preserve">    </w:t>
      </w:r>
      <w:r w:rsidR="00EB25DE">
        <w:rPr>
          <w:rFonts w:ascii="仿宋_GB2312" w:eastAsia="仿宋_GB2312" w:hAnsi="Times New Roman" w:cs="Times New Roman" w:hint="eastAsia"/>
          <w:b/>
          <w:color w:val="000000"/>
          <w:sz w:val="28"/>
          <w:szCs w:val="28"/>
        </w:rPr>
        <w:t>处罚依据</w:t>
      </w:r>
      <w:r w:rsidR="00EB25DE">
        <w:rPr>
          <w:rFonts w:ascii="仿宋_GB2312" w:eastAsia="仿宋_GB2312" w:hAnsi="Times New Roman" w:cs="Times New Roman"/>
          <w:b/>
          <w:color w:val="000000"/>
          <w:sz w:val="28"/>
          <w:szCs w:val="28"/>
        </w:rPr>
        <w:t>：</w:t>
      </w:r>
      <w:r w:rsidR="00EB25DE">
        <w:rPr>
          <w:rFonts w:ascii="仿宋_GB2312" w:eastAsia="仿宋_GB2312" w:hAnsi="Times New Roman" w:cs="Times New Roman"/>
          <w:bCs/>
          <w:color w:val="000000"/>
          <w:sz w:val="28"/>
          <w:szCs w:val="28"/>
        </w:rPr>
        <w:t>《</w:t>
      </w:r>
      <w:hyperlink r:id="rId61" w:history="1">
        <w:r w:rsidR="00EB25DE">
          <w:rPr>
            <w:rFonts w:ascii="仿宋_GB2312" w:eastAsia="仿宋_GB2312" w:hAnsi="Times New Roman" w:cs="Times New Roman" w:hint="eastAsia"/>
            <w:bCs/>
            <w:color w:val="000000"/>
            <w:sz w:val="28"/>
            <w:szCs w:val="28"/>
          </w:rPr>
          <w:t>湖南省电梯安全监督管理办法</w:t>
        </w:r>
      </w:hyperlink>
      <w:r w:rsidR="00EB25DE">
        <w:rPr>
          <w:rFonts w:ascii="仿宋_GB2312" w:eastAsia="仿宋_GB2312" w:hAnsi="Times New Roman" w:cs="Times New Roman"/>
          <w:bCs/>
          <w:color w:val="000000"/>
          <w:sz w:val="28"/>
          <w:szCs w:val="28"/>
        </w:rPr>
        <w:t>》</w:t>
      </w:r>
      <w:r w:rsidR="00EB25DE">
        <w:rPr>
          <w:rFonts w:ascii="仿宋_GB2312" w:eastAsia="仿宋_GB2312" w:hAnsi="Times New Roman" w:cs="Times New Roman" w:hint="eastAsia"/>
          <w:bCs/>
          <w:color w:val="000000"/>
          <w:sz w:val="28"/>
          <w:szCs w:val="28"/>
        </w:rPr>
        <w:t>第三十八条</w:t>
      </w:r>
      <w:r w:rsidR="00EB25DE">
        <w:rPr>
          <w:rFonts w:ascii="仿宋_GB2312" w:eastAsia="仿宋_GB2312" w:hAnsi="Times New Roman" w:cs="Times New Roman"/>
          <w:bCs/>
          <w:color w:val="000000"/>
          <w:sz w:val="28"/>
          <w:szCs w:val="28"/>
        </w:rPr>
        <w:t>：</w:t>
      </w:r>
      <w:r w:rsidR="00EB25DE">
        <w:rPr>
          <w:rFonts w:ascii="仿宋_GB2312" w:eastAsia="仿宋_GB2312" w:hAnsi="Times New Roman" w:cs="Times New Roman" w:hint="eastAsia"/>
          <w:bCs/>
          <w:color w:val="000000"/>
          <w:sz w:val="28"/>
          <w:szCs w:val="28"/>
        </w:rPr>
        <w:t>“</w:t>
      </w:r>
      <w:r w:rsidR="00EB25DE">
        <w:rPr>
          <w:rFonts w:ascii="仿宋_GB2312" w:eastAsia="仿宋_GB2312" w:hAnsi="Times New Roman" w:cs="Times New Roman"/>
          <w:bCs/>
          <w:color w:val="000000"/>
          <w:sz w:val="28"/>
          <w:szCs w:val="28"/>
        </w:rPr>
        <w:t>违反本办法第十条第二款规定，电梯安装、改造、修理单位将电梯安装、改造、修理业务进行转包、分包的，由县级以上人民政府特种设备安全监督管理部门责令限期改正；逾期未改正的, 处2万元以上3万元以下罚款。</w:t>
      </w:r>
      <w:r w:rsidR="00EB25DE">
        <w:rPr>
          <w:rFonts w:ascii="仿宋_GB2312" w:eastAsia="仿宋_GB2312" w:hAnsi="Times New Roman" w:cs="Times New Roman" w:hint="eastAsia"/>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w:t>
      </w:r>
      <w:hyperlink r:id="rId62" w:history="1">
        <w:r>
          <w:rPr>
            <w:rFonts w:ascii="仿宋_GB2312" w:eastAsia="仿宋_GB2312" w:hAnsi="Times New Roman" w:cs="Times New Roman" w:hint="eastAsia"/>
            <w:bCs/>
            <w:color w:val="000000"/>
            <w:sz w:val="28"/>
            <w:szCs w:val="28"/>
          </w:rPr>
          <w:t>湖南省电梯安全监督管理办法</w:t>
        </w:r>
      </w:hyperlink>
      <w:r>
        <w:rPr>
          <w:rFonts w:ascii="仿宋_GB2312" w:eastAsia="仿宋_GB2312" w:hAnsi="Times New Roman" w:cs="Times New Roman" w:hint="eastAsia"/>
          <w:bCs/>
          <w:color w:val="000000"/>
          <w:sz w:val="28"/>
          <w:szCs w:val="28"/>
        </w:rPr>
        <w:t>》第十条第二款</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“电梯安装、改造、修理单位不得将安装、改造、修理业务进行转包、分包。”</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.轻微违法行为的表现情形：逾期未改正的, 未造成安全事故的；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处2万元以上2.2万元以下。</w:t>
      </w:r>
    </w:p>
    <w:p w:rsidR="0008495E" w:rsidRDefault="00EB25DE">
      <w:pPr>
        <w:widowControl/>
        <w:spacing w:line="560" w:lineRule="exact"/>
        <w:ind w:firstLineChars="200" w:firstLine="560"/>
        <w:jc w:val="left"/>
        <w:rPr>
          <w:rFonts w:ascii="仿宋_GB2312" w:eastAsia="仿宋_GB2312" w:hAnsi="Times New Roman" w:cs="Times New Roman"/>
          <w:bCs/>
          <w:sz w:val="28"/>
          <w:szCs w:val="28"/>
        </w:rPr>
      </w:pPr>
      <w:r>
        <w:rPr>
          <w:rFonts w:ascii="仿宋_GB2312" w:eastAsia="仿宋_GB2312" w:hAnsi="Times New Roman" w:cs="Times New Roman"/>
          <w:bCs/>
          <w:sz w:val="28"/>
          <w:szCs w:val="28"/>
        </w:rPr>
        <w:t>2</w:t>
      </w:r>
      <w:r>
        <w:rPr>
          <w:rFonts w:ascii="仿宋_GB2312" w:eastAsia="仿宋_GB2312" w:hAnsi="Times New Roman" w:cs="Times New Roman" w:hint="eastAsia"/>
          <w:bCs/>
          <w:sz w:val="28"/>
          <w:szCs w:val="28"/>
        </w:rPr>
        <w:t>.较轻违法行为的表现情形：逾期未改正的, 造成一般安全事故的；</w:t>
      </w:r>
    </w:p>
    <w:p w:rsidR="0008495E" w:rsidRDefault="00EB25DE">
      <w:pPr>
        <w:widowControl/>
        <w:spacing w:line="560" w:lineRule="exact"/>
        <w:ind w:firstLineChars="200" w:firstLine="562"/>
        <w:jc w:val="left"/>
        <w:rPr>
          <w:rFonts w:ascii="仿宋_GB2312" w:eastAsia="仿宋_GB2312" w:hAnsi="Times New Roman" w:cs="Times New Roman"/>
          <w:bCs/>
          <w:sz w:val="28"/>
          <w:szCs w:val="28"/>
        </w:rPr>
      </w:pPr>
      <w:r>
        <w:rPr>
          <w:rFonts w:ascii="仿宋_GB2312" w:eastAsia="仿宋_GB2312" w:hAnsi="Times New Roman" w:cs="Times New Roman" w:hint="eastAsia"/>
          <w:b/>
          <w:bCs/>
          <w:sz w:val="28"/>
          <w:szCs w:val="28"/>
        </w:rPr>
        <w:t>处罚基准：</w:t>
      </w:r>
      <w:r>
        <w:rPr>
          <w:rFonts w:ascii="仿宋_GB2312" w:eastAsia="仿宋_GB2312" w:hAnsi="Times New Roman" w:cs="Times New Roman" w:hint="eastAsia"/>
          <w:bCs/>
          <w:sz w:val="28"/>
          <w:szCs w:val="28"/>
        </w:rPr>
        <w:t>处2.2万元以上2.5万元以下。</w:t>
      </w:r>
    </w:p>
    <w:p w:rsidR="0008495E" w:rsidRDefault="00EB25DE">
      <w:pPr>
        <w:widowControl/>
        <w:spacing w:line="560" w:lineRule="exact"/>
        <w:ind w:firstLineChars="200" w:firstLine="560"/>
        <w:jc w:val="left"/>
        <w:rPr>
          <w:rFonts w:ascii="仿宋_GB2312" w:eastAsia="仿宋_GB2312" w:hAnsi="Times New Roman" w:cs="Times New Roman"/>
          <w:bCs/>
          <w:sz w:val="28"/>
          <w:szCs w:val="28"/>
        </w:rPr>
      </w:pPr>
      <w:r>
        <w:rPr>
          <w:rFonts w:ascii="仿宋_GB2312" w:eastAsia="仿宋_GB2312" w:hAnsi="Times New Roman" w:cs="Times New Roman"/>
          <w:bCs/>
          <w:sz w:val="28"/>
          <w:szCs w:val="28"/>
        </w:rPr>
        <w:t>3</w:t>
      </w:r>
      <w:r>
        <w:rPr>
          <w:rFonts w:ascii="仿宋_GB2312" w:eastAsia="仿宋_GB2312" w:hAnsi="Times New Roman" w:cs="Times New Roman" w:hint="eastAsia"/>
          <w:bCs/>
          <w:sz w:val="28"/>
          <w:szCs w:val="28"/>
        </w:rPr>
        <w:t>.较重违法行为的表现情形：逾期未改正的, 造成较大安全事故的；</w:t>
      </w:r>
    </w:p>
    <w:p w:rsidR="0008495E" w:rsidRDefault="00EB25DE">
      <w:pPr>
        <w:widowControl/>
        <w:spacing w:line="560" w:lineRule="exact"/>
        <w:ind w:firstLineChars="200" w:firstLine="562"/>
        <w:jc w:val="left"/>
        <w:rPr>
          <w:rFonts w:ascii="仿宋_GB2312" w:eastAsia="仿宋_GB2312" w:hAnsi="Times New Roman" w:cs="Times New Roman"/>
          <w:bCs/>
          <w:sz w:val="28"/>
          <w:szCs w:val="28"/>
        </w:rPr>
      </w:pPr>
      <w:r>
        <w:rPr>
          <w:rFonts w:ascii="仿宋_GB2312" w:eastAsia="仿宋_GB2312" w:hAnsi="Times New Roman" w:cs="Times New Roman" w:hint="eastAsia"/>
          <w:b/>
          <w:bCs/>
          <w:sz w:val="28"/>
          <w:szCs w:val="28"/>
        </w:rPr>
        <w:t>处罚基准：</w:t>
      </w:r>
      <w:r>
        <w:rPr>
          <w:rFonts w:ascii="仿宋_GB2312" w:eastAsia="仿宋_GB2312" w:hAnsi="Times New Roman" w:cs="Times New Roman" w:hint="eastAsia"/>
          <w:bCs/>
          <w:sz w:val="28"/>
          <w:szCs w:val="28"/>
        </w:rPr>
        <w:t>处2.5万元以上2.7万元以下。</w:t>
      </w:r>
    </w:p>
    <w:p w:rsidR="0008495E" w:rsidRDefault="00EB25DE">
      <w:pPr>
        <w:widowControl/>
        <w:spacing w:line="560" w:lineRule="exact"/>
        <w:ind w:firstLineChars="200" w:firstLine="560"/>
        <w:jc w:val="left"/>
        <w:rPr>
          <w:rFonts w:ascii="仿宋_GB2312" w:eastAsia="仿宋_GB2312" w:hAnsi="Times New Roman" w:cs="Times New Roman"/>
          <w:bCs/>
          <w:sz w:val="28"/>
          <w:szCs w:val="28"/>
        </w:rPr>
      </w:pPr>
      <w:r>
        <w:rPr>
          <w:rFonts w:ascii="仿宋_GB2312" w:eastAsia="仿宋_GB2312" w:hAnsi="Times New Roman" w:cs="Times New Roman"/>
          <w:bCs/>
          <w:sz w:val="28"/>
          <w:szCs w:val="28"/>
        </w:rPr>
        <w:t>4</w:t>
      </w:r>
      <w:r>
        <w:rPr>
          <w:rFonts w:ascii="仿宋_GB2312" w:eastAsia="仿宋_GB2312" w:hAnsi="Times New Roman" w:cs="Times New Roman" w:hint="eastAsia"/>
          <w:bCs/>
          <w:sz w:val="28"/>
          <w:szCs w:val="28"/>
        </w:rPr>
        <w:t>.严重违法行为的表现情形：逾期未改正的, 造成重大安全事故的；</w:t>
      </w:r>
    </w:p>
    <w:p w:rsidR="0008495E" w:rsidRPr="00222DE4" w:rsidRDefault="00EB25DE" w:rsidP="00222DE4">
      <w:pPr>
        <w:widowControl/>
        <w:spacing w:line="560" w:lineRule="exact"/>
        <w:ind w:firstLineChars="200" w:firstLine="562"/>
        <w:jc w:val="left"/>
        <w:rPr>
          <w:rFonts w:ascii="仿宋_GB2312" w:eastAsia="仿宋_GB2312" w:hAnsi="Times New Roman" w:cs="Times New Roman"/>
          <w:bCs/>
          <w:sz w:val="28"/>
          <w:szCs w:val="28"/>
        </w:rPr>
      </w:pPr>
      <w:r>
        <w:rPr>
          <w:rFonts w:ascii="仿宋_GB2312" w:eastAsia="仿宋_GB2312" w:hAnsi="Times New Roman" w:cs="Times New Roman" w:hint="eastAsia"/>
          <w:b/>
          <w:bCs/>
          <w:sz w:val="28"/>
          <w:szCs w:val="28"/>
        </w:rPr>
        <w:t>处罚基准：</w:t>
      </w:r>
      <w:r>
        <w:rPr>
          <w:rFonts w:ascii="仿宋_GB2312" w:eastAsia="仿宋_GB2312" w:hAnsi="Times New Roman" w:cs="Times New Roman" w:hint="eastAsia"/>
          <w:bCs/>
          <w:sz w:val="28"/>
          <w:szCs w:val="28"/>
        </w:rPr>
        <w:t>处2.7万元以上3万元以下。</w:t>
      </w:r>
    </w:p>
    <w:p w:rsidR="0008495E" w:rsidRDefault="00EB25DE" w:rsidP="000F4A53">
      <w:pPr>
        <w:numPr>
          <w:ilvl w:val="0"/>
          <w:numId w:val="40"/>
        </w:numPr>
        <w:spacing w:line="560" w:lineRule="exact"/>
        <w:jc w:val="left"/>
        <w:outlineLvl w:val="2"/>
        <w:rPr>
          <w:rFonts w:ascii="仿宋_GB2312" w:eastAsia="仿宋_GB2312" w:hAnsi="Times New Roman" w:cs="Times New Roman"/>
          <w:b/>
          <w:color w:val="000000"/>
          <w:sz w:val="28"/>
          <w:szCs w:val="28"/>
        </w:rPr>
      </w:pPr>
      <w:bookmarkStart w:id="714" w:name="_Toc266566250"/>
      <w:r>
        <w:rPr>
          <w:rFonts w:ascii="仿宋_GB2312" w:eastAsia="仿宋_GB2312" w:hAnsi="Times New Roman" w:cs="Times New Roman"/>
          <w:b/>
          <w:color w:val="000000"/>
          <w:sz w:val="28"/>
          <w:szCs w:val="28"/>
        </w:rPr>
        <w:t>《</w:t>
      </w:r>
      <w:hyperlink r:id="rId63" w:history="1">
        <w:r>
          <w:rPr>
            <w:rFonts w:ascii="仿宋_GB2312" w:eastAsia="仿宋_GB2312" w:hAnsi="Times New Roman" w:cs="Times New Roman" w:hint="eastAsia"/>
            <w:b/>
            <w:color w:val="000000"/>
            <w:sz w:val="28"/>
            <w:szCs w:val="28"/>
          </w:rPr>
          <w:t>湖南省电梯安全监督管理办法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第三十九</w:t>
      </w:r>
      <w:r>
        <w:rPr>
          <w:rFonts w:ascii="仿宋_GB2312" w:eastAsia="仿宋_GB2312" w:hAnsi="Times New Roman" w:cs="Times New Roman"/>
          <w:b/>
          <w:color w:val="000000"/>
          <w:sz w:val="28"/>
          <w:szCs w:val="28"/>
        </w:rPr>
        <w:t>条的行政处罚裁量权基准</w:t>
      </w:r>
      <w:bookmarkEnd w:id="714"/>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64" w:history="1">
        <w:r>
          <w:rPr>
            <w:rFonts w:ascii="仿宋_GB2312" w:eastAsia="仿宋_GB2312" w:hAnsi="Times New Roman" w:cs="Times New Roman" w:hint="eastAsia"/>
            <w:bCs/>
            <w:color w:val="000000"/>
            <w:sz w:val="28"/>
            <w:szCs w:val="28"/>
          </w:rPr>
          <w:t>湖南省电梯安全监督管理办法</w:t>
        </w:r>
      </w:hyperlink>
      <w:r>
        <w:rPr>
          <w:rFonts w:ascii="仿宋_GB2312" w:eastAsia="仿宋_GB2312" w:hAnsi="Times New Roman" w:cs="Times New Roman"/>
          <w:bCs/>
          <w:color w:val="000000"/>
          <w:sz w:val="28"/>
          <w:szCs w:val="28"/>
        </w:rPr>
        <w:t>》第三十九条</w:t>
      </w:r>
      <w:bookmarkStart w:id="715" w:name="No158_Z7T39K1"/>
      <w:bookmarkEnd w:id="715"/>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违反本办法第十三条第（二）项规定，电梯使用单位委托未取得相应资质的单位进行电梯维护保养的，由</w:t>
      </w:r>
      <w:bookmarkStart w:id="716" w:name="OLE_LINK9"/>
      <w:bookmarkStart w:id="717" w:name="OLE_LINK10"/>
      <w:r>
        <w:rPr>
          <w:rFonts w:ascii="仿宋_GB2312" w:eastAsia="仿宋_GB2312" w:hAnsi="Times New Roman" w:cs="Times New Roman"/>
          <w:bCs/>
          <w:color w:val="000000"/>
          <w:sz w:val="28"/>
          <w:szCs w:val="28"/>
        </w:rPr>
        <w:t>县级以上人民政府特种设备安全监督管理部门</w:t>
      </w:r>
      <w:bookmarkEnd w:id="716"/>
      <w:bookmarkEnd w:id="717"/>
      <w:r>
        <w:rPr>
          <w:rFonts w:ascii="仿宋_GB2312" w:eastAsia="仿宋_GB2312" w:hAnsi="Times New Roman" w:cs="Times New Roman"/>
          <w:bCs/>
          <w:color w:val="000000"/>
          <w:sz w:val="28"/>
          <w:szCs w:val="28"/>
        </w:rPr>
        <w:t>责令限期改正；逾期未改正的，处5000元以上1万元以下罚款。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hyperlink r:id="rId65" w:history="1">
        <w:r>
          <w:rPr>
            <w:rFonts w:ascii="仿宋_GB2312" w:eastAsia="仿宋_GB2312" w:hAnsi="Times New Roman" w:cs="Times New Roman" w:hint="eastAsia"/>
            <w:bCs/>
            <w:color w:val="000000"/>
            <w:sz w:val="28"/>
            <w:szCs w:val="28"/>
          </w:rPr>
          <w:t>湖南省电梯安全监督管理办法</w:t>
        </w:r>
      </w:hyperlink>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第十三条</w:t>
      </w:r>
      <w:bookmarkStart w:id="718" w:name="No58_Z3T13K1"/>
      <w:bookmarkEnd w:id="718"/>
      <w:r>
        <w:rPr>
          <w:rFonts w:ascii="仿宋_GB2312" w:eastAsia="仿宋_GB2312" w:hAnsi="Times New Roman" w:cs="Times New Roman"/>
          <w:bCs/>
          <w:color w:val="000000"/>
          <w:sz w:val="28"/>
          <w:szCs w:val="28"/>
        </w:rPr>
        <w:t>第（二）项：</w:t>
      </w:r>
      <w:r>
        <w:rPr>
          <w:rFonts w:ascii="仿宋_GB2312" w:eastAsia="仿宋_GB2312" w:hAnsi="Times New Roman" w:cs="Times New Roman" w:hint="eastAsia"/>
          <w:bCs/>
          <w:color w:val="000000"/>
          <w:sz w:val="28"/>
          <w:szCs w:val="28"/>
        </w:rPr>
        <w:t>“电梯使用单位承担电梯使用安全管理主体责任，应当履行下列义务：</w:t>
      </w:r>
    </w:p>
    <w:p w:rsidR="0008495E" w:rsidRDefault="00EB25DE">
      <w:pPr>
        <w:spacing w:line="560" w:lineRule="exact"/>
        <w:ind w:firstLine="560"/>
        <w:rPr>
          <w:rFonts w:ascii="仿宋_GB2312" w:eastAsia="仿宋_GB2312" w:hAnsi="Times New Roman" w:cs="Times New Roman"/>
          <w:bCs/>
          <w:color w:val="000000"/>
          <w:sz w:val="28"/>
          <w:szCs w:val="28"/>
        </w:rPr>
      </w:pPr>
      <w:bookmarkStart w:id="719" w:name="No60_T13K1X2"/>
      <w:bookmarkStart w:id="720" w:name="No59_T13K1X1"/>
      <w:bookmarkEnd w:id="719"/>
      <w:bookmarkEnd w:id="720"/>
      <w:r>
        <w:rPr>
          <w:rFonts w:ascii="仿宋_GB2312" w:eastAsia="仿宋_GB2312" w:hAnsi="Times New Roman" w:cs="Times New Roman" w:hint="eastAsia"/>
          <w:bCs/>
          <w:color w:val="000000"/>
          <w:sz w:val="28"/>
          <w:szCs w:val="28"/>
        </w:rPr>
        <w:t>（二）委托取得相应资质的单位进行电梯维护保养；”</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  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处5000元以上6000元以下。</w:t>
      </w:r>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lastRenderedPageBreak/>
        <w:t>处罚基准：</w:t>
      </w:r>
      <w:r>
        <w:rPr>
          <w:rFonts w:ascii="仿宋_GB2312" w:eastAsia="仿宋_GB2312" w:hAnsi="Times New Roman" w:cs="Times New Roman" w:hint="eastAsia"/>
          <w:bCs/>
          <w:color w:val="000000"/>
          <w:sz w:val="28"/>
          <w:szCs w:val="28"/>
        </w:rPr>
        <w:t>处6000元以上7000万元以下。</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处7000元以上9000万元以下。</w:t>
      </w:r>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处9000元以上1万元以下。</w:t>
      </w:r>
    </w:p>
    <w:p w:rsidR="0008495E" w:rsidRDefault="00EB25DE" w:rsidP="000F4A53">
      <w:pPr>
        <w:widowControl/>
        <w:numPr>
          <w:ilvl w:val="0"/>
          <w:numId w:val="40"/>
        </w:numPr>
        <w:spacing w:line="560" w:lineRule="exact"/>
        <w:jc w:val="left"/>
        <w:outlineLvl w:val="2"/>
        <w:rPr>
          <w:rFonts w:ascii="仿宋_GB2312" w:eastAsia="仿宋_GB2312" w:hAnsi="Times New Roman" w:cs="Times New Roman"/>
          <w:b/>
          <w:color w:val="000000"/>
          <w:sz w:val="28"/>
          <w:szCs w:val="28"/>
        </w:rPr>
      </w:pPr>
      <w:bookmarkStart w:id="721" w:name="_Toc528076108"/>
      <w:r>
        <w:rPr>
          <w:rFonts w:ascii="仿宋_GB2312" w:eastAsia="仿宋_GB2312" w:hAnsi="Times New Roman" w:cs="Times New Roman"/>
          <w:b/>
          <w:color w:val="000000"/>
          <w:sz w:val="28"/>
          <w:szCs w:val="28"/>
        </w:rPr>
        <w:t>《</w:t>
      </w:r>
      <w:hyperlink r:id="rId66" w:history="1">
        <w:r>
          <w:rPr>
            <w:rFonts w:ascii="仿宋_GB2312" w:eastAsia="仿宋_GB2312" w:hAnsi="Times New Roman" w:cs="Times New Roman" w:hint="eastAsia"/>
            <w:b/>
            <w:color w:val="000000"/>
            <w:sz w:val="28"/>
            <w:szCs w:val="28"/>
          </w:rPr>
          <w:t>湖南省电梯安全监督管理办法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第四十</w:t>
      </w:r>
      <w:r>
        <w:rPr>
          <w:rFonts w:ascii="仿宋_GB2312" w:eastAsia="仿宋_GB2312" w:hAnsi="Times New Roman" w:cs="Times New Roman"/>
          <w:b/>
          <w:color w:val="000000"/>
          <w:sz w:val="28"/>
          <w:szCs w:val="28"/>
        </w:rPr>
        <w:t>条的行政处罚裁量权基准</w:t>
      </w:r>
      <w:bookmarkEnd w:id="721"/>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67" w:history="1">
        <w:r>
          <w:rPr>
            <w:rFonts w:ascii="仿宋_GB2312" w:eastAsia="仿宋_GB2312" w:hAnsi="Times New Roman" w:cs="Times New Roman" w:hint="eastAsia"/>
            <w:bCs/>
            <w:color w:val="000000"/>
            <w:sz w:val="28"/>
            <w:szCs w:val="28"/>
          </w:rPr>
          <w:t>湖南省电梯安全监督管理办法</w:t>
        </w:r>
      </w:hyperlink>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第四十条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违反本办法第二十四条规定，电梯维护保养单位将维护保养业务进行转包、分包的，由县级以上人民政府特种设备安全监督管理部门责令限期改正；逾期未改正的，处1万元以上3万元以下的罚款。</w:t>
      </w:r>
      <w:r>
        <w:rPr>
          <w:rFonts w:ascii="仿宋_GB2312" w:eastAsia="仿宋_GB2312" w:hAnsi="Times New Roman" w:cs="Times New Roman" w:hint="eastAsia"/>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hyperlink r:id="rId68" w:history="1">
        <w:r>
          <w:rPr>
            <w:rFonts w:ascii="仿宋_GB2312" w:eastAsia="仿宋_GB2312" w:hAnsi="Times New Roman" w:cs="Times New Roman" w:hint="eastAsia"/>
            <w:bCs/>
            <w:color w:val="000000"/>
            <w:sz w:val="28"/>
            <w:szCs w:val="28"/>
          </w:rPr>
          <w:t>湖南省电梯安全监督管理办法</w:t>
        </w:r>
      </w:hyperlink>
      <w:r>
        <w:rPr>
          <w:rFonts w:ascii="仿宋_GB2312" w:eastAsia="仿宋_GB2312" w:hAnsi="Times New Roman" w:cs="Times New Roman"/>
          <w:bCs/>
          <w:color w:val="000000"/>
          <w:sz w:val="28"/>
          <w:szCs w:val="28"/>
        </w:rPr>
        <w:t>》第二十四条：</w:t>
      </w:r>
      <w:r>
        <w:rPr>
          <w:rFonts w:ascii="仿宋_GB2312" w:eastAsia="仿宋_GB2312" w:hAnsi="Times New Roman" w:cs="Times New Roman" w:hint="eastAsia"/>
          <w:bCs/>
          <w:color w:val="000000"/>
          <w:sz w:val="28"/>
          <w:szCs w:val="28"/>
        </w:rPr>
        <w:t>“</w:t>
      </w:r>
      <w:bookmarkStart w:id="722" w:name="No102_Z4T24K1"/>
      <w:bookmarkEnd w:id="722"/>
      <w:r>
        <w:rPr>
          <w:rFonts w:ascii="仿宋_GB2312" w:eastAsia="仿宋_GB2312" w:hAnsi="Times New Roman" w:cs="Times New Roman"/>
          <w:bCs/>
          <w:color w:val="000000"/>
          <w:sz w:val="28"/>
          <w:szCs w:val="28"/>
        </w:rPr>
        <w:t>电梯的维护保养应当由电梯制造单位或者依法取得许可的安装、改造、修理单位进行。维护保养单位不得将维护保养业务转包、分包。</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.轻微违法行为的表现情形：未造成危害后果的；</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处10000元以上15000元以下。</w:t>
      </w:r>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.较轻违法行为的表现情形：造成轻微危害后果的；</w:t>
      </w:r>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处15000元以上20000万元以下。</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.较重违法行为的表现情形：造成一般危害后果的；</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处20000元以上25000万元以下。</w:t>
      </w:r>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.严重违法行为的表现情形：造成严重危害后果的；</w:t>
      </w:r>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处25000元以上30000元以下。</w:t>
      </w:r>
    </w:p>
    <w:p w:rsidR="0008495E" w:rsidRDefault="0008495E">
      <w:pPr>
        <w:spacing w:line="560" w:lineRule="exact"/>
        <w:rPr>
          <w:rFonts w:ascii="仿宋_GB2312" w:eastAsia="仿宋_GB2312" w:hAnsi="Times New Roman" w:cs="Times New Roman"/>
          <w:bCs/>
          <w:color w:val="000000"/>
          <w:sz w:val="28"/>
          <w:szCs w:val="28"/>
        </w:rPr>
      </w:pPr>
    </w:p>
    <w:p w:rsidR="0008495E" w:rsidRDefault="00EB25DE">
      <w:pPr>
        <w:widowControl/>
        <w:spacing w:line="560" w:lineRule="exact"/>
        <w:jc w:val="center"/>
        <w:outlineLvl w:val="1"/>
        <w:rPr>
          <w:rFonts w:ascii="楷体_GB2312" w:eastAsia="楷体_GB2312" w:hAnsi="楷体_GB2312" w:cs="楷体_GB2312"/>
          <w:b/>
          <w:color w:val="000000"/>
          <w:sz w:val="28"/>
          <w:szCs w:val="28"/>
        </w:rPr>
      </w:pPr>
      <w:bookmarkStart w:id="723" w:name="_Toc1972717752"/>
      <w:bookmarkStart w:id="724" w:name="OLE_LINK152"/>
      <w:r>
        <w:rPr>
          <w:rFonts w:ascii="楷体_GB2312" w:eastAsia="楷体_GB2312" w:hAnsi="楷体_GB2312" w:cs="楷体_GB2312" w:hint="eastAsia"/>
          <w:b/>
          <w:color w:val="000000"/>
          <w:sz w:val="28"/>
          <w:szCs w:val="28"/>
        </w:rPr>
        <w:lastRenderedPageBreak/>
        <w:t>第</w:t>
      </w:r>
      <w:r w:rsidR="00E54B30">
        <w:rPr>
          <w:rFonts w:ascii="楷体_GB2312" w:eastAsia="楷体_GB2312" w:hAnsi="楷体_GB2312" w:cs="楷体_GB2312" w:hint="eastAsia"/>
          <w:b/>
          <w:color w:val="000000"/>
          <w:sz w:val="28"/>
          <w:szCs w:val="28"/>
        </w:rPr>
        <w:t>三</w:t>
      </w:r>
      <w:r>
        <w:rPr>
          <w:rFonts w:ascii="楷体_GB2312" w:eastAsia="楷体_GB2312" w:hAnsi="楷体_GB2312" w:cs="楷体_GB2312" w:hint="eastAsia"/>
          <w:b/>
          <w:color w:val="000000"/>
          <w:sz w:val="28"/>
          <w:szCs w:val="28"/>
        </w:rPr>
        <w:t>节《</w:t>
      </w:r>
      <w:hyperlink r:id="rId69" w:history="1">
        <w:r>
          <w:rPr>
            <w:rFonts w:ascii="楷体_GB2312" w:eastAsia="楷体_GB2312" w:hAnsi="楷体_GB2312" w:cs="楷体_GB2312" w:hint="eastAsia"/>
            <w:b/>
            <w:color w:val="000000"/>
            <w:sz w:val="28"/>
            <w:szCs w:val="28"/>
          </w:rPr>
          <w:t>湖南省农村住房建设管理办法</w:t>
        </w:r>
      </w:hyperlink>
      <w:r>
        <w:rPr>
          <w:rFonts w:ascii="楷体_GB2312" w:eastAsia="楷体_GB2312" w:hAnsi="楷体_GB2312" w:cs="楷体_GB2312" w:hint="eastAsia"/>
          <w:b/>
          <w:color w:val="000000"/>
          <w:sz w:val="28"/>
          <w:szCs w:val="28"/>
        </w:rPr>
        <w:t>》行政处罚裁量权基准</w:t>
      </w:r>
      <w:bookmarkEnd w:id="723"/>
    </w:p>
    <w:p w:rsidR="0008495E" w:rsidRDefault="00EB25DE" w:rsidP="000F4A53">
      <w:pPr>
        <w:widowControl/>
        <w:numPr>
          <w:ilvl w:val="0"/>
          <w:numId w:val="41"/>
        </w:numPr>
        <w:spacing w:line="560" w:lineRule="exact"/>
        <w:jc w:val="left"/>
        <w:outlineLvl w:val="2"/>
        <w:rPr>
          <w:rFonts w:ascii="仿宋_GB2312" w:eastAsia="仿宋_GB2312" w:hAnsi="Times New Roman" w:cs="Times New Roman"/>
          <w:b/>
          <w:color w:val="000000"/>
          <w:sz w:val="28"/>
          <w:szCs w:val="28"/>
        </w:rPr>
      </w:pPr>
      <w:bookmarkStart w:id="725" w:name="_Toc467231831"/>
      <w:bookmarkEnd w:id="724"/>
      <w:r>
        <w:rPr>
          <w:rFonts w:ascii="仿宋_GB2312" w:eastAsia="仿宋_GB2312" w:hAnsi="Times New Roman" w:cs="Times New Roman"/>
          <w:b/>
          <w:color w:val="000000"/>
          <w:sz w:val="28"/>
          <w:szCs w:val="28"/>
        </w:rPr>
        <w:t>《</w:t>
      </w:r>
      <w:hyperlink r:id="rId70" w:history="1">
        <w:r>
          <w:rPr>
            <w:rFonts w:ascii="仿宋_GB2312" w:eastAsia="仿宋_GB2312" w:hAnsi="Times New Roman" w:cs="Times New Roman" w:hint="eastAsia"/>
            <w:b/>
            <w:color w:val="000000"/>
            <w:sz w:val="28"/>
            <w:szCs w:val="28"/>
          </w:rPr>
          <w:t>湖南省农村住房建设管理办法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第二十七</w:t>
      </w:r>
      <w:r>
        <w:rPr>
          <w:rFonts w:ascii="仿宋_GB2312" w:eastAsia="仿宋_GB2312" w:hAnsi="Times New Roman" w:cs="Times New Roman"/>
          <w:b/>
          <w:color w:val="000000"/>
          <w:sz w:val="28"/>
          <w:szCs w:val="28"/>
        </w:rPr>
        <w:t>条的行政处罚裁量权基准</w:t>
      </w:r>
      <w:bookmarkEnd w:id="725"/>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71" w:history="1">
        <w:r>
          <w:rPr>
            <w:rFonts w:ascii="仿宋_GB2312" w:eastAsia="仿宋_GB2312" w:hAnsi="Times New Roman" w:cs="Times New Roman" w:hint="eastAsia"/>
            <w:bCs/>
            <w:color w:val="000000"/>
            <w:sz w:val="28"/>
            <w:szCs w:val="28"/>
          </w:rPr>
          <w:t>湖南省农村住房建设管理办法</w:t>
        </w:r>
      </w:hyperlink>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第二十七条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bookmarkStart w:id="726" w:name="No98_T27K1"/>
      <w:bookmarkEnd w:id="726"/>
      <w:r>
        <w:rPr>
          <w:rFonts w:ascii="仿宋_GB2312" w:eastAsia="仿宋_GB2312" w:hAnsi="Times New Roman" w:cs="Times New Roman" w:hint="eastAsia"/>
          <w:bCs/>
          <w:color w:val="000000"/>
          <w:sz w:val="28"/>
          <w:szCs w:val="28"/>
        </w:rPr>
        <w:t>违反本办法第十七条、第十八条规定，农村建筑工匠或者建筑施工企业进行农村住房施工时，有下列情形之一的，由县级以上人民政府住房和城乡建设主管部门责令限期改正;情节严重的，处以2000元以上10000元以下的罚款;造成损失的，依法赔偿损失;构成犯罪的，依法移送司法机关处理：</w:t>
      </w:r>
      <w:bookmarkStart w:id="727" w:name="No99_T27K1X1"/>
      <w:bookmarkEnd w:id="727"/>
    </w:p>
    <w:p w:rsidR="0008495E" w:rsidRDefault="00EB25DE" w:rsidP="000F4A53">
      <w:pPr>
        <w:widowControl/>
        <w:numPr>
          <w:ilvl w:val="0"/>
          <w:numId w:val="42"/>
        </w:num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未按照建设规划、设计图纸、施工技术标准和操作规程施工的;</w:t>
      </w:r>
      <w:bookmarkStart w:id="728" w:name="No100_T27K1X2"/>
      <w:bookmarkStart w:id="729" w:name="No101_T27K1X3"/>
      <w:bookmarkEnd w:id="728"/>
      <w:bookmarkEnd w:id="729"/>
    </w:p>
    <w:p w:rsidR="0008495E" w:rsidRDefault="00EB25DE" w:rsidP="000F4A53">
      <w:pPr>
        <w:widowControl/>
        <w:numPr>
          <w:ilvl w:val="0"/>
          <w:numId w:val="42"/>
        </w:num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为未取得规划许可、用地审批或者违反规划许可、用地审批规定的农村村民进行住房建设的;</w:t>
      </w:r>
    </w:p>
    <w:p w:rsidR="0008495E" w:rsidRDefault="00EB25DE" w:rsidP="000F4A53">
      <w:pPr>
        <w:widowControl/>
        <w:numPr>
          <w:ilvl w:val="0"/>
          <w:numId w:val="42"/>
        </w:numPr>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偷工减料或者使用不合格的建筑材料、建筑构(配)件和设备的。”</w:t>
      </w:r>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hyperlink r:id="rId72" w:history="1">
        <w:r>
          <w:rPr>
            <w:rFonts w:ascii="仿宋_GB2312" w:eastAsia="仿宋_GB2312" w:hAnsi="Times New Roman" w:cs="Times New Roman" w:hint="eastAsia"/>
            <w:bCs/>
            <w:color w:val="000000"/>
            <w:sz w:val="28"/>
            <w:szCs w:val="28"/>
          </w:rPr>
          <w:t>湖南省农村住房建设管理办法</w:t>
        </w:r>
      </w:hyperlink>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第十七条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bookmarkStart w:id="730" w:name="No70_T17K1"/>
      <w:bookmarkEnd w:id="730"/>
      <w:r>
        <w:rPr>
          <w:rFonts w:ascii="仿宋_GB2312" w:eastAsia="仿宋_GB2312" w:hAnsi="Times New Roman" w:cs="Times New Roman" w:hint="eastAsia"/>
          <w:bCs/>
          <w:color w:val="000000"/>
          <w:sz w:val="28"/>
          <w:szCs w:val="28"/>
        </w:rPr>
        <w:t>农村建筑工匠或者建筑施工企业应当严格按照建设规划、设计图纸、施工技术标准和操作规程施工，确保施工质量和安全。</w:t>
      </w:r>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bookmarkStart w:id="731" w:name="No71_T17K2"/>
      <w:bookmarkEnd w:id="731"/>
      <w:r>
        <w:rPr>
          <w:rFonts w:ascii="仿宋_GB2312" w:eastAsia="仿宋_GB2312" w:hAnsi="Times New Roman" w:cs="Times New Roman" w:hint="eastAsia"/>
          <w:bCs/>
          <w:color w:val="000000"/>
          <w:sz w:val="28"/>
          <w:szCs w:val="28"/>
        </w:rPr>
        <w:t>农村建筑工匠或者建筑施工企业不得为未取得规划许可、用地审批或者违反规划许可、用地审批规定的农村村民进行住房建设。”</w:t>
      </w:r>
    </w:p>
    <w:p w:rsidR="0008495E" w:rsidRDefault="00EB25DE">
      <w:pPr>
        <w:widowControl/>
        <w:spacing w:line="560" w:lineRule="exact"/>
        <w:ind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w:t>
      </w:r>
      <w:hyperlink r:id="rId73" w:history="1">
        <w:r>
          <w:rPr>
            <w:rFonts w:ascii="仿宋_GB2312" w:eastAsia="仿宋_GB2312" w:hAnsi="Times New Roman" w:cs="Times New Roman" w:hint="eastAsia"/>
            <w:bCs/>
            <w:color w:val="000000"/>
            <w:sz w:val="28"/>
            <w:szCs w:val="28"/>
          </w:rPr>
          <w:t>湖南省农村住房建设管理办法</w:t>
        </w:r>
      </w:hyperlink>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第十八条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“村民建房，应当使用符合国家和省规定标准的建筑材料、建筑构(配)件和设备。鼓励使用绿色节能建筑材料、技术，采用装配式建筑。</w:t>
      </w:r>
    </w:p>
    <w:p w:rsidR="0008495E" w:rsidRDefault="00EB25DE">
      <w:pPr>
        <w:widowControl/>
        <w:spacing w:line="560" w:lineRule="exact"/>
        <w:ind w:firstLine="562"/>
        <w:jc w:val="left"/>
        <w:rPr>
          <w:rFonts w:ascii="仿宋_GB2312" w:eastAsia="仿宋_GB2312" w:hAnsi="Times New Roman" w:cs="Times New Roman"/>
          <w:b/>
          <w:color w:val="000000"/>
          <w:sz w:val="28"/>
          <w:szCs w:val="28"/>
        </w:rPr>
      </w:pPr>
      <w:bookmarkStart w:id="732" w:name="No74_T18K2"/>
      <w:bookmarkEnd w:id="732"/>
      <w:r>
        <w:rPr>
          <w:rFonts w:ascii="仿宋_GB2312" w:eastAsia="仿宋_GB2312" w:hAnsi="Times New Roman" w:cs="Times New Roman" w:hint="eastAsia"/>
          <w:bCs/>
          <w:color w:val="000000"/>
          <w:sz w:val="28"/>
          <w:szCs w:val="28"/>
        </w:rPr>
        <w:lastRenderedPageBreak/>
        <w:t>农村建筑工匠或者建筑施工企业应当协助村民选用符合国家</w:t>
      </w:r>
      <w:r>
        <w:rPr>
          <w:rFonts w:ascii="仿宋_GB2312" w:eastAsia="仿宋_GB2312" w:hAnsi="仿宋_GB2312" w:cs="仿宋_GB2312"/>
          <w:bCs/>
          <w:color w:val="000000"/>
          <w:sz w:val="28"/>
          <w:szCs w:val="28"/>
        </w:rPr>
        <w:t>和</w:t>
      </w:r>
      <w:r>
        <w:rPr>
          <w:rFonts w:ascii="仿宋_GB2312" w:eastAsia="仿宋_GB2312" w:hAnsi="Times New Roman" w:cs="Times New Roman" w:hint="eastAsia"/>
          <w:bCs/>
          <w:color w:val="000000"/>
          <w:sz w:val="28"/>
          <w:szCs w:val="28"/>
        </w:rPr>
        <w:t>省规定标准的建筑材料、建筑构(配)件和设备，不得偷工减料。村民要求使用不合格的建筑材料、建筑构(配)件和设备的，农村建筑工匠或者建筑施工企业应当劝阻、拒绝。”</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widowControl/>
        <w:spacing w:line="560" w:lineRule="exact"/>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 xml:space="preserve">    1</w:t>
      </w:r>
      <w:r>
        <w:rPr>
          <w:rFonts w:ascii="仿宋_GB2312" w:eastAsia="仿宋_GB2312" w:hAnsi="Times New Roman" w:cs="Times New Roman" w:hint="eastAsia"/>
          <w:bCs/>
          <w:color w:val="000000"/>
          <w:sz w:val="28"/>
          <w:szCs w:val="28"/>
        </w:rPr>
        <w:t>.轻微违法行为的表现情形：未造成经济损失或未影响工程质量，但未要求改正的；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并处2000元以上3000元以下的罚款。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.较轻违法行为的表现情形：造成城市供水一般突发事件的；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3000元以上5000元以下</w:t>
      </w:r>
      <w:r>
        <w:rPr>
          <w:rFonts w:ascii="仿宋_GB2312" w:eastAsia="仿宋_GB2312" w:hAnsi="Times New Roman" w:cs="Times New Roman" w:hint="eastAsia"/>
          <w:bCs/>
          <w:color w:val="000000"/>
          <w:sz w:val="28"/>
          <w:szCs w:val="28"/>
        </w:rPr>
        <w:t>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.较重违法行为的表现情形：造成城市供水严重突发事件的；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5000元以上7000元以下</w:t>
      </w:r>
      <w:r>
        <w:rPr>
          <w:rFonts w:ascii="仿宋_GB2312" w:eastAsia="仿宋_GB2312" w:hAnsi="Times New Roman" w:cs="Times New Roman" w:hint="eastAsia"/>
          <w:bCs/>
          <w:color w:val="000000"/>
          <w:sz w:val="28"/>
          <w:szCs w:val="28"/>
        </w:rPr>
        <w:t>罚款</w:t>
      </w:r>
      <w:r>
        <w:rPr>
          <w:rFonts w:ascii="仿宋_GB2312" w:eastAsia="仿宋_GB2312" w:hAnsi="Times New Roman" w:cs="Times New Roman"/>
          <w:bCs/>
          <w:color w:val="000000"/>
          <w:sz w:val="28"/>
          <w:szCs w:val="28"/>
        </w:rPr>
        <w:t>。</w:t>
      </w:r>
    </w:p>
    <w:p w:rsidR="0008495E" w:rsidRDefault="00EB25DE">
      <w:pPr>
        <w:widowControl/>
        <w:spacing w:line="560" w:lineRule="exact"/>
        <w:ind w:firstLineChars="200" w:firstLine="560"/>
        <w:jc w:val="left"/>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.严重违法行为的表现情形：造成重大经济损失或质量隐患的；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bCs/>
          <w:color w:val="000000"/>
          <w:sz w:val="28"/>
          <w:szCs w:val="28"/>
        </w:rPr>
        <w:t>责令限期改正，并处7000元以上10000以下的罚款。</w:t>
      </w:r>
    </w:p>
    <w:p w:rsidR="0008495E" w:rsidRDefault="0008495E">
      <w:pPr>
        <w:widowControl/>
        <w:spacing w:line="560" w:lineRule="exact"/>
        <w:ind w:firstLineChars="200" w:firstLine="560"/>
        <w:jc w:val="left"/>
        <w:rPr>
          <w:rFonts w:ascii="仿宋_GB2312" w:eastAsia="仿宋_GB2312" w:hAnsi="Times New Roman" w:cs="Times New Roman"/>
          <w:bCs/>
          <w:color w:val="000000"/>
          <w:sz w:val="28"/>
          <w:szCs w:val="28"/>
        </w:rPr>
      </w:pPr>
    </w:p>
    <w:p w:rsidR="0008495E" w:rsidRDefault="00EB25DE">
      <w:pPr>
        <w:widowControl/>
        <w:spacing w:line="560" w:lineRule="exact"/>
        <w:jc w:val="center"/>
        <w:outlineLvl w:val="1"/>
        <w:rPr>
          <w:rFonts w:ascii="楷体_GB2312" w:eastAsia="楷体_GB2312" w:hAnsi="楷体_GB2312" w:cs="楷体_GB2312"/>
          <w:b/>
          <w:color w:val="000000"/>
          <w:sz w:val="28"/>
          <w:szCs w:val="28"/>
        </w:rPr>
      </w:pPr>
      <w:bookmarkStart w:id="733" w:name="_Toc1565170185"/>
      <w:r>
        <w:rPr>
          <w:rFonts w:ascii="楷体_GB2312" w:eastAsia="楷体_GB2312" w:hAnsi="楷体_GB2312" w:cs="楷体_GB2312" w:hint="eastAsia"/>
          <w:b/>
          <w:color w:val="000000"/>
          <w:sz w:val="28"/>
          <w:szCs w:val="28"/>
        </w:rPr>
        <w:t>第</w:t>
      </w:r>
      <w:r w:rsidR="00E54B30">
        <w:rPr>
          <w:rFonts w:ascii="楷体_GB2312" w:eastAsia="楷体_GB2312" w:hAnsi="楷体_GB2312" w:cs="楷体_GB2312" w:hint="eastAsia"/>
          <w:b/>
          <w:color w:val="000000"/>
          <w:sz w:val="28"/>
          <w:szCs w:val="28"/>
        </w:rPr>
        <w:t>四</w:t>
      </w:r>
      <w:r>
        <w:rPr>
          <w:rFonts w:ascii="楷体_GB2312" w:eastAsia="楷体_GB2312" w:hAnsi="楷体_GB2312" w:cs="楷体_GB2312" w:hint="eastAsia"/>
          <w:b/>
          <w:color w:val="000000"/>
          <w:sz w:val="28"/>
          <w:szCs w:val="28"/>
        </w:rPr>
        <w:t>节 《</w:t>
      </w:r>
      <w:hyperlink r:id="rId74" w:history="1">
        <w:r>
          <w:rPr>
            <w:rFonts w:ascii="楷体_GB2312" w:eastAsia="楷体_GB2312" w:hAnsi="楷体_GB2312" w:cs="楷体_GB2312" w:hint="eastAsia"/>
            <w:b/>
            <w:color w:val="000000"/>
            <w:sz w:val="28"/>
            <w:szCs w:val="28"/>
          </w:rPr>
          <w:t>湖南省节约用水管理办法</w:t>
        </w:r>
      </w:hyperlink>
      <w:r>
        <w:rPr>
          <w:rFonts w:ascii="楷体_GB2312" w:eastAsia="楷体_GB2312" w:hAnsi="楷体_GB2312" w:cs="楷体_GB2312" w:hint="eastAsia"/>
          <w:b/>
          <w:color w:val="000000"/>
          <w:sz w:val="28"/>
          <w:szCs w:val="28"/>
        </w:rPr>
        <w:t>》行政处罚裁量权基准</w:t>
      </w:r>
      <w:bookmarkEnd w:id="733"/>
    </w:p>
    <w:p w:rsidR="0008495E" w:rsidRDefault="00EB25DE">
      <w:pPr>
        <w:widowControl/>
        <w:spacing w:line="560" w:lineRule="exact"/>
        <w:jc w:val="left"/>
        <w:outlineLvl w:val="2"/>
        <w:rPr>
          <w:rFonts w:ascii="仿宋_GB2312" w:eastAsia="仿宋_GB2312" w:hAnsi="Times New Roman" w:cs="Times New Roman"/>
          <w:bCs/>
          <w:color w:val="000000"/>
          <w:sz w:val="28"/>
          <w:szCs w:val="28"/>
        </w:rPr>
      </w:pPr>
      <w:bookmarkStart w:id="734" w:name="_Toc1288107192"/>
      <w:r>
        <w:rPr>
          <w:rFonts w:ascii="仿宋_GB2312" w:eastAsia="仿宋_GB2312" w:hAnsi="Times New Roman" w:cs="Times New Roman" w:hint="eastAsia"/>
          <w:b/>
          <w:color w:val="000000"/>
          <w:sz w:val="28"/>
          <w:szCs w:val="28"/>
        </w:rPr>
        <w:t>一</w:t>
      </w:r>
      <w:r>
        <w:rPr>
          <w:rFonts w:ascii="仿宋_GB2312" w:eastAsia="仿宋_GB2312" w:hAnsi="Times New Roman" w:cs="Times New Roman"/>
          <w:bCs/>
          <w:color w:val="000000"/>
          <w:sz w:val="28"/>
          <w:szCs w:val="28"/>
        </w:rPr>
        <w:t>、</w:t>
      </w:r>
      <w:r>
        <w:rPr>
          <w:rFonts w:ascii="仿宋_GB2312" w:eastAsia="仿宋_GB2312" w:hAnsi="Times New Roman" w:cs="Times New Roman"/>
          <w:b/>
          <w:color w:val="000000"/>
          <w:sz w:val="28"/>
          <w:szCs w:val="28"/>
        </w:rPr>
        <w:t>《</w:t>
      </w:r>
      <w:hyperlink r:id="rId75" w:history="1">
        <w:r>
          <w:rPr>
            <w:rFonts w:ascii="仿宋_GB2312" w:eastAsia="仿宋_GB2312" w:hAnsi="Times New Roman" w:cs="Times New Roman" w:hint="eastAsia"/>
            <w:b/>
            <w:color w:val="000000"/>
            <w:sz w:val="28"/>
            <w:szCs w:val="28"/>
          </w:rPr>
          <w:t>湖南省节约用水管理办法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第二十七</w:t>
      </w:r>
      <w:r>
        <w:rPr>
          <w:rFonts w:ascii="仿宋_GB2312" w:eastAsia="仿宋_GB2312" w:hAnsi="Times New Roman" w:cs="Times New Roman"/>
          <w:b/>
          <w:color w:val="000000"/>
          <w:sz w:val="28"/>
          <w:szCs w:val="28"/>
        </w:rPr>
        <w:t>条的行政处罚裁量权基准</w:t>
      </w:r>
      <w:bookmarkEnd w:id="734"/>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76" w:history="1">
        <w:r>
          <w:rPr>
            <w:rFonts w:ascii="仿宋_GB2312" w:eastAsia="仿宋_GB2312" w:hAnsi="Times New Roman" w:cs="Times New Roman" w:hint="eastAsia"/>
            <w:bCs/>
            <w:color w:val="000000"/>
            <w:sz w:val="28"/>
            <w:szCs w:val="28"/>
          </w:rPr>
          <w:t>湖南省节约用水管理办法</w:t>
        </w:r>
      </w:hyperlink>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第二十七条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违反本办法规定，计划用水单位擅自变更取水用途或者向其他单位、个人转供水的，由县级以上人民政府水行政主管部门、住房城乡建设主管部门按照职责分工责令限期改正；逾期不改正的，处5000元以上50000元以下罚款。”</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1</w:t>
      </w:r>
      <w:r>
        <w:rPr>
          <w:rFonts w:ascii="仿宋_GB2312" w:eastAsia="仿宋_GB2312" w:hAnsi="Times New Roman" w:cs="Times New Roman" w:hint="eastAsia"/>
          <w:bCs/>
          <w:color w:val="000000"/>
          <w:sz w:val="28"/>
          <w:szCs w:val="28"/>
        </w:rPr>
        <w:t>.轻微违法行为的表现情形：逾期未改正，未造成后果的；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lastRenderedPageBreak/>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5000</w:t>
      </w:r>
      <w:r>
        <w:rPr>
          <w:rFonts w:ascii="仿宋_GB2312" w:eastAsia="仿宋_GB2312" w:hAnsi="Times New Roman" w:cs="Times New Roman" w:hint="eastAsia"/>
          <w:bCs/>
          <w:color w:val="000000"/>
          <w:sz w:val="28"/>
          <w:szCs w:val="28"/>
        </w:rPr>
        <w:t>元以上</w:t>
      </w:r>
      <w:r>
        <w:rPr>
          <w:rFonts w:ascii="仿宋_GB2312" w:eastAsia="仿宋_GB2312" w:hAnsi="Times New Roman" w:cs="Times New Roman"/>
          <w:bCs/>
          <w:color w:val="000000"/>
          <w:sz w:val="28"/>
          <w:szCs w:val="28"/>
        </w:rPr>
        <w:t>10000</w:t>
      </w:r>
      <w:r>
        <w:rPr>
          <w:rFonts w:ascii="仿宋_GB2312" w:eastAsia="仿宋_GB2312" w:hAnsi="Times New Roman" w:cs="Times New Roman" w:hint="eastAsia"/>
          <w:bCs/>
          <w:color w:val="000000"/>
          <w:sz w:val="28"/>
          <w:szCs w:val="28"/>
        </w:rPr>
        <w:t>元以下罚款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2</w:t>
      </w:r>
      <w:r>
        <w:rPr>
          <w:rFonts w:ascii="仿宋_GB2312" w:eastAsia="仿宋_GB2312" w:hAnsi="Times New Roman" w:cs="Times New Roman" w:hint="eastAsia"/>
          <w:bCs/>
          <w:color w:val="000000"/>
          <w:sz w:val="28"/>
          <w:szCs w:val="28"/>
        </w:rPr>
        <w:t>.较轻违法行为的表现情形：逾期未改正，造成轻微危害后果的；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处10000元以上20000元以下罚款。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3</w:t>
      </w:r>
      <w:r>
        <w:rPr>
          <w:rFonts w:ascii="仿宋_GB2312" w:eastAsia="仿宋_GB2312" w:hAnsi="Times New Roman" w:cs="Times New Roman" w:hint="eastAsia"/>
          <w:bCs/>
          <w:color w:val="000000"/>
          <w:sz w:val="28"/>
          <w:szCs w:val="28"/>
        </w:rPr>
        <w:t>.较重违法行为的表现情形：逾期未改正，造成一般危害后果的；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处20000元以30000元以下罚款。</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.严重违法行为的表现情形：逾期未改正，造成严重危害后果的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bCs/>
          <w:color w:val="000000"/>
          <w:sz w:val="28"/>
          <w:szCs w:val="28"/>
        </w:rPr>
        <w:t>处罚基准：</w:t>
      </w:r>
      <w:r>
        <w:rPr>
          <w:rFonts w:ascii="仿宋_GB2312" w:eastAsia="仿宋_GB2312" w:hAnsi="Times New Roman" w:cs="Times New Roman" w:hint="eastAsia"/>
          <w:bCs/>
          <w:color w:val="000000"/>
          <w:sz w:val="28"/>
          <w:szCs w:val="28"/>
        </w:rPr>
        <w:t>处30000元以50000元以下罚款。</w:t>
      </w:r>
    </w:p>
    <w:p w:rsidR="0008495E" w:rsidRDefault="00EB25DE">
      <w:pPr>
        <w:widowControl/>
        <w:spacing w:line="560" w:lineRule="exact"/>
        <w:jc w:val="left"/>
        <w:outlineLvl w:val="2"/>
        <w:rPr>
          <w:rFonts w:ascii="仿宋_GB2312" w:eastAsia="仿宋_GB2312" w:hAnsi="Times New Roman" w:cs="Times New Roman"/>
          <w:bCs/>
          <w:color w:val="000000"/>
          <w:sz w:val="28"/>
          <w:szCs w:val="28"/>
        </w:rPr>
      </w:pPr>
      <w:bookmarkStart w:id="735" w:name="_Toc434930537"/>
      <w:r>
        <w:rPr>
          <w:rFonts w:ascii="仿宋_GB2312" w:eastAsia="仿宋_GB2312" w:hAnsi="Times New Roman" w:cs="Times New Roman" w:hint="eastAsia"/>
          <w:b/>
          <w:color w:val="000000"/>
          <w:sz w:val="28"/>
          <w:szCs w:val="28"/>
        </w:rPr>
        <w:t>二</w:t>
      </w:r>
      <w:r>
        <w:rPr>
          <w:rFonts w:ascii="仿宋_GB2312" w:eastAsia="仿宋_GB2312" w:hAnsi="Times New Roman" w:cs="Times New Roman"/>
          <w:b/>
          <w:color w:val="000000"/>
          <w:sz w:val="28"/>
          <w:szCs w:val="28"/>
        </w:rPr>
        <w:t>、《</w:t>
      </w:r>
      <w:hyperlink r:id="rId77" w:history="1">
        <w:r>
          <w:rPr>
            <w:rFonts w:ascii="仿宋_GB2312" w:eastAsia="仿宋_GB2312" w:hAnsi="Times New Roman" w:cs="Times New Roman" w:hint="eastAsia"/>
            <w:b/>
            <w:color w:val="000000"/>
            <w:sz w:val="28"/>
            <w:szCs w:val="28"/>
          </w:rPr>
          <w:t>湖南省节约用水管理办法</w:t>
        </w:r>
      </w:hyperlink>
      <w:r>
        <w:rPr>
          <w:rFonts w:ascii="仿宋_GB2312" w:eastAsia="仿宋_GB2312" w:hAnsi="Times New Roman" w:cs="Times New Roman"/>
          <w:b/>
          <w:color w:val="000000"/>
          <w:sz w:val="28"/>
          <w:szCs w:val="28"/>
        </w:rPr>
        <w:t>》</w:t>
      </w:r>
      <w:r>
        <w:rPr>
          <w:rFonts w:ascii="仿宋_GB2312" w:eastAsia="仿宋_GB2312" w:hAnsi="Times New Roman" w:cs="Times New Roman" w:hint="eastAsia"/>
          <w:b/>
          <w:color w:val="000000"/>
          <w:sz w:val="28"/>
          <w:szCs w:val="28"/>
        </w:rPr>
        <w:t>第二十八</w:t>
      </w:r>
      <w:r>
        <w:rPr>
          <w:rFonts w:ascii="仿宋_GB2312" w:eastAsia="仿宋_GB2312" w:hAnsi="Times New Roman" w:cs="Times New Roman"/>
          <w:b/>
          <w:color w:val="000000"/>
          <w:sz w:val="28"/>
          <w:szCs w:val="28"/>
        </w:rPr>
        <w:t>条的行政处罚裁量权基准</w:t>
      </w:r>
      <w:bookmarkEnd w:id="735"/>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处罚依据</w:t>
      </w:r>
      <w:r>
        <w:rPr>
          <w:rFonts w:ascii="仿宋_GB2312" w:eastAsia="仿宋_GB2312" w:hAnsi="Times New Roman" w:cs="Times New Roman"/>
          <w:b/>
          <w:color w:val="000000"/>
          <w:sz w:val="28"/>
          <w:szCs w:val="28"/>
        </w:rPr>
        <w:t>：</w:t>
      </w:r>
      <w:r>
        <w:rPr>
          <w:rFonts w:ascii="仿宋_GB2312" w:eastAsia="仿宋_GB2312" w:hAnsi="Times New Roman" w:cs="Times New Roman"/>
          <w:bCs/>
          <w:color w:val="000000"/>
          <w:sz w:val="28"/>
          <w:szCs w:val="28"/>
        </w:rPr>
        <w:t>《</w:t>
      </w:r>
      <w:hyperlink r:id="rId78" w:history="1">
        <w:r>
          <w:rPr>
            <w:rFonts w:ascii="仿宋_GB2312" w:eastAsia="仿宋_GB2312" w:hAnsi="Times New Roman" w:cs="Times New Roman" w:hint="eastAsia"/>
            <w:bCs/>
            <w:color w:val="000000"/>
            <w:sz w:val="28"/>
            <w:szCs w:val="28"/>
          </w:rPr>
          <w:t>湖南省节约用水管理办法</w:t>
        </w:r>
      </w:hyperlink>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第二十八条</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w:t>
      </w:r>
      <w:r>
        <w:rPr>
          <w:rFonts w:ascii="仿宋_GB2312" w:eastAsia="仿宋_GB2312" w:hAnsi="Times New Roman" w:cs="Times New Roman"/>
          <w:bCs/>
          <w:color w:val="000000"/>
          <w:sz w:val="28"/>
          <w:szCs w:val="28"/>
        </w:rPr>
        <w:t>违反本办法规定，公共供水企业发现供水管网漏损或者接到漏损报告后未在规定时间内赶赴现场处理的，由县级以上人民政府住房城乡建设主管部门处1000元以上10000元以下罚款。</w:t>
      </w:r>
      <w:r>
        <w:rPr>
          <w:rFonts w:ascii="仿宋_GB2312" w:eastAsia="仿宋_GB2312" w:hAnsi="Times New Roman" w:cs="Times New Roman" w:hint="eastAsia"/>
          <w:bCs/>
          <w:color w:val="000000"/>
          <w:sz w:val="28"/>
          <w:szCs w:val="28"/>
        </w:rPr>
        <w:t>”</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违法行为情形和处罚基准：</w:t>
      </w:r>
    </w:p>
    <w:p w:rsidR="0008495E" w:rsidRDefault="00EB25DE">
      <w:pPr>
        <w:spacing w:line="560" w:lineRule="exact"/>
        <w:ind w:left="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1</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轻微违法行为的表现情形：未造成城市供水突发事件的；</w:t>
      </w:r>
    </w:p>
    <w:p w:rsidR="0008495E" w:rsidRDefault="00EB25DE">
      <w:pPr>
        <w:spacing w:line="560" w:lineRule="exac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1000元以上3000元以下</w:t>
      </w:r>
      <w:r>
        <w:rPr>
          <w:rFonts w:ascii="仿宋_GB2312" w:eastAsia="仿宋_GB2312" w:hAnsi="Times New Roman" w:cs="Times New Roman" w:hint="eastAsia"/>
          <w:bCs/>
          <w:color w:val="000000"/>
          <w:sz w:val="28"/>
          <w:szCs w:val="28"/>
        </w:rPr>
        <w:t>罚款</w:t>
      </w:r>
      <w:r>
        <w:rPr>
          <w:rFonts w:ascii="仿宋_GB2312" w:eastAsia="仿宋_GB2312" w:hAnsi="Times New Roman" w:cs="Times New Roman"/>
          <w:bCs/>
          <w:color w:val="000000"/>
          <w:sz w:val="28"/>
          <w:szCs w:val="28"/>
        </w:rPr>
        <w:t>。</w:t>
      </w:r>
    </w:p>
    <w:p w:rsidR="0008495E" w:rsidRDefault="00EB25DE">
      <w:pPr>
        <w:spacing w:line="560" w:lineRule="exact"/>
        <w:ind w:left="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2</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较轻违法行为的表现情形：造成城市供水一般突发事件的；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3000元以上5000元以下</w:t>
      </w:r>
      <w:r>
        <w:rPr>
          <w:rFonts w:ascii="仿宋_GB2312" w:eastAsia="仿宋_GB2312" w:hAnsi="Times New Roman" w:cs="Times New Roman" w:hint="eastAsia"/>
          <w:bCs/>
          <w:color w:val="000000"/>
          <w:sz w:val="28"/>
          <w:szCs w:val="28"/>
        </w:rPr>
        <w:t>罚款</w:t>
      </w:r>
      <w:r>
        <w:rPr>
          <w:rFonts w:ascii="仿宋_GB2312" w:eastAsia="仿宋_GB2312" w:hAnsi="Times New Roman" w:cs="Times New Roman"/>
          <w:bCs/>
          <w:color w:val="000000"/>
          <w:sz w:val="28"/>
          <w:szCs w:val="28"/>
        </w:rPr>
        <w:t>。</w:t>
      </w:r>
    </w:p>
    <w:p w:rsidR="0008495E" w:rsidRDefault="00EB25DE">
      <w:pPr>
        <w:spacing w:line="560" w:lineRule="exact"/>
        <w:ind w:left="560"/>
        <w:rPr>
          <w:rFonts w:ascii="仿宋_GB2312" w:eastAsia="仿宋_GB2312" w:hAnsi="Times New Roman" w:cs="Times New Roman"/>
          <w:bCs/>
          <w:color w:val="000000"/>
          <w:sz w:val="28"/>
          <w:szCs w:val="28"/>
        </w:rPr>
      </w:pPr>
      <w:r>
        <w:rPr>
          <w:rFonts w:ascii="仿宋_GB2312" w:eastAsia="仿宋_GB2312" w:hAnsi="Times New Roman" w:cs="Times New Roman" w:hint="eastAsia"/>
          <w:bCs/>
          <w:color w:val="000000"/>
          <w:sz w:val="28"/>
          <w:szCs w:val="28"/>
        </w:rPr>
        <w:t>3</w:t>
      </w:r>
      <w:r>
        <w:rPr>
          <w:rFonts w:ascii="仿宋_GB2312" w:eastAsia="仿宋_GB2312" w:hAnsi="Times New Roman" w:cs="Times New Roman"/>
          <w:bCs/>
          <w:color w:val="000000"/>
          <w:sz w:val="28"/>
          <w:szCs w:val="28"/>
        </w:rPr>
        <w:t>.</w:t>
      </w:r>
      <w:r>
        <w:rPr>
          <w:rFonts w:ascii="仿宋_GB2312" w:eastAsia="仿宋_GB2312" w:hAnsi="Times New Roman" w:cs="Times New Roman" w:hint="eastAsia"/>
          <w:bCs/>
          <w:color w:val="000000"/>
          <w:sz w:val="28"/>
          <w:szCs w:val="28"/>
        </w:rPr>
        <w:t>较重违法行为的表现情形：造成城市供水较大突发事件的；</w:t>
      </w:r>
    </w:p>
    <w:p w:rsidR="0008495E" w:rsidRDefault="00EB25DE">
      <w:pPr>
        <w:spacing w:line="560" w:lineRule="exact"/>
        <w:ind w:firstLineChars="200" w:firstLine="562"/>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5000元以上7000元以下</w:t>
      </w:r>
      <w:r>
        <w:rPr>
          <w:rFonts w:ascii="仿宋_GB2312" w:eastAsia="仿宋_GB2312" w:hAnsi="Times New Roman" w:cs="Times New Roman" w:hint="eastAsia"/>
          <w:bCs/>
          <w:color w:val="000000"/>
          <w:sz w:val="28"/>
          <w:szCs w:val="28"/>
        </w:rPr>
        <w:t>罚款</w:t>
      </w:r>
      <w:r>
        <w:rPr>
          <w:rFonts w:ascii="仿宋_GB2312" w:eastAsia="仿宋_GB2312" w:hAnsi="Times New Roman" w:cs="Times New Roman"/>
          <w:bCs/>
          <w:color w:val="000000"/>
          <w:sz w:val="28"/>
          <w:szCs w:val="28"/>
        </w:rPr>
        <w:t>。</w:t>
      </w:r>
    </w:p>
    <w:p w:rsidR="0008495E" w:rsidRDefault="00EB25DE">
      <w:pPr>
        <w:spacing w:line="560" w:lineRule="exact"/>
        <w:ind w:firstLineChars="200" w:firstLine="560"/>
        <w:rPr>
          <w:rFonts w:ascii="仿宋_GB2312" w:eastAsia="仿宋_GB2312" w:hAnsi="Times New Roman" w:cs="Times New Roman"/>
          <w:bCs/>
          <w:color w:val="000000"/>
          <w:sz w:val="28"/>
          <w:szCs w:val="28"/>
        </w:rPr>
      </w:pPr>
      <w:r>
        <w:rPr>
          <w:rFonts w:ascii="仿宋_GB2312" w:eastAsia="仿宋_GB2312" w:hAnsi="Times New Roman" w:cs="Times New Roman"/>
          <w:bCs/>
          <w:color w:val="000000"/>
          <w:sz w:val="28"/>
          <w:szCs w:val="28"/>
        </w:rPr>
        <w:t>4</w:t>
      </w:r>
      <w:r>
        <w:rPr>
          <w:rFonts w:ascii="仿宋_GB2312" w:eastAsia="仿宋_GB2312" w:hAnsi="Times New Roman" w:cs="Times New Roman" w:hint="eastAsia"/>
          <w:bCs/>
          <w:color w:val="000000"/>
          <w:sz w:val="28"/>
          <w:szCs w:val="28"/>
        </w:rPr>
        <w:t>.严重违法行为的表现情形：造成城市供水重大突发事件的；</w:t>
      </w:r>
    </w:p>
    <w:p w:rsidR="0008495E" w:rsidRDefault="00EB25DE">
      <w:pPr>
        <w:widowControl/>
        <w:spacing w:line="560" w:lineRule="exact"/>
        <w:ind w:firstLineChars="200" w:firstLine="562"/>
        <w:jc w:val="left"/>
        <w:rPr>
          <w:rFonts w:ascii="仿宋_GB2312" w:eastAsia="仿宋_GB2312" w:hAnsi="Times New Roman" w:cs="Times New Roman"/>
          <w:bCs/>
          <w:color w:val="000000"/>
          <w:sz w:val="28"/>
          <w:szCs w:val="28"/>
        </w:rPr>
      </w:pPr>
      <w:r>
        <w:rPr>
          <w:rFonts w:ascii="仿宋_GB2312" w:eastAsia="仿宋_GB2312" w:hAnsi="Times New Roman" w:cs="Times New Roman" w:hint="eastAsia"/>
          <w:b/>
          <w:color w:val="000000"/>
          <w:sz w:val="28"/>
          <w:szCs w:val="28"/>
        </w:rPr>
        <w:t>处罚基准：</w:t>
      </w:r>
      <w:r>
        <w:rPr>
          <w:rFonts w:ascii="仿宋_GB2312" w:eastAsia="仿宋_GB2312" w:hAnsi="Times New Roman" w:cs="Times New Roman" w:hint="eastAsia"/>
          <w:bCs/>
          <w:color w:val="000000"/>
          <w:sz w:val="28"/>
          <w:szCs w:val="28"/>
        </w:rPr>
        <w:t>处</w:t>
      </w:r>
      <w:r>
        <w:rPr>
          <w:rFonts w:ascii="仿宋_GB2312" w:eastAsia="仿宋_GB2312" w:hAnsi="Times New Roman" w:cs="Times New Roman"/>
          <w:bCs/>
          <w:color w:val="000000"/>
          <w:sz w:val="28"/>
          <w:szCs w:val="28"/>
        </w:rPr>
        <w:t>7000元以上10000元以下</w:t>
      </w:r>
      <w:r>
        <w:rPr>
          <w:rFonts w:ascii="仿宋_GB2312" w:eastAsia="仿宋_GB2312" w:hAnsi="Times New Roman" w:cs="Times New Roman" w:hint="eastAsia"/>
          <w:bCs/>
          <w:color w:val="000000"/>
          <w:sz w:val="28"/>
          <w:szCs w:val="28"/>
        </w:rPr>
        <w:t>罚款</w:t>
      </w:r>
      <w:r>
        <w:rPr>
          <w:rFonts w:ascii="仿宋_GB2312" w:eastAsia="仿宋_GB2312" w:hAnsi="Times New Roman" w:cs="Times New Roman"/>
          <w:bCs/>
          <w:color w:val="000000"/>
          <w:sz w:val="28"/>
          <w:szCs w:val="28"/>
        </w:rPr>
        <w:t>。</w:t>
      </w:r>
    </w:p>
    <w:p w:rsidR="0008495E" w:rsidRDefault="0008495E">
      <w:pPr>
        <w:widowControl/>
        <w:spacing w:line="560" w:lineRule="exact"/>
        <w:ind w:firstLineChars="200" w:firstLine="560"/>
        <w:jc w:val="left"/>
        <w:rPr>
          <w:rFonts w:ascii="仿宋_GB2312" w:eastAsia="仿宋_GB2312" w:hAnsi="Times New Roman" w:cs="Times New Roman"/>
          <w:bCs/>
          <w:color w:val="FF0000"/>
          <w:sz w:val="28"/>
          <w:szCs w:val="28"/>
        </w:rPr>
      </w:pPr>
    </w:p>
    <w:p w:rsidR="0008495E" w:rsidRDefault="0008495E"/>
    <w:sectPr w:rsidR="0008495E" w:rsidSect="0008495E">
      <w:footerReference w:type="even" r:id="rId79"/>
      <w:footerReference w:type="default" r:id="rId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594" w:rsidRDefault="00441594" w:rsidP="0008495E">
      <w:pPr>
        <w:ind w:firstLine="640"/>
      </w:pPr>
      <w:r>
        <w:separator/>
      </w:r>
    </w:p>
  </w:endnote>
  <w:endnote w:type="continuationSeparator" w:id="1">
    <w:p w:rsidR="00441594" w:rsidRDefault="00441594" w:rsidP="0008495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7546"/>
    </w:sdtPr>
    <w:sdtContent>
      <w:p w:rsidR="00EE5162" w:rsidRDefault="00EE5162">
        <w:pPr>
          <w:pStyle w:val="a4"/>
          <w:jc w:val="right"/>
        </w:pPr>
        <w:r>
          <w:rPr>
            <w:sz w:val="21"/>
            <w:szCs w:val="21"/>
          </w:rPr>
          <w:fldChar w:fldCharType="begin"/>
        </w:r>
        <w:r>
          <w:rPr>
            <w:sz w:val="21"/>
            <w:szCs w:val="21"/>
          </w:rPr>
          <w:instrText xml:space="preserve"> PAGE   \* MERGEFORMAT </w:instrText>
        </w:r>
        <w:r>
          <w:rPr>
            <w:sz w:val="21"/>
            <w:szCs w:val="21"/>
          </w:rPr>
          <w:fldChar w:fldCharType="separate"/>
        </w:r>
        <w:r w:rsidR="00E42FAC" w:rsidRPr="00E42FAC">
          <w:rPr>
            <w:noProof/>
            <w:sz w:val="21"/>
            <w:szCs w:val="21"/>
            <w:lang w:val="zh-CN"/>
          </w:rPr>
          <w:t>4</w:t>
        </w:r>
        <w:r>
          <w:rPr>
            <w:sz w:val="21"/>
            <w:szCs w:val="21"/>
          </w:rPr>
          <w:fldChar w:fldCharType="end"/>
        </w:r>
      </w:p>
    </w:sdtContent>
  </w:sdt>
  <w:p w:rsidR="00EE5162" w:rsidRDefault="00EE516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7544"/>
    </w:sdtPr>
    <w:sdtContent>
      <w:p w:rsidR="00EE5162" w:rsidRDefault="00EE5162">
        <w:pPr>
          <w:pStyle w:val="a4"/>
        </w:pPr>
        <w:r>
          <w:rPr>
            <w:sz w:val="21"/>
            <w:szCs w:val="21"/>
          </w:rPr>
          <w:fldChar w:fldCharType="begin"/>
        </w:r>
        <w:r>
          <w:rPr>
            <w:sz w:val="21"/>
            <w:szCs w:val="21"/>
          </w:rPr>
          <w:instrText xml:space="preserve"> PAGE   \* MERGEFORMAT </w:instrText>
        </w:r>
        <w:r>
          <w:rPr>
            <w:sz w:val="21"/>
            <w:szCs w:val="21"/>
          </w:rPr>
          <w:fldChar w:fldCharType="separate"/>
        </w:r>
        <w:r w:rsidR="00E42FAC" w:rsidRPr="00E42FAC">
          <w:rPr>
            <w:noProof/>
            <w:sz w:val="21"/>
            <w:szCs w:val="21"/>
            <w:lang w:val="zh-CN"/>
          </w:rPr>
          <w:t>5</w:t>
        </w:r>
        <w:r>
          <w:rPr>
            <w:sz w:val="21"/>
            <w:szCs w:val="21"/>
          </w:rPr>
          <w:fldChar w:fldCharType="end"/>
        </w:r>
      </w:p>
    </w:sdtContent>
  </w:sdt>
  <w:p w:rsidR="00EE5162" w:rsidRDefault="00EE51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594" w:rsidRDefault="00441594" w:rsidP="0008495E">
      <w:pPr>
        <w:ind w:firstLine="640"/>
      </w:pPr>
      <w:r>
        <w:separator/>
      </w:r>
    </w:p>
  </w:footnote>
  <w:footnote w:type="continuationSeparator" w:id="1">
    <w:p w:rsidR="00441594" w:rsidRDefault="00441594" w:rsidP="0008495E">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EE92EC"/>
    <w:multiLevelType w:val="singleLevel"/>
    <w:tmpl w:val="97EE92EC"/>
    <w:lvl w:ilvl="0">
      <w:start w:val="1"/>
      <w:numFmt w:val="chineseCounting"/>
      <w:suff w:val="nothing"/>
      <w:lvlText w:val="（%1）"/>
      <w:lvlJc w:val="left"/>
      <w:rPr>
        <w:rFonts w:hint="eastAsia"/>
      </w:rPr>
    </w:lvl>
  </w:abstractNum>
  <w:abstractNum w:abstractNumId="1">
    <w:nsid w:val="9BECC10A"/>
    <w:multiLevelType w:val="singleLevel"/>
    <w:tmpl w:val="9BECC10A"/>
    <w:lvl w:ilvl="0">
      <w:start w:val="1"/>
      <w:numFmt w:val="chineseCounting"/>
      <w:suff w:val="nothing"/>
      <w:lvlText w:val="（%1）"/>
      <w:lvlJc w:val="left"/>
      <w:rPr>
        <w:rFonts w:hint="eastAsia"/>
      </w:rPr>
    </w:lvl>
  </w:abstractNum>
  <w:abstractNum w:abstractNumId="2">
    <w:nsid w:val="9D7E8C53"/>
    <w:multiLevelType w:val="singleLevel"/>
    <w:tmpl w:val="9D7E8C53"/>
    <w:lvl w:ilvl="0">
      <w:start w:val="1"/>
      <w:numFmt w:val="chineseCounting"/>
      <w:suff w:val="nothing"/>
      <w:lvlText w:val="（%1）"/>
      <w:lvlJc w:val="left"/>
      <w:rPr>
        <w:rFonts w:hint="eastAsia"/>
        <w:b w:val="0"/>
        <w:bCs w:val="0"/>
      </w:rPr>
    </w:lvl>
  </w:abstractNum>
  <w:abstractNum w:abstractNumId="3">
    <w:nsid w:val="9DEA3916"/>
    <w:multiLevelType w:val="singleLevel"/>
    <w:tmpl w:val="9DEA3916"/>
    <w:lvl w:ilvl="0">
      <w:start w:val="1"/>
      <w:numFmt w:val="chineseCounting"/>
      <w:suff w:val="nothing"/>
      <w:lvlText w:val="（%1）"/>
      <w:lvlJc w:val="left"/>
      <w:rPr>
        <w:rFonts w:hint="eastAsia"/>
      </w:rPr>
    </w:lvl>
  </w:abstractNum>
  <w:abstractNum w:abstractNumId="4">
    <w:nsid w:val="9EDF4401"/>
    <w:multiLevelType w:val="singleLevel"/>
    <w:tmpl w:val="9EDF4401"/>
    <w:lvl w:ilvl="0">
      <w:start w:val="1"/>
      <w:numFmt w:val="chineseCounting"/>
      <w:suff w:val="nothing"/>
      <w:lvlText w:val="（%1）"/>
      <w:lvlJc w:val="left"/>
      <w:rPr>
        <w:rFonts w:hint="eastAsia"/>
      </w:rPr>
    </w:lvl>
  </w:abstractNum>
  <w:abstractNum w:abstractNumId="5">
    <w:nsid w:val="A7E6B2BB"/>
    <w:multiLevelType w:val="singleLevel"/>
    <w:tmpl w:val="A7E6B2BB"/>
    <w:lvl w:ilvl="0">
      <w:start w:val="1"/>
      <w:numFmt w:val="chineseCounting"/>
      <w:suff w:val="nothing"/>
      <w:lvlText w:val="%1、"/>
      <w:lvlJc w:val="left"/>
      <w:rPr>
        <w:rFonts w:hint="eastAsia"/>
        <w:b/>
        <w:bCs/>
      </w:rPr>
    </w:lvl>
  </w:abstractNum>
  <w:abstractNum w:abstractNumId="6">
    <w:nsid w:val="ABDD6B8B"/>
    <w:multiLevelType w:val="singleLevel"/>
    <w:tmpl w:val="ABDD6B8B"/>
    <w:lvl w:ilvl="0">
      <w:start w:val="1"/>
      <w:numFmt w:val="chineseCounting"/>
      <w:suff w:val="nothing"/>
      <w:lvlText w:val="%1、"/>
      <w:lvlJc w:val="left"/>
      <w:rPr>
        <w:rFonts w:hint="eastAsia"/>
        <w:b/>
        <w:bCs/>
      </w:rPr>
    </w:lvl>
  </w:abstractNum>
  <w:abstractNum w:abstractNumId="7">
    <w:nsid w:val="B5E6CAB0"/>
    <w:multiLevelType w:val="singleLevel"/>
    <w:tmpl w:val="B5E6CAB0"/>
    <w:lvl w:ilvl="0">
      <w:start w:val="1"/>
      <w:numFmt w:val="chineseCounting"/>
      <w:suff w:val="nothing"/>
      <w:lvlText w:val="%1、"/>
      <w:lvlJc w:val="left"/>
      <w:rPr>
        <w:rFonts w:hint="eastAsia"/>
        <w:b/>
        <w:bCs/>
      </w:rPr>
    </w:lvl>
  </w:abstractNum>
  <w:abstractNum w:abstractNumId="8">
    <w:nsid w:val="BDFEB5E4"/>
    <w:multiLevelType w:val="singleLevel"/>
    <w:tmpl w:val="BDFEB5E4"/>
    <w:lvl w:ilvl="0">
      <w:start w:val="1"/>
      <w:numFmt w:val="chineseCounting"/>
      <w:suff w:val="nothing"/>
      <w:lvlText w:val="%1、"/>
      <w:lvlJc w:val="left"/>
      <w:rPr>
        <w:rFonts w:hint="eastAsia"/>
      </w:rPr>
    </w:lvl>
  </w:abstractNum>
  <w:abstractNum w:abstractNumId="9">
    <w:nsid w:val="CDFFB556"/>
    <w:multiLevelType w:val="singleLevel"/>
    <w:tmpl w:val="CDFFB556"/>
    <w:lvl w:ilvl="0">
      <w:start w:val="1"/>
      <w:numFmt w:val="chineseCounting"/>
      <w:suff w:val="nothing"/>
      <w:lvlText w:val="%1、"/>
      <w:lvlJc w:val="left"/>
      <w:rPr>
        <w:rFonts w:hint="eastAsia"/>
        <w:b/>
        <w:bCs/>
      </w:rPr>
    </w:lvl>
  </w:abstractNum>
  <w:abstractNum w:abstractNumId="10">
    <w:nsid w:val="D5BE75E3"/>
    <w:multiLevelType w:val="singleLevel"/>
    <w:tmpl w:val="D5BE75E3"/>
    <w:lvl w:ilvl="0">
      <w:start w:val="2"/>
      <w:numFmt w:val="chineseCounting"/>
      <w:suff w:val="nothing"/>
      <w:lvlText w:val="%1、"/>
      <w:lvlJc w:val="left"/>
      <w:rPr>
        <w:rFonts w:hint="eastAsia"/>
        <w:b/>
        <w:bCs/>
      </w:rPr>
    </w:lvl>
  </w:abstractNum>
  <w:abstractNum w:abstractNumId="11">
    <w:nsid w:val="D6DA9E58"/>
    <w:multiLevelType w:val="singleLevel"/>
    <w:tmpl w:val="D6DA9E58"/>
    <w:lvl w:ilvl="0">
      <w:start w:val="1"/>
      <w:numFmt w:val="chineseCounting"/>
      <w:suff w:val="nothing"/>
      <w:lvlText w:val="（%1）"/>
      <w:lvlJc w:val="left"/>
      <w:rPr>
        <w:rFonts w:hint="eastAsia"/>
      </w:rPr>
    </w:lvl>
  </w:abstractNum>
  <w:abstractNum w:abstractNumId="12">
    <w:nsid w:val="D757FB48"/>
    <w:multiLevelType w:val="singleLevel"/>
    <w:tmpl w:val="D757FB48"/>
    <w:lvl w:ilvl="0">
      <w:start w:val="1"/>
      <w:numFmt w:val="chineseCounting"/>
      <w:suff w:val="nothing"/>
      <w:lvlText w:val="（%1）"/>
      <w:lvlJc w:val="left"/>
      <w:rPr>
        <w:rFonts w:hint="eastAsia"/>
        <w:b w:val="0"/>
        <w:bCs w:val="0"/>
      </w:rPr>
    </w:lvl>
  </w:abstractNum>
  <w:abstractNum w:abstractNumId="13">
    <w:nsid w:val="D78D24AC"/>
    <w:multiLevelType w:val="singleLevel"/>
    <w:tmpl w:val="D78D24AC"/>
    <w:lvl w:ilvl="0">
      <w:start w:val="1"/>
      <w:numFmt w:val="chineseCounting"/>
      <w:suff w:val="nothing"/>
      <w:lvlText w:val="（%1）"/>
      <w:lvlJc w:val="left"/>
      <w:rPr>
        <w:rFonts w:hint="eastAsia"/>
      </w:rPr>
    </w:lvl>
  </w:abstractNum>
  <w:abstractNum w:abstractNumId="14">
    <w:nsid w:val="DBE739AD"/>
    <w:multiLevelType w:val="singleLevel"/>
    <w:tmpl w:val="DBE739AD"/>
    <w:lvl w:ilvl="0">
      <w:start w:val="1"/>
      <w:numFmt w:val="chineseCounting"/>
      <w:suff w:val="nothing"/>
      <w:lvlText w:val="（%1）"/>
      <w:lvlJc w:val="left"/>
      <w:rPr>
        <w:rFonts w:hint="eastAsia"/>
      </w:rPr>
    </w:lvl>
  </w:abstractNum>
  <w:abstractNum w:abstractNumId="15">
    <w:nsid w:val="DD3EC442"/>
    <w:multiLevelType w:val="singleLevel"/>
    <w:tmpl w:val="DD3EC442"/>
    <w:lvl w:ilvl="0">
      <w:start w:val="1"/>
      <w:numFmt w:val="chineseCounting"/>
      <w:suff w:val="nothing"/>
      <w:lvlText w:val="%1、"/>
      <w:lvlJc w:val="left"/>
      <w:rPr>
        <w:rFonts w:hint="eastAsia"/>
        <w:b/>
        <w:bCs/>
      </w:rPr>
    </w:lvl>
  </w:abstractNum>
  <w:abstractNum w:abstractNumId="16">
    <w:nsid w:val="DEDEC426"/>
    <w:multiLevelType w:val="singleLevel"/>
    <w:tmpl w:val="DEDEC426"/>
    <w:lvl w:ilvl="0">
      <w:start w:val="1"/>
      <w:numFmt w:val="chineseCounting"/>
      <w:suff w:val="nothing"/>
      <w:lvlText w:val="%1、"/>
      <w:lvlJc w:val="left"/>
      <w:rPr>
        <w:rFonts w:hint="eastAsia"/>
      </w:rPr>
    </w:lvl>
  </w:abstractNum>
  <w:abstractNum w:abstractNumId="17">
    <w:nsid w:val="DF166898"/>
    <w:multiLevelType w:val="singleLevel"/>
    <w:tmpl w:val="DF166898"/>
    <w:lvl w:ilvl="0">
      <w:start w:val="2"/>
      <w:numFmt w:val="chineseCounting"/>
      <w:suff w:val="nothing"/>
      <w:lvlText w:val="（%1）"/>
      <w:lvlJc w:val="left"/>
      <w:pPr>
        <w:ind w:left="-2"/>
      </w:pPr>
      <w:rPr>
        <w:rFonts w:ascii="仿宋_GB2312" w:eastAsia="仿宋_GB2312" w:hAnsi="仿宋_GB2312" w:cs="仿宋_GB2312" w:hint="eastAsia"/>
        <w:b w:val="0"/>
        <w:bCs w:val="0"/>
      </w:rPr>
    </w:lvl>
  </w:abstractNum>
  <w:abstractNum w:abstractNumId="18">
    <w:nsid w:val="DF7E61E0"/>
    <w:multiLevelType w:val="singleLevel"/>
    <w:tmpl w:val="DF7E61E0"/>
    <w:lvl w:ilvl="0">
      <w:start w:val="1"/>
      <w:numFmt w:val="chineseCounting"/>
      <w:suff w:val="nothing"/>
      <w:lvlText w:val="（%1）"/>
      <w:lvlJc w:val="left"/>
      <w:rPr>
        <w:rFonts w:hint="eastAsia"/>
      </w:rPr>
    </w:lvl>
  </w:abstractNum>
  <w:abstractNum w:abstractNumId="19">
    <w:nsid w:val="E2F6EF94"/>
    <w:multiLevelType w:val="singleLevel"/>
    <w:tmpl w:val="E2F6EF94"/>
    <w:lvl w:ilvl="0">
      <w:start w:val="2"/>
      <w:numFmt w:val="chineseCounting"/>
      <w:suff w:val="nothing"/>
      <w:lvlText w:val="%1、"/>
      <w:lvlJc w:val="left"/>
      <w:rPr>
        <w:rFonts w:hint="eastAsia"/>
      </w:rPr>
    </w:lvl>
  </w:abstractNum>
  <w:abstractNum w:abstractNumId="20">
    <w:nsid w:val="EEF6E76C"/>
    <w:multiLevelType w:val="singleLevel"/>
    <w:tmpl w:val="EEF6E76C"/>
    <w:lvl w:ilvl="0">
      <w:start w:val="1"/>
      <w:numFmt w:val="chineseCounting"/>
      <w:suff w:val="nothing"/>
      <w:lvlText w:val="%1、"/>
      <w:lvlJc w:val="left"/>
      <w:rPr>
        <w:rFonts w:hint="eastAsia"/>
      </w:rPr>
    </w:lvl>
  </w:abstractNum>
  <w:abstractNum w:abstractNumId="21">
    <w:nsid w:val="F5FEB578"/>
    <w:multiLevelType w:val="singleLevel"/>
    <w:tmpl w:val="F5FEB578"/>
    <w:lvl w:ilvl="0">
      <w:start w:val="1"/>
      <w:numFmt w:val="chineseCounting"/>
      <w:suff w:val="nothing"/>
      <w:lvlText w:val="（%1）"/>
      <w:lvlJc w:val="left"/>
      <w:rPr>
        <w:rFonts w:hint="eastAsia"/>
      </w:rPr>
    </w:lvl>
  </w:abstractNum>
  <w:abstractNum w:abstractNumId="22">
    <w:nsid w:val="F6EC3A02"/>
    <w:multiLevelType w:val="singleLevel"/>
    <w:tmpl w:val="F6EC3A02"/>
    <w:lvl w:ilvl="0">
      <w:start w:val="1"/>
      <w:numFmt w:val="chineseCounting"/>
      <w:suff w:val="nothing"/>
      <w:lvlText w:val="（%1）"/>
      <w:lvlJc w:val="left"/>
      <w:pPr>
        <w:ind w:left="560"/>
      </w:pPr>
      <w:rPr>
        <w:rFonts w:hint="eastAsia"/>
      </w:rPr>
    </w:lvl>
  </w:abstractNum>
  <w:abstractNum w:abstractNumId="23">
    <w:nsid w:val="F7ED8D37"/>
    <w:multiLevelType w:val="singleLevel"/>
    <w:tmpl w:val="F7ED8D37"/>
    <w:lvl w:ilvl="0">
      <w:start w:val="1"/>
      <w:numFmt w:val="chineseCounting"/>
      <w:suff w:val="nothing"/>
      <w:lvlText w:val="（%1）"/>
      <w:lvlJc w:val="left"/>
      <w:rPr>
        <w:rFonts w:hint="eastAsia"/>
      </w:rPr>
    </w:lvl>
  </w:abstractNum>
  <w:abstractNum w:abstractNumId="24">
    <w:nsid w:val="FAEE04F8"/>
    <w:multiLevelType w:val="singleLevel"/>
    <w:tmpl w:val="FAEE04F8"/>
    <w:lvl w:ilvl="0">
      <w:start w:val="1"/>
      <w:numFmt w:val="chineseCounting"/>
      <w:suff w:val="nothing"/>
      <w:lvlText w:val="%1、"/>
      <w:lvlJc w:val="left"/>
      <w:rPr>
        <w:rFonts w:hint="eastAsia"/>
        <w:b/>
        <w:bCs/>
      </w:rPr>
    </w:lvl>
  </w:abstractNum>
  <w:abstractNum w:abstractNumId="25">
    <w:nsid w:val="FBFFA9A1"/>
    <w:multiLevelType w:val="singleLevel"/>
    <w:tmpl w:val="FBFFA9A1"/>
    <w:lvl w:ilvl="0">
      <w:start w:val="1"/>
      <w:numFmt w:val="chineseCounting"/>
      <w:suff w:val="nothing"/>
      <w:lvlText w:val="%1、"/>
      <w:lvlJc w:val="left"/>
      <w:rPr>
        <w:rFonts w:hint="eastAsia"/>
        <w:b/>
        <w:bCs/>
      </w:rPr>
    </w:lvl>
  </w:abstractNum>
  <w:abstractNum w:abstractNumId="26">
    <w:nsid w:val="FCD609BC"/>
    <w:multiLevelType w:val="singleLevel"/>
    <w:tmpl w:val="FCD609BC"/>
    <w:lvl w:ilvl="0">
      <w:start w:val="1"/>
      <w:numFmt w:val="chineseCounting"/>
      <w:suff w:val="nothing"/>
      <w:lvlText w:val="（%1）"/>
      <w:lvlJc w:val="left"/>
      <w:rPr>
        <w:rFonts w:hint="eastAsia"/>
      </w:rPr>
    </w:lvl>
  </w:abstractNum>
  <w:abstractNum w:abstractNumId="27">
    <w:nsid w:val="FD7EB6E7"/>
    <w:multiLevelType w:val="singleLevel"/>
    <w:tmpl w:val="FD7EB6E7"/>
    <w:lvl w:ilvl="0">
      <w:start w:val="2"/>
      <w:numFmt w:val="chineseCounting"/>
      <w:suff w:val="nothing"/>
      <w:lvlText w:val="%1、"/>
      <w:lvlJc w:val="left"/>
      <w:rPr>
        <w:rFonts w:hint="eastAsia"/>
        <w:b/>
        <w:bCs/>
      </w:rPr>
    </w:lvl>
  </w:abstractNum>
  <w:abstractNum w:abstractNumId="28">
    <w:nsid w:val="FDB47C67"/>
    <w:multiLevelType w:val="singleLevel"/>
    <w:tmpl w:val="FDB47C67"/>
    <w:lvl w:ilvl="0">
      <w:start w:val="1"/>
      <w:numFmt w:val="chineseCounting"/>
      <w:suff w:val="nothing"/>
      <w:lvlText w:val="（%1）"/>
      <w:lvlJc w:val="left"/>
      <w:rPr>
        <w:rFonts w:hint="eastAsia"/>
      </w:rPr>
    </w:lvl>
  </w:abstractNum>
  <w:abstractNum w:abstractNumId="29">
    <w:nsid w:val="FDF64893"/>
    <w:multiLevelType w:val="singleLevel"/>
    <w:tmpl w:val="FDF64893"/>
    <w:lvl w:ilvl="0">
      <w:start w:val="1"/>
      <w:numFmt w:val="chineseCounting"/>
      <w:suff w:val="nothing"/>
      <w:lvlText w:val="（%1）"/>
      <w:lvlJc w:val="left"/>
      <w:rPr>
        <w:rFonts w:hint="eastAsia"/>
      </w:rPr>
    </w:lvl>
  </w:abstractNum>
  <w:abstractNum w:abstractNumId="30">
    <w:nsid w:val="FEEF85A6"/>
    <w:multiLevelType w:val="singleLevel"/>
    <w:tmpl w:val="FEEF85A6"/>
    <w:lvl w:ilvl="0">
      <w:start w:val="1"/>
      <w:numFmt w:val="chineseCounting"/>
      <w:suff w:val="nothing"/>
      <w:lvlText w:val="%1、"/>
      <w:lvlJc w:val="left"/>
      <w:rPr>
        <w:rFonts w:hint="eastAsia"/>
      </w:rPr>
    </w:lvl>
  </w:abstractNum>
  <w:abstractNum w:abstractNumId="31">
    <w:nsid w:val="FFBFF944"/>
    <w:multiLevelType w:val="singleLevel"/>
    <w:tmpl w:val="FFBFF944"/>
    <w:lvl w:ilvl="0">
      <w:start w:val="1"/>
      <w:numFmt w:val="chineseCounting"/>
      <w:suff w:val="nothing"/>
      <w:lvlText w:val="（%1）"/>
      <w:lvlJc w:val="left"/>
      <w:rPr>
        <w:rFonts w:hint="eastAsia"/>
      </w:rPr>
    </w:lvl>
  </w:abstractNum>
  <w:abstractNum w:abstractNumId="32">
    <w:nsid w:val="FFE43BE0"/>
    <w:multiLevelType w:val="singleLevel"/>
    <w:tmpl w:val="FFE43BE0"/>
    <w:lvl w:ilvl="0">
      <w:start w:val="1"/>
      <w:numFmt w:val="chineseCounting"/>
      <w:suff w:val="nothing"/>
      <w:lvlText w:val="（%1）"/>
      <w:lvlJc w:val="left"/>
      <w:rPr>
        <w:rFonts w:hint="eastAsia"/>
      </w:rPr>
    </w:lvl>
  </w:abstractNum>
  <w:abstractNum w:abstractNumId="33">
    <w:nsid w:val="FFFF78A5"/>
    <w:multiLevelType w:val="singleLevel"/>
    <w:tmpl w:val="FFFF78A5"/>
    <w:lvl w:ilvl="0">
      <w:start w:val="1"/>
      <w:numFmt w:val="chineseCounting"/>
      <w:suff w:val="nothing"/>
      <w:lvlText w:val="%1、"/>
      <w:lvlJc w:val="left"/>
      <w:rPr>
        <w:rFonts w:hint="eastAsia"/>
        <w:b/>
        <w:bCs/>
      </w:rPr>
    </w:lvl>
  </w:abstractNum>
  <w:abstractNum w:abstractNumId="34">
    <w:nsid w:val="3EF79DF1"/>
    <w:multiLevelType w:val="singleLevel"/>
    <w:tmpl w:val="3EF79DF1"/>
    <w:lvl w:ilvl="0">
      <w:start w:val="1"/>
      <w:numFmt w:val="chineseCounting"/>
      <w:suff w:val="nothing"/>
      <w:lvlText w:val="%1、"/>
      <w:lvlJc w:val="left"/>
      <w:rPr>
        <w:rFonts w:hint="eastAsia"/>
        <w:b/>
        <w:bCs/>
      </w:rPr>
    </w:lvl>
  </w:abstractNum>
  <w:abstractNum w:abstractNumId="35">
    <w:nsid w:val="3FCA49C2"/>
    <w:multiLevelType w:val="singleLevel"/>
    <w:tmpl w:val="3FCA49C2"/>
    <w:lvl w:ilvl="0">
      <w:start w:val="1"/>
      <w:numFmt w:val="chineseCounting"/>
      <w:suff w:val="nothing"/>
      <w:lvlText w:val="（%1）"/>
      <w:lvlJc w:val="left"/>
      <w:rPr>
        <w:rFonts w:hint="eastAsia"/>
      </w:rPr>
    </w:lvl>
  </w:abstractNum>
  <w:abstractNum w:abstractNumId="36">
    <w:nsid w:val="44F2CA72"/>
    <w:multiLevelType w:val="singleLevel"/>
    <w:tmpl w:val="44F2CA72"/>
    <w:lvl w:ilvl="0">
      <w:start w:val="1"/>
      <w:numFmt w:val="chineseCounting"/>
      <w:suff w:val="nothing"/>
      <w:lvlText w:val="（%1）"/>
      <w:lvlJc w:val="left"/>
      <w:rPr>
        <w:rFonts w:hint="eastAsia"/>
      </w:rPr>
    </w:lvl>
  </w:abstractNum>
  <w:abstractNum w:abstractNumId="37">
    <w:nsid w:val="6FFE4AEC"/>
    <w:multiLevelType w:val="singleLevel"/>
    <w:tmpl w:val="6FFE4AEC"/>
    <w:lvl w:ilvl="0">
      <w:start w:val="1"/>
      <w:numFmt w:val="chineseCounting"/>
      <w:suff w:val="nothing"/>
      <w:lvlText w:val="%1、"/>
      <w:lvlJc w:val="left"/>
      <w:rPr>
        <w:rFonts w:hint="eastAsia"/>
      </w:rPr>
    </w:lvl>
  </w:abstractNum>
  <w:abstractNum w:abstractNumId="38">
    <w:nsid w:val="74FF9BE3"/>
    <w:multiLevelType w:val="singleLevel"/>
    <w:tmpl w:val="74FF9BE3"/>
    <w:lvl w:ilvl="0">
      <w:start w:val="1"/>
      <w:numFmt w:val="chineseCounting"/>
      <w:suff w:val="nothing"/>
      <w:lvlText w:val="%1、"/>
      <w:lvlJc w:val="left"/>
      <w:rPr>
        <w:rFonts w:hint="eastAsia"/>
      </w:rPr>
    </w:lvl>
  </w:abstractNum>
  <w:abstractNum w:abstractNumId="39">
    <w:nsid w:val="7BD730C9"/>
    <w:multiLevelType w:val="singleLevel"/>
    <w:tmpl w:val="7BD730C9"/>
    <w:lvl w:ilvl="0">
      <w:start w:val="1"/>
      <w:numFmt w:val="chineseCounting"/>
      <w:suff w:val="nothing"/>
      <w:lvlText w:val="（%1）"/>
      <w:lvlJc w:val="left"/>
      <w:rPr>
        <w:rFonts w:hint="eastAsia"/>
        <w:b w:val="0"/>
        <w:bCs w:val="0"/>
      </w:rPr>
    </w:lvl>
  </w:abstractNum>
  <w:abstractNum w:abstractNumId="40">
    <w:nsid w:val="7C4A664C"/>
    <w:multiLevelType w:val="singleLevel"/>
    <w:tmpl w:val="7C4A664C"/>
    <w:lvl w:ilvl="0">
      <w:start w:val="1"/>
      <w:numFmt w:val="chineseCounting"/>
      <w:suff w:val="nothing"/>
      <w:lvlText w:val="%1、"/>
      <w:lvlJc w:val="left"/>
      <w:rPr>
        <w:rFonts w:hint="eastAsia"/>
        <w:b/>
        <w:bCs/>
      </w:rPr>
    </w:lvl>
  </w:abstractNum>
  <w:abstractNum w:abstractNumId="41">
    <w:nsid w:val="7DE4F12F"/>
    <w:multiLevelType w:val="singleLevel"/>
    <w:tmpl w:val="7DE4F12F"/>
    <w:lvl w:ilvl="0">
      <w:start w:val="1"/>
      <w:numFmt w:val="chineseCounting"/>
      <w:suff w:val="nothing"/>
      <w:lvlText w:val="%1、"/>
      <w:lvlJc w:val="left"/>
      <w:rPr>
        <w:rFonts w:hint="eastAsia"/>
      </w:rPr>
    </w:lvl>
  </w:abstractNum>
  <w:num w:numId="1">
    <w:abstractNumId w:val="37"/>
  </w:num>
  <w:num w:numId="2">
    <w:abstractNumId w:val="38"/>
  </w:num>
  <w:num w:numId="3">
    <w:abstractNumId w:val="31"/>
  </w:num>
  <w:num w:numId="4">
    <w:abstractNumId w:val="22"/>
  </w:num>
  <w:num w:numId="5">
    <w:abstractNumId w:val="17"/>
  </w:num>
  <w:num w:numId="6">
    <w:abstractNumId w:val="25"/>
  </w:num>
  <w:num w:numId="7">
    <w:abstractNumId w:val="16"/>
  </w:num>
  <w:num w:numId="8">
    <w:abstractNumId w:val="30"/>
  </w:num>
  <w:num w:numId="9">
    <w:abstractNumId w:val="2"/>
  </w:num>
  <w:num w:numId="10">
    <w:abstractNumId w:val="39"/>
  </w:num>
  <w:num w:numId="11">
    <w:abstractNumId w:val="1"/>
  </w:num>
  <w:num w:numId="12">
    <w:abstractNumId w:val="21"/>
  </w:num>
  <w:num w:numId="13">
    <w:abstractNumId w:val="28"/>
  </w:num>
  <w:num w:numId="14">
    <w:abstractNumId w:val="23"/>
  </w:num>
  <w:num w:numId="15">
    <w:abstractNumId w:val="4"/>
  </w:num>
  <w:num w:numId="16">
    <w:abstractNumId w:val="27"/>
  </w:num>
  <w:num w:numId="17">
    <w:abstractNumId w:val="29"/>
  </w:num>
  <w:num w:numId="18">
    <w:abstractNumId w:val="26"/>
  </w:num>
  <w:num w:numId="19">
    <w:abstractNumId w:val="19"/>
  </w:num>
  <w:num w:numId="20">
    <w:abstractNumId w:val="12"/>
  </w:num>
  <w:num w:numId="21">
    <w:abstractNumId w:val="13"/>
  </w:num>
  <w:num w:numId="22">
    <w:abstractNumId w:val="20"/>
  </w:num>
  <w:num w:numId="23">
    <w:abstractNumId w:val="6"/>
  </w:num>
  <w:num w:numId="24">
    <w:abstractNumId w:val="10"/>
  </w:num>
  <w:num w:numId="25">
    <w:abstractNumId w:val="9"/>
  </w:num>
  <w:num w:numId="26">
    <w:abstractNumId w:val="36"/>
  </w:num>
  <w:num w:numId="27">
    <w:abstractNumId w:val="40"/>
  </w:num>
  <w:num w:numId="28">
    <w:abstractNumId w:val="18"/>
  </w:num>
  <w:num w:numId="29">
    <w:abstractNumId w:val="5"/>
  </w:num>
  <w:num w:numId="30">
    <w:abstractNumId w:val="15"/>
  </w:num>
  <w:num w:numId="31">
    <w:abstractNumId w:val="32"/>
  </w:num>
  <w:num w:numId="32">
    <w:abstractNumId w:val="34"/>
  </w:num>
  <w:num w:numId="33">
    <w:abstractNumId w:val="0"/>
  </w:num>
  <w:num w:numId="34">
    <w:abstractNumId w:val="14"/>
  </w:num>
  <w:num w:numId="35">
    <w:abstractNumId w:val="7"/>
  </w:num>
  <w:num w:numId="36">
    <w:abstractNumId w:val="35"/>
  </w:num>
  <w:num w:numId="37">
    <w:abstractNumId w:val="11"/>
  </w:num>
  <w:num w:numId="38">
    <w:abstractNumId w:val="24"/>
  </w:num>
  <w:num w:numId="39">
    <w:abstractNumId w:val="33"/>
  </w:num>
  <w:num w:numId="40">
    <w:abstractNumId w:val="41"/>
  </w:num>
  <w:num w:numId="41">
    <w:abstractNumId w:val="8"/>
  </w:num>
  <w:num w:numId="42">
    <w:abstractNumId w:val="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C12"/>
    <w:rsid w:val="95EFC7BF"/>
    <w:rsid w:val="B7FCF6B9"/>
    <w:rsid w:val="BB771D57"/>
    <w:rsid w:val="BEBF03FF"/>
    <w:rsid w:val="D97B788F"/>
    <w:rsid w:val="DFFF743A"/>
    <w:rsid w:val="EE9D7255"/>
    <w:rsid w:val="F6DE08C1"/>
    <w:rsid w:val="F7FA6BAF"/>
    <w:rsid w:val="FAEEFEC3"/>
    <w:rsid w:val="FCAD0C54"/>
    <w:rsid w:val="FF475D7E"/>
    <w:rsid w:val="FFEF2F30"/>
    <w:rsid w:val="00005ECB"/>
    <w:rsid w:val="00067F1D"/>
    <w:rsid w:val="0008495E"/>
    <w:rsid w:val="000A750F"/>
    <w:rsid w:val="000B4CC0"/>
    <w:rsid w:val="000C3AAB"/>
    <w:rsid w:val="000D4EA4"/>
    <w:rsid w:val="000F4A53"/>
    <w:rsid w:val="00173EE1"/>
    <w:rsid w:val="001861D3"/>
    <w:rsid w:val="001A0792"/>
    <w:rsid w:val="001B09DB"/>
    <w:rsid w:val="001F00B4"/>
    <w:rsid w:val="00203C24"/>
    <w:rsid w:val="00222DE4"/>
    <w:rsid w:val="00270AC6"/>
    <w:rsid w:val="002A7FAB"/>
    <w:rsid w:val="002B337D"/>
    <w:rsid w:val="002C3FEA"/>
    <w:rsid w:val="002D217F"/>
    <w:rsid w:val="002F19F0"/>
    <w:rsid w:val="003012F2"/>
    <w:rsid w:val="00307A05"/>
    <w:rsid w:val="0034530E"/>
    <w:rsid w:val="00352092"/>
    <w:rsid w:val="00366B75"/>
    <w:rsid w:val="00367EEA"/>
    <w:rsid w:val="00397C12"/>
    <w:rsid w:val="003A5B84"/>
    <w:rsid w:val="003D6C6F"/>
    <w:rsid w:val="003E1911"/>
    <w:rsid w:val="00441594"/>
    <w:rsid w:val="00466DEA"/>
    <w:rsid w:val="004B5570"/>
    <w:rsid w:val="004D5EBF"/>
    <w:rsid w:val="004F5A5B"/>
    <w:rsid w:val="00505207"/>
    <w:rsid w:val="005070B8"/>
    <w:rsid w:val="005718BE"/>
    <w:rsid w:val="005B554B"/>
    <w:rsid w:val="005E43A4"/>
    <w:rsid w:val="005F5676"/>
    <w:rsid w:val="00625ABE"/>
    <w:rsid w:val="00646BD3"/>
    <w:rsid w:val="0064744F"/>
    <w:rsid w:val="00655A99"/>
    <w:rsid w:val="00696282"/>
    <w:rsid w:val="00696826"/>
    <w:rsid w:val="006B54CC"/>
    <w:rsid w:val="00741508"/>
    <w:rsid w:val="00763831"/>
    <w:rsid w:val="007A5171"/>
    <w:rsid w:val="008279BD"/>
    <w:rsid w:val="00836CBC"/>
    <w:rsid w:val="00884D51"/>
    <w:rsid w:val="0088544B"/>
    <w:rsid w:val="008D2855"/>
    <w:rsid w:val="00940A5D"/>
    <w:rsid w:val="00960697"/>
    <w:rsid w:val="009926E9"/>
    <w:rsid w:val="00996AFD"/>
    <w:rsid w:val="009B3EB5"/>
    <w:rsid w:val="00A00CE2"/>
    <w:rsid w:val="00A11B16"/>
    <w:rsid w:val="00A470A6"/>
    <w:rsid w:val="00A54B06"/>
    <w:rsid w:val="00A80139"/>
    <w:rsid w:val="00A8166E"/>
    <w:rsid w:val="00A939FA"/>
    <w:rsid w:val="00AB3EA9"/>
    <w:rsid w:val="00AB65FF"/>
    <w:rsid w:val="00AF19D8"/>
    <w:rsid w:val="00B07BB1"/>
    <w:rsid w:val="00B11B96"/>
    <w:rsid w:val="00B25ADB"/>
    <w:rsid w:val="00B360B2"/>
    <w:rsid w:val="00B557BF"/>
    <w:rsid w:val="00B745D3"/>
    <w:rsid w:val="00BA07C9"/>
    <w:rsid w:val="00BA3BC2"/>
    <w:rsid w:val="00BB1D8C"/>
    <w:rsid w:val="00BB529B"/>
    <w:rsid w:val="00BC2581"/>
    <w:rsid w:val="00BE1941"/>
    <w:rsid w:val="00C11F17"/>
    <w:rsid w:val="00C16749"/>
    <w:rsid w:val="00C7692D"/>
    <w:rsid w:val="00CD46DD"/>
    <w:rsid w:val="00CE31BA"/>
    <w:rsid w:val="00CE4DE9"/>
    <w:rsid w:val="00D010DB"/>
    <w:rsid w:val="00D01E37"/>
    <w:rsid w:val="00D90B3B"/>
    <w:rsid w:val="00D9517C"/>
    <w:rsid w:val="00DA06B5"/>
    <w:rsid w:val="00DA4269"/>
    <w:rsid w:val="00DD1BEE"/>
    <w:rsid w:val="00E255F2"/>
    <w:rsid w:val="00E42FAC"/>
    <w:rsid w:val="00E53A31"/>
    <w:rsid w:val="00E54B30"/>
    <w:rsid w:val="00E7634F"/>
    <w:rsid w:val="00E77FA7"/>
    <w:rsid w:val="00E911B2"/>
    <w:rsid w:val="00EB25DE"/>
    <w:rsid w:val="00ED53DF"/>
    <w:rsid w:val="00EE5162"/>
    <w:rsid w:val="00EF18E8"/>
    <w:rsid w:val="00F15D6D"/>
    <w:rsid w:val="00F4514E"/>
    <w:rsid w:val="00FC49E8"/>
    <w:rsid w:val="00FE32AD"/>
    <w:rsid w:val="2CB6997D"/>
    <w:rsid w:val="2FF6E164"/>
    <w:rsid w:val="2FFDB540"/>
    <w:rsid w:val="2FFFDB1C"/>
    <w:rsid w:val="3FCAD077"/>
    <w:rsid w:val="4F6FC0CC"/>
    <w:rsid w:val="5D5DFD91"/>
    <w:rsid w:val="5DB7FA4E"/>
    <w:rsid w:val="763DB070"/>
    <w:rsid w:val="77D6CF59"/>
    <w:rsid w:val="78F9C25D"/>
    <w:rsid w:val="79FFC2BC"/>
    <w:rsid w:val="7B615A64"/>
    <w:rsid w:val="7CDBA306"/>
    <w:rsid w:val="7F3F30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95E"/>
    <w:pPr>
      <w:widowControl w:val="0"/>
      <w:jc w:val="both"/>
    </w:pPr>
    <w:rPr>
      <w:kern w:val="2"/>
      <w:sz w:val="21"/>
      <w:szCs w:val="22"/>
    </w:rPr>
  </w:style>
  <w:style w:type="paragraph" w:styleId="1">
    <w:name w:val="heading 1"/>
    <w:basedOn w:val="a"/>
    <w:next w:val="a"/>
    <w:link w:val="1Char"/>
    <w:uiPriority w:val="9"/>
    <w:qFormat/>
    <w:rsid w:val="0008495E"/>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0849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08495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8495E"/>
    <w:rPr>
      <w:sz w:val="18"/>
      <w:szCs w:val="18"/>
    </w:rPr>
  </w:style>
  <w:style w:type="paragraph" w:styleId="a4">
    <w:name w:val="footer"/>
    <w:basedOn w:val="a"/>
    <w:link w:val="Char0"/>
    <w:uiPriority w:val="99"/>
    <w:qFormat/>
    <w:rsid w:val="0008495E"/>
    <w:pPr>
      <w:tabs>
        <w:tab w:val="center" w:pos="4153"/>
        <w:tab w:val="right" w:pos="8306"/>
      </w:tabs>
      <w:snapToGrid w:val="0"/>
      <w:jc w:val="left"/>
    </w:pPr>
    <w:rPr>
      <w:rFonts w:ascii="Times New Roman" w:eastAsia="仿宋_GB2312" w:hAnsi="Times New Roman" w:cs="Times New Roman"/>
      <w:sz w:val="18"/>
      <w:szCs w:val="18"/>
    </w:rPr>
  </w:style>
  <w:style w:type="paragraph" w:styleId="a5">
    <w:name w:val="header"/>
    <w:basedOn w:val="a"/>
    <w:link w:val="Char1"/>
    <w:qFormat/>
    <w:rsid w:val="0008495E"/>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paragraph" w:styleId="a6">
    <w:name w:val="Normal (Web)"/>
    <w:basedOn w:val="a"/>
    <w:qFormat/>
    <w:rsid w:val="0008495E"/>
    <w:pPr>
      <w:spacing w:before="100" w:beforeAutospacing="1" w:after="100" w:afterAutospacing="1"/>
    </w:pPr>
    <w:rPr>
      <w:rFonts w:ascii="Times New Roman" w:eastAsia="仿宋_GB2312" w:hAnsi="Times New Roman" w:cs="Times New Roman"/>
      <w:sz w:val="28"/>
      <w:szCs w:val="24"/>
    </w:rPr>
  </w:style>
  <w:style w:type="character" w:styleId="a7">
    <w:name w:val="Strong"/>
    <w:basedOn w:val="a0"/>
    <w:qFormat/>
    <w:rsid w:val="0008495E"/>
    <w:rPr>
      <w:b/>
    </w:rPr>
  </w:style>
  <w:style w:type="character" w:styleId="a8">
    <w:name w:val="Hyperlink"/>
    <w:basedOn w:val="a0"/>
    <w:qFormat/>
    <w:rsid w:val="0008495E"/>
    <w:rPr>
      <w:color w:val="0000FF"/>
      <w:u w:val="single"/>
    </w:rPr>
  </w:style>
  <w:style w:type="character" w:customStyle="1" w:styleId="1Char">
    <w:name w:val="标题 1 Char"/>
    <w:basedOn w:val="a0"/>
    <w:link w:val="1"/>
    <w:uiPriority w:val="9"/>
    <w:qFormat/>
    <w:rsid w:val="0008495E"/>
    <w:rPr>
      <w:b/>
      <w:bCs/>
      <w:kern w:val="44"/>
      <w:sz w:val="44"/>
      <w:szCs w:val="44"/>
    </w:rPr>
  </w:style>
  <w:style w:type="character" w:customStyle="1" w:styleId="2Char">
    <w:name w:val="标题 2 Char"/>
    <w:basedOn w:val="a0"/>
    <w:link w:val="2"/>
    <w:qFormat/>
    <w:rsid w:val="0008495E"/>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08495E"/>
    <w:rPr>
      <w:b/>
      <w:sz w:val="32"/>
    </w:rPr>
  </w:style>
  <w:style w:type="character" w:customStyle="1" w:styleId="Char0">
    <w:name w:val="页脚 Char"/>
    <w:basedOn w:val="a0"/>
    <w:link w:val="a4"/>
    <w:uiPriority w:val="99"/>
    <w:qFormat/>
    <w:rsid w:val="0008495E"/>
    <w:rPr>
      <w:rFonts w:ascii="Times New Roman" w:eastAsia="仿宋_GB2312" w:hAnsi="Times New Roman" w:cs="Times New Roman"/>
      <w:sz w:val="18"/>
      <w:szCs w:val="18"/>
    </w:rPr>
  </w:style>
  <w:style w:type="character" w:customStyle="1" w:styleId="Char1">
    <w:name w:val="页眉 Char"/>
    <w:basedOn w:val="a0"/>
    <w:link w:val="a5"/>
    <w:qFormat/>
    <w:rsid w:val="0008495E"/>
    <w:rPr>
      <w:rFonts w:ascii="Times New Roman" w:eastAsia="仿宋_GB2312" w:hAnsi="Times New Roman" w:cs="Times New Roman"/>
      <w:sz w:val="18"/>
      <w:szCs w:val="18"/>
    </w:rPr>
  </w:style>
  <w:style w:type="paragraph" w:customStyle="1" w:styleId="10">
    <w:name w:val="样式1"/>
    <w:basedOn w:val="a"/>
    <w:qFormat/>
    <w:rsid w:val="0008495E"/>
    <w:pPr>
      <w:spacing w:line="520" w:lineRule="exact"/>
      <w:ind w:firstLineChars="200" w:firstLine="200"/>
    </w:pPr>
    <w:rPr>
      <w:rFonts w:eastAsia="宋体"/>
      <w:sz w:val="24"/>
    </w:rPr>
  </w:style>
  <w:style w:type="paragraph" w:styleId="a9">
    <w:name w:val="List Paragraph"/>
    <w:basedOn w:val="1"/>
    <w:next w:val="a"/>
    <w:uiPriority w:val="34"/>
    <w:qFormat/>
    <w:rsid w:val="0008495E"/>
    <w:pPr>
      <w:spacing w:beforeLines="50" w:afterLines="50" w:line="520" w:lineRule="exact"/>
      <w:ind w:firstLineChars="200" w:firstLine="200"/>
    </w:pPr>
    <w:rPr>
      <w:rFonts w:eastAsia="宋体"/>
      <w:sz w:val="24"/>
    </w:rPr>
  </w:style>
  <w:style w:type="paragraph" w:customStyle="1" w:styleId="21">
    <w:name w:val="标题 21"/>
    <w:basedOn w:val="a"/>
    <w:next w:val="a"/>
    <w:unhideWhenUsed/>
    <w:qFormat/>
    <w:rsid w:val="0008495E"/>
    <w:pPr>
      <w:keepNext/>
      <w:keepLines/>
      <w:spacing w:before="260" w:after="260" w:line="416" w:lineRule="auto"/>
      <w:outlineLvl w:val="1"/>
    </w:pPr>
    <w:rPr>
      <w:rFonts w:ascii="Calibri Light" w:eastAsia="宋体" w:hAnsi="Calibri Light" w:cs="Times New Roman"/>
      <w:b/>
      <w:bCs/>
      <w:sz w:val="32"/>
      <w:szCs w:val="32"/>
    </w:rPr>
  </w:style>
  <w:style w:type="character" w:customStyle="1" w:styleId="sect2content">
    <w:name w:val="sect2content"/>
    <w:basedOn w:val="a0"/>
    <w:qFormat/>
    <w:rsid w:val="0008495E"/>
  </w:style>
  <w:style w:type="paragraph" w:customStyle="1" w:styleId="sect2content1">
    <w:name w:val="sect2content1"/>
    <w:basedOn w:val="a"/>
    <w:qFormat/>
    <w:rsid w:val="0008495E"/>
    <w:pPr>
      <w:spacing w:before="100" w:beforeAutospacing="1" w:after="100" w:afterAutospacing="1"/>
    </w:pPr>
    <w:rPr>
      <w:rFonts w:ascii="Times New Roman" w:eastAsia="仿宋_GB2312" w:hAnsi="Times New Roman" w:cs="Times New Roman"/>
      <w:sz w:val="28"/>
      <w:szCs w:val="24"/>
    </w:rPr>
  </w:style>
  <w:style w:type="character" w:customStyle="1" w:styleId="sect2title">
    <w:name w:val="sect2title"/>
    <w:basedOn w:val="a0"/>
    <w:qFormat/>
    <w:rsid w:val="0008495E"/>
  </w:style>
  <w:style w:type="paragraph" w:customStyle="1" w:styleId="11">
    <w:name w:val="标题1"/>
    <w:basedOn w:val="a"/>
    <w:qFormat/>
    <w:rsid w:val="0008495E"/>
    <w:pPr>
      <w:spacing w:before="100" w:beforeAutospacing="1" w:after="100" w:afterAutospacing="1"/>
    </w:pPr>
    <w:rPr>
      <w:rFonts w:ascii="Times New Roman" w:eastAsia="仿宋_GB2312" w:hAnsi="Times New Roman" w:cs="Times New Roman"/>
      <w:sz w:val="28"/>
      <w:szCs w:val="24"/>
    </w:rPr>
  </w:style>
  <w:style w:type="paragraph" w:customStyle="1" w:styleId="1-1">
    <w:name w:val="1-宋体1"/>
    <w:qFormat/>
    <w:rsid w:val="0008495E"/>
    <w:pPr>
      <w:spacing w:line="280" w:lineRule="exact"/>
    </w:pPr>
    <w:rPr>
      <w:rFonts w:ascii="Times New Roman" w:eastAsia="宋体" w:hAnsi="Times New Roman" w:cs="Times New Roman"/>
    </w:rPr>
  </w:style>
  <w:style w:type="paragraph" w:customStyle="1" w:styleId="22">
    <w:name w:val="标题 22"/>
    <w:basedOn w:val="a"/>
    <w:next w:val="a"/>
    <w:unhideWhenUsed/>
    <w:qFormat/>
    <w:rsid w:val="0008495E"/>
    <w:pPr>
      <w:keepNext/>
      <w:keepLines/>
      <w:spacing w:before="260" w:after="260" w:line="416" w:lineRule="auto"/>
      <w:outlineLvl w:val="1"/>
    </w:pPr>
    <w:rPr>
      <w:rFonts w:ascii="Calibri Light" w:eastAsia="宋体" w:hAnsi="Calibri Light" w:cs="Times New Roman"/>
      <w:b/>
      <w:bCs/>
      <w:sz w:val="32"/>
      <w:szCs w:val="32"/>
    </w:rPr>
  </w:style>
  <w:style w:type="paragraph" w:customStyle="1" w:styleId="20">
    <w:name w:val="样式2"/>
    <w:basedOn w:val="a"/>
    <w:qFormat/>
    <w:rsid w:val="0008495E"/>
    <w:pPr>
      <w:tabs>
        <w:tab w:val="left" w:pos="312"/>
      </w:tabs>
      <w:spacing w:line="560" w:lineRule="exact"/>
      <w:ind w:firstLineChars="200" w:firstLine="560"/>
      <w:jc w:val="center"/>
      <w:outlineLvl w:val="0"/>
    </w:pPr>
    <w:rPr>
      <w:rFonts w:ascii="仿宋_GB2312" w:eastAsia="仿宋_GB2312" w:hAnsi="仿宋_GB2312" w:cs="仿宋_GB2312" w:hint="eastAsia"/>
      <w:color w:val="000000"/>
      <w:kern w:val="0"/>
      <w:sz w:val="28"/>
      <w:szCs w:val="21"/>
    </w:rPr>
  </w:style>
  <w:style w:type="paragraph" w:customStyle="1" w:styleId="30">
    <w:name w:val="样式3"/>
    <w:basedOn w:val="1"/>
    <w:next w:val="a"/>
    <w:qFormat/>
    <w:rsid w:val="0008495E"/>
    <w:pPr>
      <w:spacing w:line="560" w:lineRule="exact"/>
      <w:jc w:val="center"/>
      <w:outlineLvl w:val="2"/>
    </w:pPr>
    <w:rPr>
      <w:rFonts w:ascii="仿宋_GB2312" w:eastAsia="仿宋_GB2312" w:hAnsi="仿宋_GB2312" w:cs="Times New Roman" w:hint="eastAsia"/>
      <w:color w:val="000000"/>
      <w:sz w:val="28"/>
      <w:szCs w:val="28"/>
    </w:rPr>
  </w:style>
  <w:style w:type="paragraph" w:customStyle="1" w:styleId="4">
    <w:name w:val="样式4"/>
    <w:basedOn w:val="2"/>
    <w:next w:val="a"/>
    <w:qFormat/>
    <w:rsid w:val="0008495E"/>
    <w:pPr>
      <w:spacing w:line="560" w:lineRule="exact"/>
      <w:jc w:val="center"/>
    </w:pPr>
    <w:rPr>
      <w:rFonts w:ascii="楷体_GB2312" w:eastAsia="楷体_GB2312" w:hAnsi="楷体_GB2312" w:cs="楷体_GB2312" w:hint="eastAsia"/>
      <w:color w:val="000000"/>
      <w:sz w:val="28"/>
      <w:szCs w:val="28"/>
    </w:rPr>
  </w:style>
  <w:style w:type="paragraph" w:customStyle="1" w:styleId="5">
    <w:name w:val="样式5"/>
    <w:basedOn w:val="3"/>
    <w:next w:val="a"/>
    <w:qFormat/>
    <w:rsid w:val="0008495E"/>
    <w:pPr>
      <w:widowControl/>
      <w:spacing w:line="560" w:lineRule="exact"/>
    </w:pPr>
    <w:rPr>
      <w:rFonts w:ascii="仿宋_GB2312" w:eastAsia="仿宋_GB2312" w:hAnsi="仿宋_GB2312" w:cs="仿宋_GB2312" w:hint="eastAsia"/>
      <w:bCs/>
      <w:color w:val="000000"/>
      <w:sz w:val="28"/>
      <w:szCs w:val="28"/>
    </w:rPr>
  </w:style>
  <w:style w:type="paragraph" w:customStyle="1" w:styleId="6">
    <w:name w:val="样式6"/>
    <w:basedOn w:val="1"/>
    <w:next w:val="1"/>
    <w:qFormat/>
    <w:rsid w:val="0008495E"/>
    <w:pPr>
      <w:spacing w:line="560" w:lineRule="exact"/>
      <w:jc w:val="center"/>
      <w:outlineLvl w:val="2"/>
    </w:pPr>
    <w:rPr>
      <w:rFonts w:ascii="仿宋_GB2312" w:eastAsia="仿宋_GB2312" w:hAnsi="仿宋_GB2312" w:cs="Times New Roman" w:hint="eastAsia"/>
      <w:color w:val="000000"/>
      <w:sz w:val="28"/>
      <w:szCs w:val="28"/>
    </w:rPr>
  </w:style>
  <w:style w:type="paragraph" w:customStyle="1" w:styleId="WPSOffice1">
    <w:name w:val="WPSOffice手动目录 1"/>
    <w:qFormat/>
    <w:rsid w:val="0008495E"/>
    <w:rPr>
      <w:rFonts w:ascii="Times New Roman" w:eastAsia="宋体" w:hAnsi="Times New Roman" w:cs="Times New Roman"/>
    </w:rPr>
  </w:style>
  <w:style w:type="paragraph" w:customStyle="1" w:styleId="WPSOffice2">
    <w:name w:val="WPSOffice手动目录 2"/>
    <w:qFormat/>
    <w:rsid w:val="0008495E"/>
    <w:pPr>
      <w:ind w:leftChars="200" w:left="200"/>
    </w:pPr>
    <w:rPr>
      <w:rFonts w:ascii="Times New Roman" w:eastAsia="宋体" w:hAnsi="Times New Roman" w:cs="Times New Roman"/>
    </w:rPr>
  </w:style>
  <w:style w:type="paragraph" w:customStyle="1" w:styleId="WPSOffice3">
    <w:name w:val="WPSOffice手动目录 3"/>
    <w:qFormat/>
    <w:rsid w:val="0008495E"/>
    <w:pPr>
      <w:ind w:leftChars="400" w:left="400"/>
    </w:pPr>
    <w:rPr>
      <w:rFonts w:ascii="Times New Roman" w:eastAsia="宋体" w:hAnsi="Times New Roman" w:cs="Times New Roman"/>
    </w:rPr>
  </w:style>
  <w:style w:type="character" w:customStyle="1" w:styleId="15">
    <w:name w:val="15"/>
    <w:basedOn w:val="a0"/>
    <w:qFormat/>
    <w:rsid w:val="0008495E"/>
    <w:rPr>
      <w:rFonts w:ascii="Times New Roman" w:hAnsi="Times New Roman" w:cs="Times New Roman" w:hint="default"/>
    </w:rPr>
  </w:style>
  <w:style w:type="character" w:customStyle="1" w:styleId="100">
    <w:name w:val="10"/>
    <w:basedOn w:val="a0"/>
    <w:qFormat/>
    <w:rsid w:val="0008495E"/>
    <w:rPr>
      <w:rFonts w:ascii="Times New Roman" w:hAnsi="Times New Roman" w:cs="Times New Roman" w:hint="default"/>
    </w:rPr>
  </w:style>
  <w:style w:type="paragraph" w:customStyle="1" w:styleId="faguiconp">
    <w:name w:val="faguicon_p"/>
    <w:basedOn w:val="a"/>
    <w:qFormat/>
    <w:rsid w:val="0008495E"/>
    <w:pPr>
      <w:ind w:firstLine="480"/>
    </w:pPr>
    <w:rPr>
      <w:rFonts w:ascii="微软雅黑" w:eastAsia="微软雅黑" w:hAnsi="微软雅黑" w:cs="微软雅黑"/>
    </w:rPr>
  </w:style>
  <w:style w:type="character" w:customStyle="1" w:styleId="any">
    <w:name w:val="any"/>
    <w:basedOn w:val="a0"/>
    <w:qFormat/>
    <w:rsid w:val="0008495E"/>
  </w:style>
  <w:style w:type="character" w:customStyle="1" w:styleId="acontentlinklink">
    <w:name w:val="a_contentlink_link"/>
    <w:basedOn w:val="a0"/>
    <w:qFormat/>
    <w:rsid w:val="0008495E"/>
    <w:rPr>
      <w:rFonts w:ascii="微软雅黑" w:eastAsia="微软雅黑" w:hAnsi="微软雅黑" w:cs="微软雅黑"/>
      <w:color w:val="0000FF"/>
      <w:sz w:val="24"/>
      <w:szCs w:val="24"/>
    </w:rPr>
  </w:style>
  <w:style w:type="character" w:customStyle="1" w:styleId="Char">
    <w:name w:val="批注框文本 Char"/>
    <w:basedOn w:val="a0"/>
    <w:link w:val="a3"/>
    <w:uiPriority w:val="99"/>
    <w:semiHidden/>
    <w:qFormat/>
    <w:rsid w:val="0008495E"/>
    <w:rPr>
      <w:sz w:val="18"/>
      <w:szCs w:val="18"/>
    </w:rPr>
  </w:style>
</w:styles>
</file>

<file path=word/webSettings.xml><?xml version="1.0" encoding="utf-8"?>
<w:webSettings xmlns:r="http://schemas.openxmlformats.org/officeDocument/2006/relationships" xmlns:w="http://schemas.openxmlformats.org/wordprocessingml/2006/main">
  <w:divs>
    <w:div w:id="383068467">
      <w:bodyDiv w:val="1"/>
      <w:marLeft w:val="0"/>
      <w:marRight w:val="0"/>
      <w:marTop w:val="0"/>
      <w:marBottom w:val="0"/>
      <w:divBdr>
        <w:top w:val="none" w:sz="0" w:space="0" w:color="auto"/>
        <w:left w:val="none" w:sz="0" w:space="0" w:color="auto"/>
        <w:bottom w:val="none" w:sz="0" w:space="0" w:color="auto"/>
        <w:right w:val="none" w:sz="0" w:space="0" w:color="auto"/>
      </w:divBdr>
    </w:div>
    <w:div w:id="865407597">
      <w:bodyDiv w:val="1"/>
      <w:marLeft w:val="0"/>
      <w:marRight w:val="0"/>
      <w:marTop w:val="0"/>
      <w:marBottom w:val="0"/>
      <w:divBdr>
        <w:top w:val="none" w:sz="0" w:space="0" w:color="auto"/>
        <w:left w:val="none" w:sz="0" w:space="0" w:color="auto"/>
        <w:bottom w:val="none" w:sz="0" w:space="0" w:color="auto"/>
        <w:right w:val="none" w:sz="0" w:space="0" w:color="auto"/>
      </w:divBdr>
    </w:div>
    <w:div w:id="872501965">
      <w:bodyDiv w:val="1"/>
      <w:marLeft w:val="0"/>
      <w:marRight w:val="0"/>
      <w:marTop w:val="0"/>
      <w:marBottom w:val="0"/>
      <w:divBdr>
        <w:top w:val="none" w:sz="0" w:space="0" w:color="auto"/>
        <w:left w:val="none" w:sz="0" w:space="0" w:color="auto"/>
        <w:bottom w:val="none" w:sz="0" w:space="0" w:color="auto"/>
        <w:right w:val="none" w:sz="0" w:space="0" w:color="auto"/>
      </w:divBdr>
    </w:div>
    <w:div w:id="1527594296">
      <w:bodyDiv w:val="1"/>
      <w:marLeft w:val="0"/>
      <w:marRight w:val="0"/>
      <w:marTop w:val="0"/>
      <w:marBottom w:val="0"/>
      <w:divBdr>
        <w:top w:val="none" w:sz="0" w:space="0" w:color="auto"/>
        <w:left w:val="none" w:sz="0" w:space="0" w:color="auto"/>
        <w:bottom w:val="none" w:sz="0" w:space="0" w:color="auto"/>
        <w:right w:val="none" w:sz="0" w:space="0" w:color="auto"/>
      </w:divBdr>
    </w:div>
    <w:div w:id="1819883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wkinfo.com.cn/document/show?collection=legislation&amp;aid=MTAwMDAwNzMzMjE%3D&amp;showType=0" TargetMode="External"/><Relationship Id="rId18" Type="http://schemas.openxmlformats.org/officeDocument/2006/relationships/hyperlink" Target="https://law.wkinfo.com.cn/document/show?collection=legislation&amp;aid=MTAwMDAwNzMzMjE%3D&amp;showType=0" TargetMode="External"/><Relationship Id="rId26" Type="http://schemas.openxmlformats.org/officeDocument/2006/relationships/hyperlink" Target="https://law.wkinfo.com.cn/document/show?collection=legislation&amp;aid=MTAwMDAwNzMzMjE%3D&amp;showType=0" TargetMode="External"/><Relationship Id="rId39" Type="http://schemas.openxmlformats.org/officeDocument/2006/relationships/hyperlink" Target="https://law.wkinfo.com.cn/document/show?collection=legislation&amp;aid=MTAwMDA3MjM5NTg%3D&amp;showType=0" TargetMode="External"/><Relationship Id="rId21" Type="http://schemas.openxmlformats.org/officeDocument/2006/relationships/hyperlink" Target="https://law.wkinfo.com.cn/document/show?collection=legislation&amp;aid=MTAwMDAwNzMzMjE%3D&amp;showType=0" TargetMode="External"/><Relationship Id="rId34" Type="http://schemas.openxmlformats.org/officeDocument/2006/relationships/hyperlink" Target="https://law.wkinfo.com.cn/document/show?collection=legislation&amp;aid=MTAwMDA3MTIwNjk=&amp;showType=0" TargetMode="External"/><Relationship Id="rId42" Type="http://schemas.openxmlformats.org/officeDocument/2006/relationships/hyperlink" Target="https://law.wkinfo.com.cn/document/show?collection=legislation&amp;aid=MTAwMDA3MjM5NTg%3D&amp;showType=0" TargetMode="External"/><Relationship Id="rId47" Type="http://schemas.openxmlformats.org/officeDocument/2006/relationships/hyperlink" Target="https://law.wkinfo.com.cn/document/show?collection=legislation&amp;aid=MTAwMDA3MjM5NTg%3D&amp;showType=0" TargetMode="External"/><Relationship Id="rId50" Type="http://schemas.openxmlformats.org/officeDocument/2006/relationships/hyperlink" Target="https://law.wkinfo.com.cn/document/show?collection=legislation&amp;aid=MTAwMDA3MjM4MDU=&amp;showType=0" TargetMode="External"/><Relationship Id="rId55" Type="http://schemas.openxmlformats.org/officeDocument/2006/relationships/hyperlink" Target="https://law.wkinfo.com.cn/document/show?collection=legislation&amp;aid=MTAwMDA3MjM4MDU=&amp;showType=0" TargetMode="External"/><Relationship Id="rId63" Type="http://schemas.openxmlformats.org/officeDocument/2006/relationships/hyperlink" Target="https://law.wkinfo.com.cn/document/show?collection=legislation&amp;aid=MTAwMTEwMjY1MDk=&amp;showType=0" TargetMode="External"/><Relationship Id="rId68" Type="http://schemas.openxmlformats.org/officeDocument/2006/relationships/hyperlink" Target="https://law.wkinfo.com.cn/document/show?collection=legislation&amp;aid=MTAwMTEwMjY1MDk=&amp;showType=0" TargetMode="External"/><Relationship Id="rId76" Type="http://schemas.openxmlformats.org/officeDocument/2006/relationships/hyperlink" Target="https://law.wkinfo.com.cn/document/show?collection=legislation&amp;aid=MTAwMTE0NDkxNDg=&amp;showType=0" TargetMode="External"/><Relationship Id="rId7" Type="http://schemas.openxmlformats.org/officeDocument/2006/relationships/endnotes" Target="endnotes.xml"/><Relationship Id="rId71" Type="http://schemas.openxmlformats.org/officeDocument/2006/relationships/hyperlink" Target="https://law.wkinfo.com.cn/document/show?collection=legislation&amp;aid=MTAwMTIzNjMwMjY%3D&amp;showType=0" TargetMode="External"/><Relationship Id="rId2" Type="http://schemas.openxmlformats.org/officeDocument/2006/relationships/numbering" Target="numbering.xml"/><Relationship Id="rId16" Type="http://schemas.openxmlformats.org/officeDocument/2006/relationships/hyperlink" Target="https://law.wkinfo.com.cn/document/show?collection=legislation&amp;aid=MTAwMDAwNzMzMjE%3D&amp;showType=0" TargetMode="External"/><Relationship Id="rId29" Type="http://schemas.openxmlformats.org/officeDocument/2006/relationships/hyperlink" Target="https://law.wkinfo.com.cn/document/show?collection=legislation&amp;aid=MTAwMDAwNzMzMjE%3D&amp;showType=0" TargetMode="External"/><Relationship Id="rId11" Type="http://schemas.openxmlformats.org/officeDocument/2006/relationships/hyperlink" Target="https://law.wkinfo.com.cn/document/show?collection=legislation&amp;aid=MTAwMDAwNzMzMjE%3D&amp;showType=0" TargetMode="External"/><Relationship Id="rId24" Type="http://schemas.openxmlformats.org/officeDocument/2006/relationships/hyperlink" Target="https://law.wkinfo.com.cn/document/show?collection=legislation&amp;aid=MTAwMDAwNzMzMjE%3D&amp;showType=0" TargetMode="External"/><Relationship Id="rId32" Type="http://schemas.openxmlformats.org/officeDocument/2006/relationships/hyperlink" Target="javascript:void(0);" TargetMode="External"/><Relationship Id="rId37" Type="http://schemas.openxmlformats.org/officeDocument/2006/relationships/hyperlink" Target="https://law.wkinfo.com.cn/document/show?collection=legislation&amp;aid=MTAwMDA3MjM5NTg%3D&amp;showType=0" TargetMode="External"/><Relationship Id="rId40" Type="http://schemas.openxmlformats.org/officeDocument/2006/relationships/hyperlink" Target="https://law.wkinfo.com.cn/document/show?collection=legislation&amp;aid=MTAwMDA3MjM5NTg%3D&amp;showType=0" TargetMode="External"/><Relationship Id="rId45" Type="http://schemas.openxmlformats.org/officeDocument/2006/relationships/hyperlink" Target="https://law.wkinfo.com.cn/document/show?collection=legislation&amp;aid=MTAwMDA3MjM5NTg%3D&amp;showType=0" TargetMode="External"/><Relationship Id="rId53" Type="http://schemas.openxmlformats.org/officeDocument/2006/relationships/hyperlink" Target="https://law.wkinfo.com.cn/document/show?collection=legislation&amp;aid=MTAwMDA3MjM4MDU=&amp;showType=0" TargetMode="External"/><Relationship Id="rId58" Type="http://schemas.openxmlformats.org/officeDocument/2006/relationships/hyperlink" Target="https://law.wkinfo.com.cn/document/show?collection=legislation&amp;aid=MTAwMDA3MjM4MDU=&amp;showType=0" TargetMode="External"/><Relationship Id="rId66" Type="http://schemas.openxmlformats.org/officeDocument/2006/relationships/hyperlink" Target="https://law.wkinfo.com.cn/document/show?collection=legislation&amp;aid=MTAwMTEwMjY1MDk=&amp;showType=0" TargetMode="External"/><Relationship Id="rId74" Type="http://schemas.openxmlformats.org/officeDocument/2006/relationships/hyperlink" Target="https://law.wkinfo.com.cn/document/show?collection=legislation&amp;aid=MTAwMTE0NDkxNDg=&amp;showType=0"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aw.wkinfo.com.cn/document/show?collection=legislation&amp;aid=MTAwMTEwMjY1MDk=&amp;showType=0" TargetMode="External"/><Relationship Id="rId82" Type="http://schemas.openxmlformats.org/officeDocument/2006/relationships/theme" Target="theme/theme1.xml"/><Relationship Id="rId10" Type="http://schemas.openxmlformats.org/officeDocument/2006/relationships/hyperlink" Target="https://law.wkinfo.com.cn/document/show?collection=legislation&amp;aid=MTAwMDAwNzMzMjE%3D&amp;showType=0" TargetMode="External"/><Relationship Id="rId19" Type="http://schemas.openxmlformats.org/officeDocument/2006/relationships/hyperlink" Target="https://law.wkinfo.com.cn/document/show?collection=legislation&amp;aid=MTAwMDAwNzMzMjE%3D&amp;showType=0" TargetMode="External"/><Relationship Id="rId31" Type="http://schemas.openxmlformats.org/officeDocument/2006/relationships/hyperlink" Target="javascript:void(0);" TargetMode="External"/><Relationship Id="rId44" Type="http://schemas.openxmlformats.org/officeDocument/2006/relationships/hyperlink" Target="https://law.wkinfo.com.cn/document/show?collection=legislation&amp;aid=MTAwMDA3MjM5NTg%3D&amp;showType=0" TargetMode="External"/><Relationship Id="rId52" Type="http://schemas.openxmlformats.org/officeDocument/2006/relationships/hyperlink" Target="https://law.wkinfo.com.cn/document/show?collection=legislation&amp;aid=MTAwMDA3MjM4MDU=&amp;showType=0" TargetMode="External"/><Relationship Id="rId60" Type="http://schemas.openxmlformats.org/officeDocument/2006/relationships/hyperlink" Target="https://law.wkinfo.com.cn/document/show?collection=legislation&amp;aid=MTAwMTEwMjY1MDk=&amp;showType=0" TargetMode="External"/><Relationship Id="rId65" Type="http://schemas.openxmlformats.org/officeDocument/2006/relationships/hyperlink" Target="https://law.wkinfo.com.cn/document/show?collection=legislation&amp;aid=MTAwMTEwMjY1MDk=&amp;showType=0" TargetMode="External"/><Relationship Id="rId73" Type="http://schemas.openxmlformats.org/officeDocument/2006/relationships/hyperlink" Target="https://law.wkinfo.com.cn/document/show?collection=legislation&amp;aid=MTAwMTIzNjMwMjY%3D&amp;showType=0" TargetMode="External"/><Relationship Id="rId78" Type="http://schemas.openxmlformats.org/officeDocument/2006/relationships/hyperlink" Target="https://law.wkinfo.com.cn/document/show?collection=legislation&amp;aid=MTAwMTE0NDkxNDg=&amp;showType=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aw.wkinfo.com.cn/document/show?collection=legislation&amp;aid=MTAwMDAwNzMzMjE%3D&amp;showType=0" TargetMode="External"/><Relationship Id="rId14" Type="http://schemas.openxmlformats.org/officeDocument/2006/relationships/hyperlink" Target="https://law.wkinfo.com.cn/document/show?collection=legislation&amp;aid=MTAwMDAwNzMzMjE%3D&amp;showType=0" TargetMode="External"/><Relationship Id="rId22" Type="http://schemas.openxmlformats.org/officeDocument/2006/relationships/hyperlink" Target="https://law.wkinfo.com.cn/document/show?collection=legislation&amp;aid=MTAwMDAwNzMzMjE%3D&amp;showType=0" TargetMode="External"/><Relationship Id="rId27" Type="http://schemas.openxmlformats.org/officeDocument/2006/relationships/hyperlink" Target="https://law.wkinfo.com.cn/document/show?collection=legislation&amp;aid=MTAwMDAwNzMzMjE%3D&amp;showType=0" TargetMode="External"/><Relationship Id="rId30" Type="http://schemas.openxmlformats.org/officeDocument/2006/relationships/hyperlink" Target="http://baike.baidu.com/view/1261996.htm" TargetMode="External"/><Relationship Id="rId35" Type="http://schemas.openxmlformats.org/officeDocument/2006/relationships/hyperlink" Target="https://law.wkinfo.com.cn/document/show?collection=legislation&amp;aid=MTAwMDA3MTIwNjk=&amp;showType=0" TargetMode="External"/><Relationship Id="rId43" Type="http://schemas.openxmlformats.org/officeDocument/2006/relationships/hyperlink" Target="https://law.wkinfo.com.cn/document/show?collection=legislation&amp;aid=MTAwMDA3MjM5NTg%3D&amp;showType=0" TargetMode="External"/><Relationship Id="rId48" Type="http://schemas.openxmlformats.org/officeDocument/2006/relationships/hyperlink" Target="https://law.wkinfo.com.cn/document/show?collection=legislation&amp;aid=MTAwMDA3MjM5NTg%3D&amp;showType=0" TargetMode="External"/><Relationship Id="rId56" Type="http://schemas.openxmlformats.org/officeDocument/2006/relationships/hyperlink" Target="https://law.wkinfo.com.cn/document/show?collection=legislation&amp;aid=MTAwMDA3MjM4MDU=&amp;showType=0" TargetMode="External"/><Relationship Id="rId64" Type="http://schemas.openxmlformats.org/officeDocument/2006/relationships/hyperlink" Target="https://law.wkinfo.com.cn/document/show?collection=legislation&amp;aid=MTAwMTEwMjY1MDk=&amp;showType=0" TargetMode="External"/><Relationship Id="rId69" Type="http://schemas.openxmlformats.org/officeDocument/2006/relationships/hyperlink" Target="https://law.wkinfo.com.cn/document/show?collection=legislation&amp;aid=MTAwMTIzNjMwMjY%3D&amp;showType=0" TargetMode="External"/><Relationship Id="rId77" Type="http://schemas.openxmlformats.org/officeDocument/2006/relationships/hyperlink" Target="https://law.wkinfo.com.cn/document/show?collection=legislation&amp;aid=MTAwMTE0NDkxNDg=&amp;showType=0" TargetMode="External"/><Relationship Id="rId8" Type="http://schemas.openxmlformats.org/officeDocument/2006/relationships/hyperlink" Target="https://law.wkinfo.com.cn/document/show?collection=legislation&amp;aid=MTAwMDAwNzMzMjE%3D&amp;showType=0" TargetMode="External"/><Relationship Id="rId51" Type="http://schemas.openxmlformats.org/officeDocument/2006/relationships/hyperlink" Target="https://law.wkinfo.com.cn/document/show?collection=legislation&amp;aid=MTAwMDA3MjM4MDU=&amp;showType=0" TargetMode="External"/><Relationship Id="rId72" Type="http://schemas.openxmlformats.org/officeDocument/2006/relationships/hyperlink" Target="https://law.wkinfo.com.cn/document/show?collection=legislation&amp;aid=MTAwMTIzNjMwMjY%3D&amp;showType=0"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aw.wkinfo.com.cn/document/show?collection=legislation&amp;aid=MTAwMDAwNzMzMjE%3D&amp;showType=0" TargetMode="External"/><Relationship Id="rId17" Type="http://schemas.openxmlformats.org/officeDocument/2006/relationships/hyperlink" Target="https://law.wkinfo.com.cn/document/show?collection=legislation&amp;aid=MTAwMDAwNzMzMjE%3D&amp;showType=0" TargetMode="External"/><Relationship Id="rId25" Type="http://schemas.openxmlformats.org/officeDocument/2006/relationships/hyperlink" Target="https://law.wkinfo.com.cn/document/show?collection=legislation&amp;aid=MTAwMDAwNzMzMjE%3D&amp;showType=0" TargetMode="External"/><Relationship Id="rId33" Type="http://schemas.openxmlformats.org/officeDocument/2006/relationships/hyperlink" Target="https://law.wkinfo.com.cn/document/show?collection=legislation&amp;aid=MTAwMDA3MTIwNjk=&amp;showType=0" TargetMode="External"/><Relationship Id="rId38" Type="http://schemas.openxmlformats.org/officeDocument/2006/relationships/hyperlink" Target="https://law.wkinfo.com.cn/document/show?collection=legislation&amp;aid=MTAwMDA3MjM5NTg%3D&amp;showType=0" TargetMode="External"/><Relationship Id="rId46" Type="http://schemas.openxmlformats.org/officeDocument/2006/relationships/hyperlink" Target="https://law.wkinfo.com.cn/document/show?collection=legislation&amp;aid=MTAwMDA3MjM5NTg%3D&amp;showType=0" TargetMode="External"/><Relationship Id="rId59" Type="http://schemas.openxmlformats.org/officeDocument/2006/relationships/hyperlink" Target="https://law.wkinfo.com.cn/document/show?collection=legislation&amp;aid=MTAwMTEwMjY1MDk=&amp;showType=0" TargetMode="External"/><Relationship Id="rId67" Type="http://schemas.openxmlformats.org/officeDocument/2006/relationships/hyperlink" Target="https://law.wkinfo.com.cn/document/show?collection=legislation&amp;aid=MTAwMTEwMjY1MDk=&amp;showType=0" TargetMode="External"/><Relationship Id="rId20" Type="http://schemas.openxmlformats.org/officeDocument/2006/relationships/hyperlink" Target="https://law.wkinfo.com.cn/document/show?collection=legislation&amp;aid=MTAwMDAwNzMzMjE%3D&amp;showType=0" TargetMode="External"/><Relationship Id="rId41" Type="http://schemas.openxmlformats.org/officeDocument/2006/relationships/hyperlink" Target="https://law.wkinfo.com.cn/document/show?collection=legislation&amp;aid=MTAwMDA3MjM5NTg%3D&amp;showType=0" TargetMode="External"/><Relationship Id="rId54" Type="http://schemas.openxmlformats.org/officeDocument/2006/relationships/hyperlink" Target="https://law.wkinfo.com.cn/document/show?collection=legislation&amp;aid=MTAwMDA3MjM4MDU=&amp;showType=0" TargetMode="External"/><Relationship Id="rId62" Type="http://schemas.openxmlformats.org/officeDocument/2006/relationships/hyperlink" Target="https://law.wkinfo.com.cn/document/show?collection=legislation&amp;aid=MTAwMTEwMjY1MDk=&amp;showType=0" TargetMode="External"/><Relationship Id="rId70" Type="http://schemas.openxmlformats.org/officeDocument/2006/relationships/hyperlink" Target="https://law.wkinfo.com.cn/document/show?collection=legislation&amp;aid=MTAwMTIzNjMwMjY%3D&amp;showType=0" TargetMode="External"/><Relationship Id="rId75" Type="http://schemas.openxmlformats.org/officeDocument/2006/relationships/hyperlink" Target="https://law.wkinfo.com.cn/document/show?collection=legislation&amp;aid=MTAwMTE0NDkxNDg=&amp;showType=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w.wkinfo.com.cn/document/show?collection=legislation&amp;aid=MTAwMDAwNzMzMjE%3D&amp;showType=0" TargetMode="External"/><Relationship Id="rId23" Type="http://schemas.openxmlformats.org/officeDocument/2006/relationships/hyperlink" Target="https://law.wkinfo.com.cn/document/show?collection=legislation&amp;aid=MTAwMDAwNzMzMjE%3D&amp;showType=0" TargetMode="External"/><Relationship Id="rId28" Type="http://schemas.openxmlformats.org/officeDocument/2006/relationships/hyperlink" Target="https://law.wkinfo.com.cn/document/show?collection=legislation&amp;aid=MTAwMDAwNzMzMjE%3D&amp;showType=0" TargetMode="External"/><Relationship Id="rId36" Type="http://schemas.openxmlformats.org/officeDocument/2006/relationships/hyperlink" Target="https://law.wkinfo.com.cn/document/show?collection=legislation&amp;aid=MTAwMDA3MTIwNjk=&amp;showType=0" TargetMode="External"/><Relationship Id="rId49" Type="http://schemas.openxmlformats.org/officeDocument/2006/relationships/hyperlink" Target="https://law.wkinfo.com.cn/document/show?collection=legislation&amp;aid=MTAwMDA3MjM5NTg%3D&amp;showType=0" TargetMode="External"/><Relationship Id="rId57" Type="http://schemas.openxmlformats.org/officeDocument/2006/relationships/hyperlink" Target="https://law.wkinfo.com.cn/document/show?collection=legislation&amp;aid=MTAwMDA3MjM4MDU=&amp;showType=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AFB5-82B1-4DB1-84A6-60A96F79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3043</TotalTime>
  <Pages>561</Pages>
  <Words>47483</Words>
  <Characters>270655</Characters>
  <Application>Microsoft Office Word</Application>
  <DocSecurity>0</DocSecurity>
  <Lines>2255</Lines>
  <Paragraphs>635</Paragraphs>
  <ScaleCrop>false</ScaleCrop>
  <Company>微软中国</Company>
  <LinksUpToDate>false</LinksUpToDate>
  <CharactersWithSpaces>317503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40</cp:revision>
  <dcterms:created xsi:type="dcterms:W3CDTF">2025-02-25T14:38:00Z</dcterms:created>
  <dcterms:modified xsi:type="dcterms:W3CDTF">2025-07-02T07:12:00Z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18A19A2F48FC27ABABD7D7675811F16B</vt:lpwstr>
  </property>
</Properties>
</file>