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after="162" w:afterLines="50" w:line="700" w:lineRule="exact"/>
        <w:jc w:val="center"/>
        <w:textAlignment w:val="auto"/>
        <w:rPr>
          <w:rFonts w:hint="eastAsia" w:ascii="方正小标宋简体" w:hAnsi="方正小标宋简体" w:eastAsia="方正小标宋简体" w:cs="方正小标宋简体"/>
          <w:spacing w:val="23"/>
          <w:sz w:val="44"/>
          <w:szCs w:val="44"/>
          <w:lang w:eastAsia="zh-CN"/>
        </w:rPr>
      </w:pPr>
      <w:r>
        <w:rPr>
          <w:rFonts w:hint="eastAsia" w:ascii="方正小标宋简体" w:hAnsi="方正小标宋简体" w:eastAsia="方正小标宋简体" w:cs="方正小标宋简体"/>
          <w:spacing w:val="23"/>
          <w:sz w:val="44"/>
          <w:szCs w:val="44"/>
          <w:lang w:eastAsia="zh-CN"/>
        </w:rPr>
        <w:t>南县卫生健康领域企业行政违法风险指导清单</w:t>
      </w:r>
    </w:p>
    <w:tbl>
      <w:tblPr>
        <w:tblStyle w:val="8"/>
        <w:tblW w:w="147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2920"/>
        <w:gridCol w:w="5810"/>
        <w:gridCol w:w="4295"/>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494" w:type="dxa"/>
            <w:vAlign w:val="center"/>
          </w:tcPr>
          <w:p>
            <w:pPr>
              <w:keepNext w:val="0"/>
              <w:keepLines w:val="0"/>
              <w:pageBreakBefore w:val="0"/>
              <w:widowControl w:val="0"/>
              <w:shd w:val="clear"/>
              <w:kinsoku/>
              <w:wordWrap/>
              <w:overflowPunct/>
              <w:topLinePunct w:val="0"/>
              <w:autoSpaceDE/>
              <w:autoSpaceDN/>
              <w:bidi w:val="0"/>
              <w:adjustRightInd/>
              <w:snapToGrid/>
              <w:spacing w:line="280" w:lineRule="exact"/>
              <w:jc w:val="center"/>
              <w:textAlignment w:val="auto"/>
              <w:rPr>
                <w:rFonts w:hint="eastAsia" w:ascii="方正黑体简体" w:hAnsi="方正黑体简体" w:eastAsia="方正黑体简体" w:cs="方正黑体简体"/>
                <w:b w:val="0"/>
                <w:bCs w:val="0"/>
                <w:sz w:val="22"/>
                <w:szCs w:val="22"/>
                <w:vertAlign w:val="baseline"/>
                <w:lang w:eastAsia="zh-CN"/>
              </w:rPr>
            </w:pPr>
            <w:r>
              <w:rPr>
                <w:rFonts w:hint="eastAsia" w:ascii="方正黑体简体" w:hAnsi="方正黑体简体" w:eastAsia="方正黑体简体" w:cs="方正黑体简体"/>
                <w:b w:val="0"/>
                <w:bCs w:val="0"/>
                <w:sz w:val="22"/>
                <w:szCs w:val="22"/>
                <w:vertAlign w:val="baseline"/>
                <w:lang w:eastAsia="zh-CN"/>
              </w:rPr>
              <w:t>序号</w:t>
            </w:r>
          </w:p>
        </w:tc>
        <w:tc>
          <w:tcPr>
            <w:tcW w:w="2920" w:type="dxa"/>
            <w:vAlign w:val="center"/>
          </w:tcPr>
          <w:p>
            <w:pPr>
              <w:keepNext w:val="0"/>
              <w:keepLines w:val="0"/>
              <w:pageBreakBefore w:val="0"/>
              <w:widowControl w:val="0"/>
              <w:shd w:val="clear"/>
              <w:kinsoku/>
              <w:wordWrap/>
              <w:overflowPunct/>
              <w:topLinePunct w:val="0"/>
              <w:autoSpaceDE/>
              <w:autoSpaceDN/>
              <w:bidi w:val="0"/>
              <w:adjustRightInd/>
              <w:snapToGrid/>
              <w:spacing w:line="280" w:lineRule="exact"/>
              <w:jc w:val="center"/>
              <w:textAlignment w:val="auto"/>
              <w:rPr>
                <w:rFonts w:hint="eastAsia" w:ascii="方正黑体简体" w:hAnsi="方正黑体简体" w:eastAsia="方正黑体简体" w:cs="方正黑体简体"/>
                <w:b w:val="0"/>
                <w:bCs w:val="0"/>
                <w:sz w:val="22"/>
                <w:szCs w:val="22"/>
                <w:vertAlign w:val="baseline"/>
                <w:lang w:eastAsia="zh-CN"/>
              </w:rPr>
            </w:pPr>
            <w:r>
              <w:rPr>
                <w:rFonts w:hint="eastAsia" w:ascii="方正黑体简体" w:hAnsi="方正黑体简体" w:eastAsia="方正黑体简体" w:cs="方正黑体简体"/>
                <w:b w:val="0"/>
                <w:bCs w:val="0"/>
                <w:sz w:val="22"/>
                <w:szCs w:val="22"/>
                <w:vertAlign w:val="baseline"/>
                <w:lang w:eastAsia="zh-CN"/>
              </w:rPr>
              <w:t>常见违法行为表现</w:t>
            </w:r>
          </w:p>
        </w:tc>
        <w:tc>
          <w:tcPr>
            <w:tcW w:w="5810" w:type="dxa"/>
            <w:vAlign w:val="center"/>
          </w:tcPr>
          <w:p>
            <w:pPr>
              <w:keepNext w:val="0"/>
              <w:keepLines w:val="0"/>
              <w:pageBreakBefore w:val="0"/>
              <w:widowControl w:val="0"/>
              <w:shd w:val="clear"/>
              <w:kinsoku/>
              <w:wordWrap/>
              <w:overflowPunct/>
              <w:topLinePunct w:val="0"/>
              <w:autoSpaceDE/>
              <w:autoSpaceDN/>
              <w:bidi w:val="0"/>
              <w:adjustRightInd/>
              <w:snapToGrid/>
              <w:spacing w:line="280" w:lineRule="exact"/>
              <w:jc w:val="center"/>
              <w:textAlignment w:val="auto"/>
              <w:rPr>
                <w:rFonts w:hint="eastAsia" w:ascii="方正黑体简体" w:hAnsi="方正黑体简体" w:eastAsia="方正黑体简体" w:cs="方正黑体简体"/>
                <w:b w:val="0"/>
                <w:bCs w:val="0"/>
                <w:sz w:val="22"/>
                <w:szCs w:val="22"/>
                <w:vertAlign w:val="baseline"/>
                <w:lang w:eastAsia="zh-CN"/>
              </w:rPr>
            </w:pPr>
            <w:r>
              <w:rPr>
                <w:rFonts w:hint="eastAsia" w:ascii="方正黑体简体" w:hAnsi="方正黑体简体" w:eastAsia="方正黑体简体" w:cs="方正黑体简体"/>
                <w:b w:val="0"/>
                <w:bCs w:val="0"/>
                <w:sz w:val="22"/>
                <w:szCs w:val="22"/>
                <w:vertAlign w:val="baseline"/>
                <w:lang w:eastAsia="zh-CN"/>
              </w:rPr>
              <w:t>法律依据及违法责任</w:t>
            </w:r>
          </w:p>
        </w:tc>
        <w:tc>
          <w:tcPr>
            <w:tcW w:w="4295" w:type="dxa"/>
            <w:vAlign w:val="center"/>
          </w:tcPr>
          <w:p>
            <w:pPr>
              <w:keepNext w:val="0"/>
              <w:keepLines w:val="0"/>
              <w:pageBreakBefore w:val="0"/>
              <w:widowControl w:val="0"/>
              <w:shd w:val="clear"/>
              <w:kinsoku/>
              <w:wordWrap/>
              <w:overflowPunct/>
              <w:topLinePunct w:val="0"/>
              <w:autoSpaceDE/>
              <w:autoSpaceDN/>
              <w:bidi w:val="0"/>
              <w:adjustRightInd/>
              <w:snapToGrid/>
              <w:spacing w:line="280" w:lineRule="exact"/>
              <w:jc w:val="center"/>
              <w:textAlignment w:val="auto"/>
              <w:rPr>
                <w:rFonts w:hint="eastAsia" w:ascii="方正黑体简体" w:hAnsi="方正黑体简体" w:eastAsia="方正黑体简体" w:cs="方正黑体简体"/>
                <w:b w:val="0"/>
                <w:bCs w:val="0"/>
                <w:sz w:val="22"/>
                <w:szCs w:val="22"/>
                <w:vertAlign w:val="baseline"/>
                <w:lang w:eastAsia="zh-CN"/>
              </w:rPr>
            </w:pPr>
            <w:r>
              <w:rPr>
                <w:rFonts w:hint="eastAsia" w:ascii="方正黑体简体" w:hAnsi="方正黑体简体" w:eastAsia="方正黑体简体" w:cs="方正黑体简体"/>
                <w:b w:val="0"/>
                <w:bCs w:val="0"/>
                <w:sz w:val="22"/>
                <w:szCs w:val="22"/>
                <w:vertAlign w:val="baseline"/>
                <w:lang w:eastAsia="zh-CN"/>
              </w:rPr>
              <w:t>合规建议</w:t>
            </w:r>
          </w:p>
        </w:tc>
        <w:tc>
          <w:tcPr>
            <w:tcW w:w="1238" w:type="dxa"/>
            <w:vAlign w:val="center"/>
          </w:tcPr>
          <w:p>
            <w:pPr>
              <w:keepNext w:val="0"/>
              <w:keepLines w:val="0"/>
              <w:pageBreakBefore w:val="0"/>
              <w:widowControl w:val="0"/>
              <w:shd w:val="clear"/>
              <w:kinsoku/>
              <w:wordWrap/>
              <w:overflowPunct/>
              <w:topLinePunct w:val="0"/>
              <w:autoSpaceDE/>
              <w:autoSpaceDN/>
              <w:bidi w:val="0"/>
              <w:adjustRightInd/>
              <w:snapToGrid/>
              <w:spacing w:line="280" w:lineRule="exact"/>
              <w:jc w:val="center"/>
              <w:textAlignment w:val="auto"/>
              <w:rPr>
                <w:rFonts w:hint="eastAsia" w:ascii="方正黑体简体" w:hAnsi="方正黑体简体" w:eastAsia="方正黑体简体" w:cs="方正黑体简体"/>
                <w:b w:val="0"/>
                <w:bCs w:val="0"/>
                <w:sz w:val="22"/>
                <w:szCs w:val="22"/>
                <w:vertAlign w:val="baseline"/>
                <w:lang w:eastAsia="zh-CN"/>
              </w:rPr>
            </w:pPr>
            <w:r>
              <w:rPr>
                <w:rFonts w:hint="eastAsia" w:ascii="方正黑体简体" w:hAnsi="方正黑体简体" w:eastAsia="方正黑体简体" w:cs="方正黑体简体"/>
                <w:b w:val="0"/>
                <w:bCs w:val="0"/>
                <w:sz w:val="22"/>
                <w:szCs w:val="22"/>
                <w:vertAlign w:val="baseline"/>
                <w:lang w:eastAsia="zh-CN"/>
              </w:rPr>
              <w:t>指导部门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4" w:type="dxa"/>
            <w:vAlign w:val="center"/>
          </w:tcPr>
          <w:p>
            <w:pPr>
              <w:keepNext w:val="0"/>
              <w:keepLines w:val="0"/>
              <w:pageBreakBefore w:val="0"/>
              <w:shd w:val="clear"/>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sz w:val="22"/>
                <w:szCs w:val="22"/>
                <w:vertAlign w:val="baseline"/>
                <w:lang w:val="en-US" w:eastAsia="zh-CN"/>
              </w:rPr>
            </w:pPr>
            <w:r>
              <w:rPr>
                <w:rFonts w:hint="eastAsia" w:ascii="方正仿宋简体" w:hAnsi="方正仿宋简体" w:eastAsia="方正仿宋简体" w:cs="方正仿宋简体"/>
                <w:sz w:val="22"/>
                <w:szCs w:val="22"/>
                <w:vertAlign w:val="baseline"/>
                <w:lang w:val="en-US" w:eastAsia="zh-CN"/>
              </w:rPr>
              <w:t>1</w:t>
            </w:r>
          </w:p>
        </w:tc>
        <w:tc>
          <w:tcPr>
            <w:tcW w:w="2920" w:type="dxa"/>
            <w:vAlign w:val="center"/>
          </w:tcPr>
          <w:p>
            <w:pPr>
              <w:keepNext w:val="0"/>
              <w:keepLines w:val="0"/>
              <w:pageBreakBefore w:val="0"/>
              <w:shd w:val="clear"/>
              <w:kinsoku/>
              <w:wordWrap/>
              <w:overflowPunct/>
              <w:topLinePunct w:val="0"/>
              <w:autoSpaceDE/>
              <w:autoSpaceDN/>
              <w:bidi w:val="0"/>
              <w:adjustRightInd/>
              <w:snapToGrid/>
              <w:spacing w:line="280" w:lineRule="exact"/>
              <w:ind w:firstLine="440" w:firstLineChars="200"/>
              <w:jc w:val="both"/>
              <w:textAlignment w:val="auto"/>
              <w:rPr>
                <w:rFonts w:hint="eastAsia" w:ascii="方正仿宋简体" w:hAnsi="方正仿宋简体" w:eastAsia="方正仿宋简体" w:cs="方正仿宋简体"/>
                <w:sz w:val="22"/>
                <w:szCs w:val="22"/>
                <w:vertAlign w:val="baseline"/>
                <w:lang w:eastAsia="zh-CN"/>
              </w:rPr>
            </w:pPr>
            <w:r>
              <w:rPr>
                <w:rFonts w:hint="eastAsia" w:ascii="方正仿宋简体" w:hAnsi="方正仿宋简体" w:eastAsia="方正仿宋简体" w:cs="方正仿宋简体"/>
                <w:sz w:val="22"/>
                <w:szCs w:val="22"/>
                <w:vertAlign w:val="baseline"/>
                <w:lang w:eastAsia="zh-CN"/>
              </w:rPr>
              <w:t>餐具、饮具集中消毒服务单位用水、使用洗涤剂、消毒剂，或者出厂的餐具、饮具未按规定检验合格并随附消毒合格证明，或者未按规定在独立包装上标注相关内容的行为</w:t>
            </w:r>
          </w:p>
        </w:tc>
        <w:tc>
          <w:tcPr>
            <w:tcW w:w="5810" w:type="dxa"/>
            <w:vAlign w:val="center"/>
          </w:tcPr>
          <w:p>
            <w:pPr>
              <w:keepNext w:val="0"/>
              <w:keepLines w:val="0"/>
              <w:pageBreakBefore w:val="0"/>
              <w:shd w:val="clear"/>
              <w:kinsoku/>
              <w:wordWrap/>
              <w:overflowPunct/>
              <w:topLinePunct w:val="0"/>
              <w:autoSpaceDE/>
              <w:autoSpaceDN/>
              <w:bidi w:val="0"/>
              <w:adjustRightInd/>
              <w:snapToGrid/>
              <w:spacing w:line="280" w:lineRule="exact"/>
              <w:ind w:firstLine="442" w:firstLineChars="200"/>
              <w:jc w:val="both"/>
              <w:textAlignment w:val="auto"/>
              <w:rPr>
                <w:rFonts w:hint="eastAsia" w:ascii="方正仿宋简体" w:hAnsi="方正仿宋简体" w:eastAsia="方正仿宋简体" w:cs="方正仿宋简体"/>
                <w:sz w:val="22"/>
                <w:szCs w:val="22"/>
                <w:vertAlign w:val="baseline"/>
                <w:lang w:eastAsia="zh-CN"/>
              </w:rPr>
            </w:pPr>
            <w:r>
              <w:rPr>
                <w:rFonts w:hint="eastAsia" w:ascii="方正仿宋简体" w:hAnsi="方正仿宋简体" w:eastAsia="方正仿宋简体" w:cs="方正仿宋简体"/>
                <w:b/>
                <w:bCs/>
                <w:sz w:val="22"/>
                <w:szCs w:val="22"/>
                <w:vertAlign w:val="baseline"/>
                <w:lang w:eastAsia="zh-CN"/>
              </w:rPr>
              <w:t>《食品安全法》第五十八条</w:t>
            </w:r>
            <w:r>
              <w:rPr>
                <w:rFonts w:hint="eastAsia" w:ascii="方正仿宋简体" w:hAnsi="方正仿宋简体" w:eastAsia="方正仿宋简体" w:cs="方正仿宋简体"/>
                <w:sz w:val="22"/>
                <w:szCs w:val="22"/>
                <w:vertAlign w:val="baseline"/>
                <w:lang w:eastAsia="zh-CN"/>
              </w:rPr>
              <w:t xml:space="preserve">  餐具、饮具集中消毒服务单位应当具备相应的作业场所、清洗消毒设备或者设施，用水和使用的洗涤剂、消毒剂应当符合相关食品安全国家标准和其他国家标准、卫生规范。</w:t>
            </w:r>
          </w:p>
          <w:p>
            <w:pPr>
              <w:keepNext w:val="0"/>
              <w:keepLines w:val="0"/>
              <w:pageBreakBefore w:val="0"/>
              <w:shd w:val="clear"/>
              <w:kinsoku/>
              <w:wordWrap/>
              <w:overflowPunct/>
              <w:topLinePunct w:val="0"/>
              <w:autoSpaceDE/>
              <w:autoSpaceDN/>
              <w:bidi w:val="0"/>
              <w:adjustRightInd/>
              <w:snapToGrid/>
              <w:spacing w:line="280" w:lineRule="exact"/>
              <w:ind w:firstLine="440" w:firstLineChars="200"/>
              <w:jc w:val="both"/>
              <w:textAlignment w:val="auto"/>
              <w:rPr>
                <w:rFonts w:hint="eastAsia" w:ascii="方正仿宋简体" w:hAnsi="方正仿宋简体" w:eastAsia="方正仿宋简体" w:cs="方正仿宋简体"/>
                <w:sz w:val="22"/>
                <w:szCs w:val="22"/>
                <w:vertAlign w:val="baseline"/>
                <w:lang w:eastAsia="zh-CN"/>
              </w:rPr>
            </w:pPr>
            <w:r>
              <w:rPr>
                <w:rFonts w:hint="eastAsia" w:ascii="方正仿宋简体" w:hAnsi="方正仿宋简体" w:eastAsia="方正仿宋简体" w:cs="方正仿宋简体"/>
                <w:sz w:val="22"/>
                <w:szCs w:val="22"/>
                <w:vertAlign w:val="baseline"/>
                <w:lang w:eastAsia="zh-CN"/>
              </w:rPr>
              <w:t>餐具、饮具集中消毒服务单位应当对消毒餐具、饮具进行逐批检验，检验合格后方可出厂，并应当随附消毒合格证明。消毒后的餐具、饮具应当在独立包装上标注单位名称、地址、联系方式、消毒日期以及使用期限等内容。</w:t>
            </w:r>
          </w:p>
          <w:p>
            <w:pPr>
              <w:keepNext w:val="0"/>
              <w:keepLines w:val="0"/>
              <w:pageBreakBefore w:val="0"/>
              <w:shd w:val="clear"/>
              <w:kinsoku/>
              <w:wordWrap/>
              <w:overflowPunct/>
              <w:topLinePunct w:val="0"/>
              <w:autoSpaceDE/>
              <w:autoSpaceDN/>
              <w:bidi w:val="0"/>
              <w:adjustRightInd/>
              <w:snapToGrid/>
              <w:spacing w:line="280" w:lineRule="exact"/>
              <w:ind w:firstLine="442" w:firstLineChars="200"/>
              <w:jc w:val="both"/>
              <w:textAlignment w:val="auto"/>
              <w:rPr>
                <w:rFonts w:hint="eastAsia" w:ascii="方正仿宋简体" w:hAnsi="方正仿宋简体" w:eastAsia="方正仿宋简体" w:cs="方正仿宋简体"/>
                <w:sz w:val="22"/>
                <w:szCs w:val="22"/>
                <w:vertAlign w:val="baseline"/>
                <w:lang w:eastAsia="zh-CN"/>
              </w:rPr>
            </w:pPr>
            <w:r>
              <w:rPr>
                <w:rFonts w:hint="eastAsia" w:ascii="方正仿宋简体" w:hAnsi="方正仿宋简体" w:eastAsia="方正仿宋简体" w:cs="方正仿宋简体"/>
                <w:b/>
                <w:bCs/>
                <w:sz w:val="22"/>
                <w:szCs w:val="22"/>
                <w:vertAlign w:val="baseline"/>
                <w:lang w:eastAsia="zh-CN"/>
              </w:rPr>
              <w:t>《食品安全法》</w:t>
            </w:r>
            <w:bookmarkStart w:id="0" w:name="_GoBack"/>
            <w:bookmarkEnd w:id="0"/>
            <w:r>
              <w:rPr>
                <w:rFonts w:hint="eastAsia" w:ascii="方正仿宋简体" w:hAnsi="方正仿宋简体" w:eastAsia="方正仿宋简体" w:cs="方正仿宋简体"/>
                <w:b/>
                <w:bCs/>
                <w:sz w:val="22"/>
                <w:szCs w:val="22"/>
                <w:vertAlign w:val="baseline"/>
                <w:lang w:eastAsia="zh-CN"/>
              </w:rPr>
              <w:t>第一百二十六条</w:t>
            </w:r>
            <w:r>
              <w:rPr>
                <w:rFonts w:hint="eastAsia" w:ascii="方正仿宋简体" w:hAnsi="方正仿宋简体" w:eastAsia="方正仿宋简体" w:cs="方正仿宋简体"/>
                <w:sz w:val="22"/>
                <w:szCs w:val="22"/>
                <w:vertAlign w:val="baseline"/>
                <w:lang w:eastAsia="zh-CN"/>
              </w:rPr>
              <w:t>　违反本法规定，有下列情形之一的，由县级以上人民政府食品药品监督管理部门责令改正，给予警告；拒不改正的，处五千元以上五万元以下罚款；情节严重的，责令停产停业，直至吊销许可证：</w:t>
            </w:r>
          </w:p>
          <w:p>
            <w:pPr>
              <w:keepNext w:val="0"/>
              <w:keepLines w:val="0"/>
              <w:pageBreakBefore w:val="0"/>
              <w:shd w:val="clear"/>
              <w:kinsoku/>
              <w:wordWrap/>
              <w:overflowPunct/>
              <w:topLinePunct w:val="0"/>
              <w:autoSpaceDE/>
              <w:autoSpaceDN/>
              <w:bidi w:val="0"/>
              <w:adjustRightInd/>
              <w:snapToGrid/>
              <w:spacing w:line="280" w:lineRule="exact"/>
              <w:ind w:firstLine="440" w:firstLineChars="200"/>
              <w:jc w:val="both"/>
              <w:textAlignment w:val="auto"/>
              <w:rPr>
                <w:rFonts w:hint="eastAsia" w:ascii="方正仿宋简体" w:hAnsi="方正仿宋简体" w:eastAsia="方正仿宋简体" w:cs="方正仿宋简体"/>
                <w:sz w:val="22"/>
                <w:szCs w:val="22"/>
                <w:vertAlign w:val="baseline"/>
                <w:lang w:eastAsia="zh-CN"/>
              </w:rPr>
            </w:pPr>
            <w:r>
              <w:rPr>
                <w:rFonts w:hint="eastAsia" w:ascii="方正仿宋简体" w:hAnsi="方正仿宋简体" w:eastAsia="方正仿宋简体" w:cs="方正仿宋简体"/>
                <w:sz w:val="22"/>
                <w:szCs w:val="22"/>
                <w:vertAlign w:val="baseline"/>
                <w:lang w:eastAsia="zh-CN"/>
              </w:rPr>
              <w:t>餐具、饮具集中消毒服务单位违反本法规定用水，使用洗涤剂、消毒剂，或者出厂的餐具、饮具未按规定检验合格并随附消毒合格证明，或者未按规定在独立包装上标注相关内容的，由县级以上人民政府卫生行政部门依照前款规定给予处罚。</w:t>
            </w:r>
          </w:p>
        </w:tc>
        <w:tc>
          <w:tcPr>
            <w:tcW w:w="4295" w:type="dxa"/>
            <w:vAlign w:val="center"/>
          </w:tcPr>
          <w:p>
            <w:pPr>
              <w:keepNext w:val="0"/>
              <w:keepLines w:val="0"/>
              <w:pageBreakBefore w:val="0"/>
              <w:shd w:val="clear"/>
              <w:kinsoku/>
              <w:wordWrap/>
              <w:overflowPunct/>
              <w:topLinePunct w:val="0"/>
              <w:autoSpaceDE/>
              <w:autoSpaceDN/>
              <w:bidi w:val="0"/>
              <w:adjustRightInd/>
              <w:snapToGrid/>
              <w:spacing w:line="280" w:lineRule="exact"/>
              <w:ind w:firstLine="440" w:firstLineChars="200"/>
              <w:jc w:val="both"/>
              <w:textAlignment w:val="auto"/>
              <w:rPr>
                <w:rFonts w:hint="eastAsia" w:ascii="方正仿宋简体" w:hAnsi="方正仿宋简体" w:eastAsia="方正仿宋简体" w:cs="方正仿宋简体"/>
                <w:sz w:val="22"/>
                <w:szCs w:val="22"/>
                <w:vertAlign w:val="baseline"/>
                <w:lang w:eastAsia="zh-CN"/>
              </w:rPr>
            </w:pPr>
            <w:r>
              <w:rPr>
                <w:rFonts w:hint="eastAsia" w:ascii="方正仿宋简体" w:hAnsi="方正仿宋简体" w:eastAsia="方正仿宋简体" w:cs="方正仿宋简体"/>
                <w:sz w:val="22"/>
                <w:szCs w:val="22"/>
                <w:vertAlign w:val="baseline"/>
                <w:lang w:eastAsia="zh-CN"/>
              </w:rPr>
              <w:t>餐具、饮具集中消毒服务单位应当具备相应的作业场所、清洗消毒设备或者设施，用水和使用的洗涤剂、消毒剂应当符合相关食品安全国家标准和其他国家标准、卫生规范。</w:t>
            </w:r>
          </w:p>
          <w:p>
            <w:pPr>
              <w:keepNext w:val="0"/>
              <w:keepLines w:val="0"/>
              <w:pageBreakBefore w:val="0"/>
              <w:shd w:val="clear"/>
              <w:kinsoku/>
              <w:wordWrap/>
              <w:overflowPunct/>
              <w:topLinePunct w:val="0"/>
              <w:autoSpaceDE/>
              <w:autoSpaceDN/>
              <w:bidi w:val="0"/>
              <w:adjustRightInd/>
              <w:snapToGrid/>
              <w:spacing w:line="280" w:lineRule="exact"/>
              <w:ind w:firstLine="440" w:firstLineChars="200"/>
              <w:jc w:val="both"/>
              <w:textAlignment w:val="auto"/>
              <w:rPr>
                <w:rFonts w:hint="eastAsia" w:ascii="方正仿宋简体" w:hAnsi="方正仿宋简体" w:eastAsia="方正仿宋简体" w:cs="方正仿宋简体"/>
                <w:sz w:val="22"/>
                <w:szCs w:val="22"/>
                <w:vertAlign w:val="baseline"/>
                <w:lang w:eastAsia="zh-CN"/>
              </w:rPr>
            </w:pPr>
            <w:r>
              <w:rPr>
                <w:rFonts w:hint="eastAsia" w:ascii="方正仿宋简体" w:hAnsi="方正仿宋简体" w:eastAsia="方正仿宋简体" w:cs="方正仿宋简体"/>
                <w:sz w:val="22"/>
                <w:szCs w:val="22"/>
                <w:vertAlign w:val="baseline"/>
                <w:lang w:eastAsia="zh-CN"/>
              </w:rPr>
              <w:t>餐具、饮具集中消毒服务单位应当对消毒餐具、饮具进行逐批检验，检验合格后方可出厂，并应当随附消毒合格证明。消毒后的餐具、饮具应当在独立包装上标注单位名称、地址、联系方式、消毒日期以及使用期限等内容。</w:t>
            </w:r>
          </w:p>
        </w:tc>
        <w:tc>
          <w:tcPr>
            <w:tcW w:w="1238" w:type="dxa"/>
            <w:vAlign w:val="center"/>
          </w:tcPr>
          <w:p>
            <w:pPr>
              <w:keepNext w:val="0"/>
              <w:keepLines w:val="0"/>
              <w:pageBreakBefore w:val="0"/>
              <w:shd w:val="clear"/>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sz w:val="22"/>
                <w:szCs w:val="22"/>
                <w:vertAlign w:val="baseline"/>
                <w:lang w:eastAsia="zh-CN"/>
              </w:rPr>
            </w:pPr>
            <w:r>
              <w:rPr>
                <w:rFonts w:hint="eastAsia" w:ascii="方正仿宋简体" w:hAnsi="方正仿宋简体" w:eastAsia="方正仿宋简体" w:cs="方正仿宋简体"/>
                <w:sz w:val="22"/>
                <w:szCs w:val="22"/>
                <w:vertAlign w:val="baseline"/>
                <w:lang w:eastAsia="zh-CN"/>
              </w:rPr>
              <w:t>南县卫生健康局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5" w:hRule="atLeast"/>
        </w:trPr>
        <w:tc>
          <w:tcPr>
            <w:tcW w:w="494" w:type="dxa"/>
            <w:vAlign w:val="center"/>
          </w:tcPr>
          <w:p>
            <w:pPr>
              <w:keepNext w:val="0"/>
              <w:keepLines w:val="0"/>
              <w:pageBreakBefore w:val="0"/>
              <w:shd w:val="clear"/>
              <w:kinsoku/>
              <w:wordWrap/>
              <w:overflowPunct/>
              <w:topLinePunct w:val="0"/>
              <w:autoSpaceDE/>
              <w:autoSpaceDN/>
              <w:bidi w:val="0"/>
              <w:adjustRightInd/>
              <w:snapToGrid/>
              <w:spacing w:line="280" w:lineRule="exact"/>
              <w:jc w:val="both"/>
              <w:textAlignment w:val="auto"/>
              <w:rPr>
                <w:rFonts w:hint="eastAsia" w:ascii="方正仿宋简体" w:hAnsi="方正仿宋简体" w:eastAsia="方正仿宋简体" w:cs="方正仿宋简体"/>
                <w:sz w:val="22"/>
                <w:szCs w:val="22"/>
                <w:vertAlign w:val="baseline"/>
                <w:lang w:val="en-US" w:eastAsia="zh-CN"/>
              </w:rPr>
            </w:pPr>
            <w:r>
              <w:rPr>
                <w:rFonts w:hint="eastAsia" w:ascii="方正仿宋简体" w:hAnsi="方正仿宋简体" w:eastAsia="方正仿宋简体" w:cs="方正仿宋简体"/>
                <w:sz w:val="22"/>
                <w:szCs w:val="22"/>
                <w:vertAlign w:val="baseline"/>
                <w:lang w:val="en-US" w:eastAsia="zh-CN"/>
              </w:rPr>
              <w:t>2</w:t>
            </w:r>
          </w:p>
        </w:tc>
        <w:tc>
          <w:tcPr>
            <w:tcW w:w="2920" w:type="dxa"/>
            <w:vAlign w:val="center"/>
          </w:tcPr>
          <w:p>
            <w:pPr>
              <w:keepNext w:val="0"/>
              <w:keepLines w:val="0"/>
              <w:pageBreakBefore w:val="0"/>
              <w:shd w:val="clear"/>
              <w:kinsoku/>
              <w:wordWrap/>
              <w:overflowPunct/>
              <w:topLinePunct w:val="0"/>
              <w:autoSpaceDE/>
              <w:autoSpaceDN/>
              <w:bidi w:val="0"/>
              <w:adjustRightInd/>
              <w:snapToGrid/>
              <w:spacing w:line="280" w:lineRule="exact"/>
              <w:ind w:firstLine="440" w:firstLineChars="200"/>
              <w:jc w:val="both"/>
              <w:textAlignment w:val="auto"/>
              <w:rPr>
                <w:rFonts w:hint="eastAsia" w:ascii="方正仿宋简体" w:hAnsi="方正仿宋简体" w:eastAsia="方正仿宋简体" w:cs="方正仿宋简体"/>
                <w:sz w:val="22"/>
                <w:szCs w:val="22"/>
                <w:vertAlign w:val="baseline"/>
                <w:lang w:eastAsia="zh-CN"/>
              </w:rPr>
            </w:pPr>
            <w:r>
              <w:rPr>
                <w:rFonts w:hint="eastAsia" w:ascii="方正仿宋简体" w:hAnsi="方正仿宋简体" w:eastAsia="方正仿宋简体" w:cs="方正仿宋简体"/>
                <w:sz w:val="22"/>
                <w:szCs w:val="22"/>
                <w:vertAlign w:val="baseline"/>
                <w:lang w:val="en-US" w:eastAsia="zh-CN"/>
              </w:rPr>
              <w:t>医疗卫生机构的</w:t>
            </w:r>
            <w:r>
              <w:rPr>
                <w:rFonts w:hint="eastAsia" w:ascii="方正仿宋简体" w:hAnsi="方正仿宋简体" w:eastAsia="方正仿宋简体" w:cs="方正仿宋简体"/>
                <w:sz w:val="22"/>
                <w:szCs w:val="22"/>
                <w:vertAlign w:val="baseline"/>
                <w:lang w:eastAsia="zh-CN"/>
              </w:rPr>
              <w:t>环境、物品不符合国家有关规范、标准和规定；排放废弃的污水、污物未按照国家有关规定进行无害化处理；运送传染病病人及其污染物品的车辆、工具未随时进行消毒处理的行为</w:t>
            </w:r>
          </w:p>
        </w:tc>
        <w:tc>
          <w:tcPr>
            <w:tcW w:w="5810" w:type="dxa"/>
            <w:vAlign w:val="center"/>
          </w:tcPr>
          <w:p>
            <w:pPr>
              <w:keepNext w:val="0"/>
              <w:keepLines w:val="0"/>
              <w:pageBreakBefore w:val="0"/>
              <w:shd w:val="clear"/>
              <w:kinsoku/>
              <w:wordWrap/>
              <w:overflowPunct/>
              <w:topLinePunct w:val="0"/>
              <w:autoSpaceDE/>
              <w:autoSpaceDN/>
              <w:bidi w:val="0"/>
              <w:adjustRightInd/>
              <w:snapToGrid/>
              <w:spacing w:line="280" w:lineRule="exact"/>
              <w:ind w:firstLine="442" w:firstLineChars="200"/>
              <w:jc w:val="both"/>
              <w:textAlignment w:val="auto"/>
              <w:rPr>
                <w:rFonts w:hint="eastAsia" w:ascii="方正仿宋简体" w:hAnsi="方正仿宋简体" w:eastAsia="方正仿宋简体" w:cs="方正仿宋简体"/>
                <w:sz w:val="22"/>
                <w:szCs w:val="22"/>
                <w:vertAlign w:val="baseline"/>
                <w:lang w:val="en-US" w:eastAsia="zh-CN"/>
              </w:rPr>
            </w:pPr>
            <w:r>
              <w:rPr>
                <w:rFonts w:hint="eastAsia" w:ascii="方正仿宋简体" w:hAnsi="方正仿宋简体" w:eastAsia="方正仿宋简体" w:cs="方正仿宋简体"/>
                <w:b/>
                <w:bCs/>
                <w:sz w:val="22"/>
                <w:szCs w:val="22"/>
                <w:vertAlign w:val="baseline"/>
                <w:lang w:eastAsia="zh-CN"/>
              </w:rPr>
              <w:t>《消毒管理办法》第八条</w:t>
            </w:r>
            <w:r>
              <w:rPr>
                <w:rFonts w:hint="eastAsia" w:ascii="方正仿宋简体" w:hAnsi="方正仿宋简体" w:eastAsia="方正仿宋简体" w:cs="方正仿宋简体"/>
                <w:b/>
                <w:bCs/>
                <w:sz w:val="22"/>
                <w:szCs w:val="22"/>
                <w:vertAlign w:val="baseline"/>
                <w:lang w:val="en-US" w:eastAsia="zh-CN"/>
              </w:rPr>
              <w:t xml:space="preserve">  </w:t>
            </w:r>
            <w:r>
              <w:rPr>
                <w:rFonts w:hint="eastAsia" w:ascii="方正仿宋简体" w:hAnsi="方正仿宋简体" w:eastAsia="方正仿宋简体" w:cs="方正仿宋简体"/>
                <w:sz w:val="22"/>
                <w:szCs w:val="22"/>
                <w:vertAlign w:val="baseline"/>
                <w:lang w:val="en-US" w:eastAsia="zh-CN"/>
              </w:rPr>
              <w:t>医疗卫生机构的环境、物品应当符合国家有关规范、标准和规定。排放废弃的污水、污物应当按照国家有关规定进行无害化处理。运送传染病病人及其污染物品的车辆、工具必须随时进行消毒处理。</w:t>
            </w:r>
          </w:p>
          <w:p>
            <w:pPr>
              <w:keepNext w:val="0"/>
              <w:keepLines w:val="0"/>
              <w:pageBreakBefore w:val="0"/>
              <w:shd w:val="clear"/>
              <w:kinsoku/>
              <w:wordWrap/>
              <w:overflowPunct/>
              <w:topLinePunct w:val="0"/>
              <w:autoSpaceDE/>
              <w:autoSpaceDN/>
              <w:bidi w:val="0"/>
              <w:adjustRightInd/>
              <w:snapToGrid/>
              <w:spacing w:line="280" w:lineRule="exact"/>
              <w:ind w:firstLine="442" w:firstLineChars="200"/>
              <w:jc w:val="both"/>
              <w:textAlignment w:val="auto"/>
              <w:rPr>
                <w:rFonts w:hint="eastAsia" w:ascii="方正仿宋简体" w:hAnsi="方正仿宋简体" w:eastAsia="方正仿宋简体" w:cs="方正仿宋简体"/>
                <w:sz w:val="22"/>
                <w:szCs w:val="22"/>
                <w:vertAlign w:val="baseline"/>
                <w:lang w:val="en-US" w:eastAsia="zh-CN"/>
              </w:rPr>
            </w:pPr>
            <w:r>
              <w:rPr>
                <w:rFonts w:hint="eastAsia" w:ascii="方正仿宋简体" w:hAnsi="方正仿宋简体" w:eastAsia="方正仿宋简体" w:cs="方正仿宋简体"/>
                <w:b/>
                <w:bCs/>
                <w:sz w:val="22"/>
                <w:szCs w:val="22"/>
                <w:vertAlign w:val="baseline"/>
                <w:lang w:val="en-US" w:eastAsia="zh-CN"/>
              </w:rPr>
              <w:t>《消毒管理办法》第四十一条</w:t>
            </w:r>
            <w:r>
              <w:rPr>
                <w:rFonts w:hint="eastAsia" w:ascii="方正仿宋简体" w:hAnsi="方正仿宋简体" w:eastAsia="方正仿宋简体" w:cs="方正仿宋简体"/>
                <w:sz w:val="22"/>
                <w:szCs w:val="22"/>
                <w:vertAlign w:val="baseline"/>
                <w:lang w:val="en-US" w:eastAsia="zh-CN"/>
              </w:rPr>
              <w:t>　医疗卫生机构违反本办法第四、五、六、七、八、九条规定的，由县级以上地方卫生计生行政部门责令限期改正，可以处5000元以下罚款；造成感染性疾病暴发的，可以处5000元以上20000元以下罚款。</w:t>
            </w:r>
          </w:p>
        </w:tc>
        <w:tc>
          <w:tcPr>
            <w:tcW w:w="4295" w:type="dxa"/>
            <w:vAlign w:val="center"/>
          </w:tcPr>
          <w:p>
            <w:pPr>
              <w:keepNext w:val="0"/>
              <w:keepLines w:val="0"/>
              <w:pageBreakBefore w:val="0"/>
              <w:shd w:val="clear"/>
              <w:kinsoku/>
              <w:wordWrap/>
              <w:overflowPunct/>
              <w:topLinePunct w:val="0"/>
              <w:autoSpaceDE/>
              <w:autoSpaceDN/>
              <w:bidi w:val="0"/>
              <w:adjustRightInd/>
              <w:snapToGrid/>
              <w:spacing w:line="280" w:lineRule="exact"/>
              <w:ind w:firstLine="440" w:firstLineChars="200"/>
              <w:jc w:val="both"/>
              <w:textAlignment w:val="auto"/>
              <w:rPr>
                <w:rFonts w:hint="eastAsia" w:ascii="方正仿宋简体" w:hAnsi="方正仿宋简体" w:eastAsia="方正仿宋简体" w:cs="方正仿宋简体"/>
                <w:sz w:val="22"/>
                <w:szCs w:val="22"/>
                <w:vertAlign w:val="baseline"/>
                <w:lang w:eastAsia="zh-CN"/>
              </w:rPr>
            </w:pPr>
            <w:r>
              <w:rPr>
                <w:rFonts w:hint="eastAsia" w:ascii="方正仿宋简体" w:hAnsi="方正仿宋简体" w:eastAsia="方正仿宋简体" w:cs="方正仿宋简体"/>
                <w:sz w:val="22"/>
                <w:szCs w:val="22"/>
                <w:vertAlign w:val="baseline"/>
                <w:lang w:val="en-US" w:eastAsia="zh-CN"/>
              </w:rPr>
              <w:t>医疗卫生机构的环境、物品应当符合国家有关规范、标准和规定。排放废弃的污水、污物应当按照国家有关规定进行无害化处理。运送传染病病人及其污染物品的车辆、工具必须随时进行消毒处理。</w:t>
            </w:r>
          </w:p>
        </w:tc>
        <w:tc>
          <w:tcPr>
            <w:tcW w:w="1238" w:type="dxa"/>
            <w:vAlign w:val="center"/>
          </w:tcPr>
          <w:p>
            <w:pPr>
              <w:keepNext w:val="0"/>
              <w:keepLines w:val="0"/>
              <w:pageBreakBefore w:val="0"/>
              <w:shd w:val="clear"/>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sz w:val="22"/>
                <w:szCs w:val="22"/>
                <w:vertAlign w:val="baseline"/>
                <w:lang w:eastAsia="zh-CN"/>
              </w:rPr>
            </w:pPr>
            <w:r>
              <w:rPr>
                <w:rFonts w:hint="eastAsia" w:ascii="方正仿宋简体" w:hAnsi="方正仿宋简体" w:eastAsia="方正仿宋简体" w:cs="方正仿宋简体"/>
                <w:sz w:val="22"/>
                <w:szCs w:val="22"/>
                <w:vertAlign w:val="baseline"/>
                <w:lang w:eastAsia="zh-CN"/>
              </w:rPr>
              <w:t>南县卫生健康局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4" w:hRule="atLeast"/>
        </w:trPr>
        <w:tc>
          <w:tcPr>
            <w:tcW w:w="494" w:type="dxa"/>
            <w:vAlign w:val="center"/>
          </w:tcPr>
          <w:p>
            <w:pPr>
              <w:keepNext w:val="0"/>
              <w:keepLines w:val="0"/>
              <w:pageBreakBefore w:val="0"/>
              <w:shd w:val="clear"/>
              <w:kinsoku/>
              <w:wordWrap/>
              <w:overflowPunct/>
              <w:topLinePunct w:val="0"/>
              <w:autoSpaceDE/>
              <w:autoSpaceDN/>
              <w:bidi w:val="0"/>
              <w:adjustRightInd/>
              <w:snapToGrid/>
              <w:spacing w:line="280" w:lineRule="exact"/>
              <w:jc w:val="both"/>
              <w:textAlignment w:val="auto"/>
              <w:rPr>
                <w:rFonts w:hint="eastAsia" w:ascii="方正仿宋简体" w:hAnsi="方正仿宋简体" w:eastAsia="方正仿宋简体" w:cs="方正仿宋简体"/>
                <w:sz w:val="22"/>
                <w:szCs w:val="22"/>
                <w:vertAlign w:val="baseline"/>
                <w:lang w:val="en-US" w:eastAsia="zh-CN"/>
              </w:rPr>
            </w:pPr>
            <w:r>
              <w:rPr>
                <w:rFonts w:hint="eastAsia" w:ascii="方正仿宋简体" w:hAnsi="方正仿宋简体" w:eastAsia="方正仿宋简体" w:cs="方正仿宋简体"/>
                <w:sz w:val="22"/>
                <w:szCs w:val="22"/>
                <w:vertAlign w:val="baseline"/>
                <w:lang w:val="en-US" w:eastAsia="zh-CN"/>
              </w:rPr>
              <w:t>3</w:t>
            </w:r>
          </w:p>
        </w:tc>
        <w:tc>
          <w:tcPr>
            <w:tcW w:w="2920" w:type="dxa"/>
            <w:vAlign w:val="center"/>
          </w:tcPr>
          <w:p>
            <w:pPr>
              <w:keepNext w:val="0"/>
              <w:keepLines w:val="0"/>
              <w:pageBreakBefore w:val="0"/>
              <w:shd w:val="clear"/>
              <w:kinsoku/>
              <w:wordWrap/>
              <w:overflowPunct/>
              <w:topLinePunct w:val="0"/>
              <w:autoSpaceDE/>
              <w:autoSpaceDN/>
              <w:bidi w:val="0"/>
              <w:adjustRightInd/>
              <w:snapToGrid/>
              <w:spacing w:line="300" w:lineRule="exact"/>
              <w:ind w:firstLine="440" w:firstLineChars="200"/>
              <w:jc w:val="both"/>
              <w:textAlignment w:val="auto"/>
              <w:rPr>
                <w:rFonts w:hint="eastAsia" w:ascii="方正仿宋简体" w:hAnsi="方正仿宋简体" w:eastAsia="方正仿宋简体" w:cs="方正仿宋简体"/>
                <w:sz w:val="22"/>
                <w:szCs w:val="22"/>
                <w:vertAlign w:val="baseline"/>
                <w:lang w:eastAsia="zh-CN"/>
              </w:rPr>
            </w:pPr>
            <w:r>
              <w:rPr>
                <w:rFonts w:hint="eastAsia" w:ascii="方正仿宋简体" w:hAnsi="方正仿宋简体" w:eastAsia="方正仿宋简体" w:cs="方正仿宋简体"/>
                <w:sz w:val="22"/>
                <w:szCs w:val="22"/>
                <w:vertAlign w:val="baseline"/>
                <w:lang w:eastAsia="zh-CN"/>
              </w:rPr>
              <w:t>生产经营无生产企业卫生许可证或新消毒产品卫生许可批准文件的消毒产品的行为</w:t>
            </w:r>
          </w:p>
        </w:tc>
        <w:tc>
          <w:tcPr>
            <w:tcW w:w="5810" w:type="dxa"/>
            <w:vAlign w:val="center"/>
          </w:tcPr>
          <w:p>
            <w:pPr>
              <w:keepNext w:val="0"/>
              <w:keepLines w:val="0"/>
              <w:pageBreakBefore w:val="0"/>
              <w:shd w:val="clear"/>
              <w:kinsoku/>
              <w:wordWrap/>
              <w:overflowPunct/>
              <w:topLinePunct w:val="0"/>
              <w:autoSpaceDE/>
              <w:autoSpaceDN/>
              <w:bidi w:val="0"/>
              <w:adjustRightInd/>
              <w:snapToGrid/>
              <w:spacing w:line="300" w:lineRule="exact"/>
              <w:ind w:firstLine="442" w:firstLineChars="200"/>
              <w:jc w:val="both"/>
              <w:textAlignment w:val="auto"/>
              <w:rPr>
                <w:rFonts w:hint="eastAsia" w:ascii="方正仿宋简体" w:hAnsi="方正仿宋简体" w:eastAsia="方正仿宋简体" w:cs="方正仿宋简体"/>
                <w:sz w:val="22"/>
                <w:szCs w:val="22"/>
                <w:vertAlign w:val="baseline"/>
                <w:lang w:val="en-US" w:eastAsia="zh-CN"/>
              </w:rPr>
            </w:pPr>
            <w:r>
              <w:rPr>
                <w:rFonts w:hint="eastAsia" w:ascii="方正仿宋简体" w:hAnsi="方正仿宋简体" w:eastAsia="方正仿宋简体" w:cs="方正仿宋简体"/>
                <w:b/>
                <w:bCs/>
                <w:sz w:val="22"/>
                <w:szCs w:val="22"/>
                <w:vertAlign w:val="baseline"/>
                <w:lang w:eastAsia="zh-CN"/>
              </w:rPr>
              <w:t>《消毒管理办法》第三十二条第（一）项</w:t>
            </w:r>
            <w:r>
              <w:rPr>
                <w:rFonts w:hint="eastAsia" w:ascii="方正仿宋简体" w:hAnsi="方正仿宋简体" w:eastAsia="方正仿宋简体" w:cs="方正仿宋简体"/>
                <w:b/>
                <w:bCs/>
                <w:sz w:val="22"/>
                <w:szCs w:val="22"/>
                <w:vertAlign w:val="baseline"/>
                <w:lang w:val="en-US" w:eastAsia="zh-CN"/>
              </w:rPr>
              <w:t xml:space="preserve"> </w:t>
            </w:r>
            <w:r>
              <w:rPr>
                <w:rFonts w:hint="eastAsia" w:ascii="方正仿宋简体" w:hAnsi="方正仿宋简体" w:eastAsia="方正仿宋简体" w:cs="方正仿宋简体"/>
                <w:sz w:val="22"/>
                <w:szCs w:val="22"/>
                <w:vertAlign w:val="baseline"/>
                <w:lang w:val="en-US" w:eastAsia="zh-CN"/>
              </w:rPr>
              <w:t xml:space="preserve"> 禁止生产经营下列消毒产品：（一）无生产企业卫生许可证或新消毒产品卫生许可批准文件的；</w:t>
            </w:r>
          </w:p>
          <w:p>
            <w:pPr>
              <w:keepNext w:val="0"/>
              <w:keepLines w:val="0"/>
              <w:pageBreakBefore w:val="0"/>
              <w:shd w:val="clear"/>
              <w:kinsoku/>
              <w:wordWrap/>
              <w:overflowPunct/>
              <w:topLinePunct w:val="0"/>
              <w:autoSpaceDE/>
              <w:autoSpaceDN/>
              <w:bidi w:val="0"/>
              <w:adjustRightInd/>
              <w:snapToGrid/>
              <w:spacing w:line="300" w:lineRule="exact"/>
              <w:ind w:firstLine="442" w:firstLineChars="200"/>
              <w:jc w:val="both"/>
              <w:textAlignment w:val="auto"/>
              <w:rPr>
                <w:rFonts w:hint="eastAsia" w:ascii="方正仿宋简体" w:hAnsi="方正仿宋简体" w:eastAsia="方正仿宋简体" w:cs="方正仿宋简体"/>
                <w:sz w:val="22"/>
                <w:szCs w:val="22"/>
                <w:vertAlign w:val="baseline"/>
                <w:lang w:val="en-US" w:eastAsia="zh-CN"/>
              </w:rPr>
            </w:pPr>
            <w:r>
              <w:rPr>
                <w:rFonts w:hint="eastAsia" w:ascii="方正仿宋简体" w:hAnsi="方正仿宋简体" w:eastAsia="方正仿宋简体" w:cs="方正仿宋简体"/>
                <w:b/>
                <w:bCs/>
                <w:sz w:val="22"/>
                <w:szCs w:val="22"/>
                <w:vertAlign w:val="baseline"/>
                <w:lang w:val="en-US" w:eastAsia="zh-CN"/>
              </w:rPr>
              <w:t>《消毒管理办法》第四十三条</w:t>
            </w:r>
            <w:r>
              <w:rPr>
                <w:rFonts w:hint="eastAsia" w:ascii="方正仿宋简体" w:hAnsi="方正仿宋简体" w:eastAsia="方正仿宋简体" w:cs="方正仿宋简体"/>
                <w:sz w:val="22"/>
                <w:szCs w:val="22"/>
                <w:vertAlign w:val="baseline"/>
                <w:lang w:val="en-US" w:eastAsia="zh-CN"/>
              </w:rPr>
              <w:t xml:space="preserve">  消毒产品生产经营单位违反本办法第三十一条、第三十二条规定的，由县级以上地方卫生计生行政部门责令其限期改正，可以处5000元以下罚款；造成感染性疾病暴发的，可以处5000元以上20000元以下的罚款。</w:t>
            </w:r>
          </w:p>
        </w:tc>
        <w:tc>
          <w:tcPr>
            <w:tcW w:w="4295" w:type="dxa"/>
            <w:vAlign w:val="center"/>
          </w:tcPr>
          <w:p>
            <w:pPr>
              <w:keepNext w:val="0"/>
              <w:keepLines w:val="0"/>
              <w:pageBreakBefore w:val="0"/>
              <w:shd w:val="clear"/>
              <w:kinsoku/>
              <w:wordWrap/>
              <w:overflowPunct/>
              <w:topLinePunct w:val="0"/>
              <w:autoSpaceDE/>
              <w:autoSpaceDN/>
              <w:bidi w:val="0"/>
              <w:adjustRightInd/>
              <w:snapToGrid/>
              <w:spacing w:line="300" w:lineRule="exact"/>
              <w:ind w:firstLine="440" w:firstLineChars="200"/>
              <w:jc w:val="both"/>
              <w:textAlignment w:val="auto"/>
              <w:rPr>
                <w:rFonts w:hint="eastAsia" w:ascii="方正仿宋简体" w:hAnsi="方正仿宋简体" w:eastAsia="方正仿宋简体" w:cs="方正仿宋简体"/>
                <w:sz w:val="22"/>
                <w:szCs w:val="22"/>
                <w:vertAlign w:val="baseline"/>
                <w:lang w:eastAsia="zh-CN"/>
              </w:rPr>
            </w:pPr>
            <w:r>
              <w:rPr>
                <w:rFonts w:hint="eastAsia" w:ascii="方正仿宋简体" w:hAnsi="方正仿宋简体" w:eastAsia="方正仿宋简体" w:cs="方正仿宋简体"/>
                <w:sz w:val="22"/>
                <w:szCs w:val="22"/>
                <w:vertAlign w:val="baseline"/>
                <w:lang w:eastAsia="zh-CN"/>
              </w:rPr>
              <w:t>生产经营单位应取得生产企业卫生许可证或新消毒产品卫生许可批准文件的消毒产品</w:t>
            </w:r>
          </w:p>
        </w:tc>
        <w:tc>
          <w:tcPr>
            <w:tcW w:w="1238" w:type="dxa"/>
            <w:vAlign w:val="center"/>
          </w:tcPr>
          <w:p>
            <w:pPr>
              <w:keepNext w:val="0"/>
              <w:keepLines w:val="0"/>
              <w:pageBreakBefore w:val="0"/>
              <w:shd w:val="clear"/>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2"/>
                <w:szCs w:val="22"/>
                <w:vertAlign w:val="baseline"/>
                <w:lang w:eastAsia="zh-CN"/>
              </w:rPr>
            </w:pPr>
            <w:r>
              <w:rPr>
                <w:rFonts w:hint="eastAsia" w:ascii="方正仿宋简体" w:hAnsi="方正仿宋简体" w:eastAsia="方正仿宋简体" w:cs="方正仿宋简体"/>
                <w:sz w:val="22"/>
                <w:szCs w:val="22"/>
                <w:vertAlign w:val="baseline"/>
                <w:lang w:eastAsia="zh-CN"/>
              </w:rPr>
              <w:t>南县卫生健康局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3" w:hRule="atLeast"/>
        </w:trPr>
        <w:tc>
          <w:tcPr>
            <w:tcW w:w="494" w:type="dxa"/>
            <w:vAlign w:val="center"/>
          </w:tcPr>
          <w:p>
            <w:pPr>
              <w:keepNext w:val="0"/>
              <w:keepLines w:val="0"/>
              <w:pageBreakBefore w:val="0"/>
              <w:shd w:val="clear"/>
              <w:kinsoku/>
              <w:wordWrap/>
              <w:overflowPunct/>
              <w:topLinePunct w:val="0"/>
              <w:autoSpaceDE/>
              <w:autoSpaceDN/>
              <w:bidi w:val="0"/>
              <w:adjustRightInd/>
              <w:snapToGrid/>
              <w:spacing w:line="280" w:lineRule="exact"/>
              <w:jc w:val="both"/>
              <w:textAlignment w:val="auto"/>
              <w:rPr>
                <w:rFonts w:hint="eastAsia" w:ascii="方正仿宋简体" w:hAnsi="方正仿宋简体" w:eastAsia="方正仿宋简体" w:cs="方正仿宋简体"/>
                <w:sz w:val="22"/>
                <w:szCs w:val="22"/>
                <w:vertAlign w:val="baseline"/>
                <w:lang w:val="en-US" w:eastAsia="zh-CN"/>
              </w:rPr>
            </w:pPr>
            <w:r>
              <w:rPr>
                <w:rFonts w:hint="eastAsia" w:ascii="方正仿宋简体" w:hAnsi="方正仿宋简体" w:eastAsia="方正仿宋简体" w:cs="方正仿宋简体"/>
                <w:sz w:val="22"/>
                <w:szCs w:val="22"/>
                <w:vertAlign w:val="baseline"/>
                <w:lang w:val="en-US" w:eastAsia="zh-CN"/>
              </w:rPr>
              <w:t>4</w:t>
            </w:r>
          </w:p>
        </w:tc>
        <w:tc>
          <w:tcPr>
            <w:tcW w:w="2920" w:type="dxa"/>
            <w:vAlign w:val="center"/>
          </w:tcPr>
          <w:p>
            <w:pPr>
              <w:keepNext w:val="0"/>
              <w:keepLines w:val="0"/>
              <w:pageBreakBefore w:val="0"/>
              <w:widowControl/>
              <w:shd w:val="clear"/>
              <w:kinsoku/>
              <w:wordWrap/>
              <w:overflowPunct/>
              <w:topLinePunct w:val="0"/>
              <w:autoSpaceDE/>
              <w:autoSpaceDN/>
              <w:bidi w:val="0"/>
              <w:adjustRightInd/>
              <w:snapToGrid/>
              <w:spacing w:line="300" w:lineRule="exact"/>
              <w:ind w:firstLine="440" w:firstLineChars="200"/>
              <w:contextualSpacing/>
              <w:jc w:val="both"/>
              <w:textAlignment w:val="auto"/>
              <w:rPr>
                <w:rFonts w:hint="eastAsia" w:ascii="方正仿宋简体" w:hAnsi="方正仿宋简体" w:eastAsia="方正仿宋简体" w:cs="方正仿宋简体"/>
                <w:kern w:val="1"/>
                <w:sz w:val="22"/>
                <w:szCs w:val="22"/>
              </w:rPr>
            </w:pPr>
            <w:r>
              <w:rPr>
                <w:rFonts w:hint="eastAsia" w:ascii="方正仿宋简体" w:hAnsi="方正仿宋简体" w:eastAsia="方正仿宋简体" w:cs="方正仿宋简体"/>
                <w:kern w:val="1"/>
                <w:sz w:val="22"/>
                <w:szCs w:val="22"/>
              </w:rPr>
              <w:t>医疗机构应当按规定进行《医疗机构执业许可证》校验。</w:t>
            </w:r>
          </w:p>
          <w:p>
            <w:pPr>
              <w:keepNext w:val="0"/>
              <w:keepLines w:val="0"/>
              <w:pageBreakBefore w:val="0"/>
              <w:shd w:val="clear"/>
              <w:kinsoku/>
              <w:wordWrap/>
              <w:overflowPunct/>
              <w:topLinePunct w:val="0"/>
              <w:autoSpaceDE/>
              <w:autoSpaceDN/>
              <w:bidi w:val="0"/>
              <w:adjustRightInd/>
              <w:snapToGrid/>
              <w:spacing w:line="300" w:lineRule="exact"/>
              <w:ind w:firstLine="440" w:firstLineChars="200"/>
              <w:jc w:val="both"/>
              <w:textAlignment w:val="auto"/>
              <w:rPr>
                <w:rFonts w:hint="eastAsia" w:ascii="方正仿宋简体" w:hAnsi="方正仿宋简体" w:eastAsia="方正仿宋简体" w:cs="方正仿宋简体"/>
                <w:color w:val="000000"/>
                <w:kern w:val="2"/>
                <w:sz w:val="22"/>
                <w:szCs w:val="22"/>
                <w:lang w:val="en-US" w:eastAsia="zh-CN" w:bidi="ar-SA"/>
              </w:rPr>
            </w:pPr>
            <w:r>
              <w:rPr>
                <w:rFonts w:hint="eastAsia" w:ascii="方正仿宋简体" w:hAnsi="方正仿宋简体" w:eastAsia="方正仿宋简体" w:cs="方正仿宋简体"/>
                <w:sz w:val="22"/>
                <w:szCs w:val="22"/>
              </w:rPr>
              <w:t>暂缓校验期内，医疗机构不得发布医疗服务信息和广告；未（不）设床位的医疗机构不得执业；除急救外，设床位的医疗机构不得开展门诊业务、收治新病人</w:t>
            </w:r>
            <w:r>
              <w:rPr>
                <w:rFonts w:hint="eastAsia" w:ascii="方正仿宋简体" w:hAnsi="方正仿宋简体" w:eastAsia="方正仿宋简体" w:cs="方正仿宋简体"/>
                <w:sz w:val="22"/>
                <w:szCs w:val="22"/>
                <w:lang w:eastAsia="zh-CN"/>
              </w:rPr>
              <w:t>的行为</w:t>
            </w:r>
            <w:r>
              <w:rPr>
                <w:rFonts w:hint="eastAsia" w:ascii="方正仿宋简体" w:hAnsi="方正仿宋简体" w:eastAsia="方正仿宋简体" w:cs="方正仿宋简体"/>
                <w:sz w:val="22"/>
                <w:szCs w:val="22"/>
              </w:rPr>
              <w:t>。</w:t>
            </w:r>
          </w:p>
        </w:tc>
        <w:tc>
          <w:tcPr>
            <w:tcW w:w="5810" w:type="dxa"/>
            <w:vAlign w:val="center"/>
          </w:tcPr>
          <w:p>
            <w:pPr>
              <w:keepNext w:val="0"/>
              <w:keepLines w:val="0"/>
              <w:pageBreakBefore w:val="0"/>
              <w:widowControl/>
              <w:shd w:val="clear"/>
              <w:kinsoku/>
              <w:wordWrap/>
              <w:overflowPunct/>
              <w:topLinePunct w:val="0"/>
              <w:autoSpaceDE/>
              <w:autoSpaceDN/>
              <w:bidi w:val="0"/>
              <w:adjustRightInd/>
              <w:snapToGrid/>
              <w:spacing w:line="300" w:lineRule="exact"/>
              <w:ind w:firstLine="440" w:firstLineChars="200"/>
              <w:jc w:val="both"/>
              <w:textAlignment w:val="auto"/>
              <w:rPr>
                <w:rFonts w:hint="eastAsia" w:ascii="方正仿宋简体" w:hAnsi="方正仿宋简体" w:eastAsia="方正仿宋简体" w:cs="方正仿宋简体"/>
                <w:sz w:val="22"/>
                <w:szCs w:val="22"/>
              </w:rPr>
            </w:pPr>
            <w:r>
              <w:rPr>
                <w:rFonts w:hint="eastAsia" w:ascii="方正仿宋简体" w:hAnsi="方正仿宋简体" w:eastAsia="方正仿宋简体" w:cs="方正仿宋简体"/>
                <w:sz w:val="22"/>
                <w:szCs w:val="22"/>
              </w:rPr>
              <w:t>1.依据《医疗机构校验管理办法（试行）》第</w:t>
            </w:r>
            <w:r>
              <w:rPr>
                <w:rFonts w:hint="eastAsia" w:ascii="方正仿宋简体" w:hAnsi="方正仿宋简体" w:eastAsia="方正仿宋简体" w:cs="方正仿宋简体"/>
                <w:kern w:val="1"/>
                <w:sz w:val="22"/>
                <w:szCs w:val="22"/>
              </w:rPr>
              <w:t>十条规定，医疗机构不按规定申请校验的，登记机关应当</w:t>
            </w:r>
            <w:r>
              <w:rPr>
                <w:rFonts w:hint="eastAsia" w:ascii="方正仿宋简体" w:hAnsi="方正仿宋简体" w:eastAsia="方正仿宋简体" w:cs="方正仿宋简体"/>
                <w:sz w:val="22"/>
                <w:szCs w:val="22"/>
              </w:rPr>
              <w:t>.责令医疗机构在20日内补办申请校验手续；在限期内仍不申请补办校验手续的，登记机关注销其《医疗机构执业许可证》。</w:t>
            </w:r>
          </w:p>
          <w:p>
            <w:pPr>
              <w:keepNext w:val="0"/>
              <w:keepLines w:val="0"/>
              <w:pageBreakBefore w:val="0"/>
              <w:widowControl/>
              <w:shd w:val="clear"/>
              <w:kinsoku/>
              <w:wordWrap/>
              <w:overflowPunct/>
              <w:topLinePunct w:val="0"/>
              <w:autoSpaceDE/>
              <w:autoSpaceDN/>
              <w:bidi w:val="0"/>
              <w:adjustRightInd/>
              <w:snapToGrid/>
              <w:spacing w:line="300" w:lineRule="exact"/>
              <w:ind w:firstLine="440" w:firstLineChars="200"/>
              <w:jc w:val="both"/>
              <w:textAlignment w:val="auto"/>
              <w:rPr>
                <w:rFonts w:hint="eastAsia" w:ascii="方正仿宋简体" w:hAnsi="方正仿宋简体" w:eastAsia="方正仿宋简体" w:cs="方正仿宋简体"/>
                <w:kern w:val="1"/>
                <w:sz w:val="22"/>
                <w:szCs w:val="22"/>
              </w:rPr>
            </w:pPr>
            <w:r>
              <w:rPr>
                <w:rFonts w:hint="eastAsia" w:ascii="方正仿宋简体" w:hAnsi="方正仿宋简体" w:eastAsia="方正仿宋简体" w:cs="方正仿宋简体"/>
                <w:sz w:val="22"/>
                <w:szCs w:val="22"/>
              </w:rPr>
              <w:t>2.依据《医疗机构校验管理办法（试行）》第二</w:t>
            </w:r>
            <w:r>
              <w:rPr>
                <w:rFonts w:hint="eastAsia" w:ascii="方正仿宋简体" w:hAnsi="方正仿宋简体" w:eastAsia="方正仿宋简体" w:cs="方正仿宋简体"/>
                <w:kern w:val="1"/>
                <w:sz w:val="22"/>
                <w:szCs w:val="22"/>
              </w:rPr>
              <w:t>十条规定，再次校验不合格的，</w:t>
            </w:r>
            <w:r>
              <w:rPr>
                <w:rFonts w:hint="eastAsia" w:ascii="方正仿宋简体" w:hAnsi="方正仿宋简体" w:eastAsia="方正仿宋简体" w:cs="方正仿宋简体"/>
                <w:sz w:val="22"/>
                <w:szCs w:val="22"/>
              </w:rPr>
              <w:t>由登记机关注销其《医疗机构执业许可证》。</w:t>
            </w:r>
            <w:r>
              <w:rPr>
                <w:rFonts w:hint="eastAsia" w:ascii="方正仿宋简体" w:hAnsi="方正仿宋简体" w:eastAsia="方正仿宋简体" w:cs="方正仿宋简体"/>
                <w:kern w:val="1"/>
                <w:sz w:val="22"/>
                <w:szCs w:val="22"/>
              </w:rPr>
              <w:t>医疗机构暂缓校验期满后规定时间内未提出再次校验申请的，由卫生行政部门注销其《医疗机构执业许可证》。</w:t>
            </w:r>
          </w:p>
          <w:p>
            <w:pPr>
              <w:keepNext w:val="0"/>
              <w:keepLines w:val="0"/>
              <w:pageBreakBefore w:val="0"/>
              <w:shd w:val="clear"/>
              <w:kinsoku/>
              <w:wordWrap/>
              <w:overflowPunct/>
              <w:topLinePunct w:val="0"/>
              <w:autoSpaceDE/>
              <w:autoSpaceDN/>
              <w:bidi w:val="0"/>
              <w:adjustRightInd/>
              <w:snapToGrid/>
              <w:spacing w:line="300" w:lineRule="exact"/>
              <w:ind w:left="0" w:leftChars="0" w:firstLine="440" w:firstLineChars="200"/>
              <w:jc w:val="both"/>
              <w:textAlignment w:val="auto"/>
              <w:rPr>
                <w:rFonts w:hint="eastAsia" w:ascii="方正仿宋简体" w:hAnsi="方正仿宋简体" w:eastAsia="方正仿宋简体" w:cs="方正仿宋简体"/>
                <w:kern w:val="2"/>
                <w:sz w:val="22"/>
                <w:szCs w:val="22"/>
                <w:lang w:val="en-US" w:eastAsia="zh-CN" w:bidi="ar-SA"/>
              </w:rPr>
            </w:pPr>
            <w:r>
              <w:rPr>
                <w:rFonts w:hint="eastAsia" w:ascii="方正仿宋简体" w:hAnsi="方正仿宋简体" w:eastAsia="方正仿宋简体" w:cs="方正仿宋简体"/>
                <w:kern w:val="1"/>
                <w:sz w:val="22"/>
                <w:szCs w:val="22"/>
              </w:rPr>
              <w:t>3.依据《医疗机构校验管理办法》第二十五条规定，暂缓校验期内，暂缓校验的医疗机构有下列情形之一的，登记机关可按照《医疗机构管理条例实施细则》的有关规定，注销其《医疗机构执业许可证》：（一）违反规定擅自开展诊疗活动；（二）发布医疗服务信息和广告；（三）省、自治区、直辖市人民政府卫生行政部门规定的其他情形。</w:t>
            </w:r>
          </w:p>
        </w:tc>
        <w:tc>
          <w:tcPr>
            <w:tcW w:w="4295" w:type="dxa"/>
            <w:vAlign w:val="center"/>
          </w:tcPr>
          <w:p>
            <w:pPr>
              <w:keepNext w:val="0"/>
              <w:keepLines w:val="0"/>
              <w:pageBreakBefore w:val="0"/>
              <w:widowControl/>
              <w:shd w:val="clear"/>
              <w:kinsoku/>
              <w:wordWrap/>
              <w:overflowPunct/>
              <w:topLinePunct w:val="0"/>
              <w:autoSpaceDE/>
              <w:autoSpaceDN/>
              <w:bidi w:val="0"/>
              <w:adjustRightInd/>
              <w:snapToGrid/>
              <w:spacing w:line="300" w:lineRule="exact"/>
              <w:ind w:firstLine="440" w:firstLineChars="200"/>
              <w:contextualSpacing/>
              <w:jc w:val="both"/>
              <w:textAlignment w:val="auto"/>
              <w:rPr>
                <w:rFonts w:hint="eastAsia" w:ascii="方正仿宋简体" w:hAnsi="方正仿宋简体" w:eastAsia="方正仿宋简体" w:cs="方正仿宋简体"/>
                <w:kern w:val="1"/>
                <w:sz w:val="22"/>
                <w:szCs w:val="22"/>
              </w:rPr>
            </w:pPr>
            <w:r>
              <w:rPr>
                <w:rFonts w:hint="eastAsia" w:ascii="方正仿宋简体" w:hAnsi="方正仿宋简体" w:eastAsia="方正仿宋简体" w:cs="方正仿宋简体"/>
                <w:kern w:val="1"/>
                <w:sz w:val="22"/>
                <w:szCs w:val="22"/>
                <w:lang w:eastAsia="zh-CN"/>
              </w:rPr>
              <w:t>医疗机构应当按照以下规定及时办理校验</w:t>
            </w:r>
            <w:r>
              <w:rPr>
                <w:rFonts w:hint="eastAsia" w:ascii="方正仿宋简体" w:hAnsi="方正仿宋简体" w:eastAsia="方正仿宋简体" w:cs="方正仿宋简体"/>
                <w:kern w:val="1"/>
                <w:sz w:val="22"/>
                <w:szCs w:val="22"/>
              </w:rPr>
              <w:t>1.《医疗机构校验管理办法（试行）》第七条：医疗机构应当于校验期满前3个月向登记机关申请校验。第六条：校验期规定：（1）床位在100张以上的综合医院、中医医院、中西医结合医院、民族医院以及专科医院、疗养院、康复医院、妇幼保健院、急救中心、临床检验中心和专科疾病防治机构校验期为3年；（2）其他医疗机构校验期为1年；（3）中外合资合作医疗机构校验期为1年；（4）暂缓校验后再次校验合格医疗机构的校验期为1年。</w:t>
            </w:r>
          </w:p>
          <w:p>
            <w:pPr>
              <w:keepNext w:val="0"/>
              <w:keepLines w:val="0"/>
              <w:pageBreakBefore w:val="0"/>
              <w:widowControl/>
              <w:shd w:val="clear"/>
              <w:kinsoku/>
              <w:wordWrap/>
              <w:overflowPunct/>
              <w:topLinePunct w:val="0"/>
              <w:autoSpaceDE/>
              <w:autoSpaceDN/>
              <w:bidi w:val="0"/>
              <w:adjustRightInd/>
              <w:snapToGrid/>
              <w:spacing w:line="300" w:lineRule="exact"/>
              <w:ind w:firstLine="440" w:firstLineChars="200"/>
              <w:contextualSpacing/>
              <w:jc w:val="both"/>
              <w:textAlignment w:val="auto"/>
              <w:rPr>
                <w:rFonts w:hint="eastAsia" w:ascii="方正仿宋简体" w:hAnsi="方正仿宋简体" w:eastAsia="方正仿宋简体" w:cs="方正仿宋简体"/>
                <w:kern w:val="1"/>
                <w:sz w:val="22"/>
                <w:szCs w:val="22"/>
              </w:rPr>
            </w:pPr>
            <w:r>
              <w:rPr>
                <w:rFonts w:hint="eastAsia" w:ascii="方正仿宋简体" w:hAnsi="方正仿宋简体" w:eastAsia="方正仿宋简体" w:cs="方正仿宋简体"/>
                <w:kern w:val="1"/>
                <w:sz w:val="22"/>
                <w:szCs w:val="22"/>
              </w:rPr>
              <w:t>第二十条：医疗机构应当于暂缓校验期满后5日内向卫生行政部门提出再次校验申请，由卫生行政部门再次进行校验。</w:t>
            </w:r>
          </w:p>
          <w:p>
            <w:pPr>
              <w:keepNext w:val="0"/>
              <w:keepLines w:val="0"/>
              <w:pageBreakBefore w:val="0"/>
              <w:shd w:val="clear"/>
              <w:kinsoku/>
              <w:wordWrap/>
              <w:overflowPunct/>
              <w:topLinePunct w:val="0"/>
              <w:autoSpaceDE/>
              <w:autoSpaceDN/>
              <w:bidi w:val="0"/>
              <w:adjustRightInd/>
              <w:snapToGrid/>
              <w:spacing w:line="300" w:lineRule="exact"/>
              <w:ind w:firstLine="440" w:firstLineChars="200"/>
              <w:jc w:val="both"/>
              <w:textAlignment w:val="auto"/>
              <w:rPr>
                <w:rFonts w:hint="eastAsia" w:ascii="方正仿宋简体" w:hAnsi="方正仿宋简体" w:eastAsia="方正仿宋简体" w:cs="方正仿宋简体"/>
                <w:kern w:val="2"/>
                <w:sz w:val="22"/>
                <w:szCs w:val="22"/>
                <w:lang w:val="en-US" w:eastAsia="zh-CN" w:bidi="ar-SA"/>
              </w:rPr>
            </w:pPr>
            <w:r>
              <w:rPr>
                <w:rFonts w:hint="eastAsia" w:ascii="方正仿宋简体" w:hAnsi="方正仿宋简体" w:eastAsia="方正仿宋简体" w:cs="方正仿宋简体"/>
                <w:sz w:val="22"/>
                <w:szCs w:val="22"/>
              </w:rPr>
              <w:t>第二十四条：暂缓校验期内，医疗机构不得发布医疗服务信息和广告；未（不）设床位的医疗机构不得执业；除急救外，设床位的医疗机构不得开展门诊业务、收治新病人。</w:t>
            </w:r>
          </w:p>
        </w:tc>
        <w:tc>
          <w:tcPr>
            <w:tcW w:w="1238" w:type="dxa"/>
            <w:vAlign w:val="center"/>
          </w:tcPr>
          <w:p>
            <w:pPr>
              <w:keepNext w:val="0"/>
              <w:keepLines w:val="0"/>
              <w:pageBreakBefore w:val="0"/>
              <w:shd w:val="clear"/>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2"/>
                <w:szCs w:val="22"/>
                <w:vertAlign w:val="baseline"/>
                <w:lang w:eastAsia="zh-CN"/>
              </w:rPr>
            </w:pPr>
            <w:r>
              <w:rPr>
                <w:rFonts w:hint="eastAsia" w:ascii="方正仿宋简体" w:hAnsi="方正仿宋简体" w:eastAsia="方正仿宋简体" w:cs="方正仿宋简体"/>
                <w:sz w:val="22"/>
                <w:szCs w:val="22"/>
                <w:vertAlign w:val="baseline"/>
                <w:lang w:eastAsia="zh-CN"/>
              </w:rPr>
              <w:t>南县卫生健康局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4" w:hRule="atLeast"/>
        </w:trPr>
        <w:tc>
          <w:tcPr>
            <w:tcW w:w="494" w:type="dxa"/>
            <w:vAlign w:val="center"/>
          </w:tcPr>
          <w:p>
            <w:pPr>
              <w:keepNext w:val="0"/>
              <w:keepLines w:val="0"/>
              <w:pageBreakBefore w:val="0"/>
              <w:shd w:val="clear"/>
              <w:kinsoku/>
              <w:wordWrap/>
              <w:overflowPunct/>
              <w:topLinePunct w:val="0"/>
              <w:autoSpaceDE/>
              <w:autoSpaceDN/>
              <w:bidi w:val="0"/>
              <w:adjustRightInd/>
              <w:snapToGrid/>
              <w:spacing w:line="280" w:lineRule="exact"/>
              <w:jc w:val="both"/>
              <w:textAlignment w:val="auto"/>
              <w:rPr>
                <w:rFonts w:hint="eastAsia" w:ascii="方正仿宋简体" w:hAnsi="方正仿宋简体" w:eastAsia="方正仿宋简体" w:cs="方正仿宋简体"/>
                <w:sz w:val="22"/>
                <w:szCs w:val="22"/>
                <w:vertAlign w:val="baseline"/>
                <w:lang w:val="en-US" w:eastAsia="zh-CN"/>
              </w:rPr>
            </w:pPr>
            <w:r>
              <w:rPr>
                <w:rFonts w:hint="eastAsia" w:ascii="方正仿宋简体" w:hAnsi="方正仿宋简体" w:eastAsia="方正仿宋简体" w:cs="方正仿宋简体"/>
                <w:sz w:val="22"/>
                <w:szCs w:val="22"/>
                <w:vertAlign w:val="baseline"/>
                <w:lang w:val="en-US" w:eastAsia="zh-CN"/>
              </w:rPr>
              <w:t>5</w:t>
            </w:r>
          </w:p>
        </w:tc>
        <w:tc>
          <w:tcPr>
            <w:tcW w:w="2920" w:type="dxa"/>
            <w:vAlign w:val="center"/>
          </w:tcPr>
          <w:p>
            <w:pPr>
              <w:keepNext w:val="0"/>
              <w:keepLines w:val="0"/>
              <w:pageBreakBefore w:val="0"/>
              <w:shd w:val="clear"/>
              <w:kinsoku/>
              <w:wordWrap/>
              <w:overflowPunct/>
              <w:topLinePunct w:val="0"/>
              <w:autoSpaceDE/>
              <w:autoSpaceDN/>
              <w:bidi w:val="0"/>
              <w:adjustRightInd/>
              <w:snapToGrid/>
              <w:spacing w:line="300" w:lineRule="exact"/>
              <w:ind w:firstLine="440" w:firstLineChars="200"/>
              <w:jc w:val="both"/>
              <w:textAlignment w:val="auto"/>
              <w:rPr>
                <w:rFonts w:hint="eastAsia" w:ascii="方正仿宋简体" w:hAnsi="方正仿宋简体" w:eastAsia="方正仿宋简体" w:cs="方正仿宋简体"/>
                <w:kern w:val="2"/>
                <w:sz w:val="22"/>
                <w:szCs w:val="22"/>
                <w:vertAlign w:val="baseline"/>
                <w:lang w:val="en-US" w:eastAsia="zh-CN" w:bidi="ar-SA"/>
              </w:rPr>
            </w:pPr>
            <w:r>
              <w:rPr>
                <w:rFonts w:hint="eastAsia" w:ascii="方正仿宋简体" w:hAnsi="方正仿宋简体" w:eastAsia="方正仿宋简体" w:cs="方正仿宋简体"/>
                <w:sz w:val="22"/>
                <w:szCs w:val="22"/>
                <w:vertAlign w:val="baseline"/>
                <w:lang w:eastAsia="zh-CN"/>
              </w:rPr>
              <w:t>存在职业病危害的用人单位未及时或者未如实向</w:t>
            </w:r>
            <w:r>
              <w:rPr>
                <w:rFonts w:hint="eastAsia" w:ascii="方正仿宋简体" w:hAnsi="方正仿宋简体" w:eastAsia="方正仿宋简体" w:cs="方正仿宋简体"/>
                <w:b w:val="0"/>
                <w:i w:val="0"/>
                <w:caps w:val="0"/>
                <w:color w:val="000000"/>
                <w:spacing w:val="8"/>
                <w:sz w:val="22"/>
                <w:szCs w:val="22"/>
                <w:shd w:val="clear" w:color="auto" w:fill="FFFFFF"/>
              </w:rPr>
              <w:t>所在地卫生行政部门申报危害项目</w:t>
            </w:r>
            <w:r>
              <w:rPr>
                <w:rFonts w:hint="eastAsia" w:ascii="方正仿宋简体" w:hAnsi="方正仿宋简体" w:eastAsia="方正仿宋简体" w:cs="方正仿宋简体"/>
                <w:b w:val="0"/>
                <w:i w:val="0"/>
                <w:caps w:val="0"/>
                <w:color w:val="000000"/>
                <w:spacing w:val="8"/>
                <w:sz w:val="22"/>
                <w:szCs w:val="22"/>
                <w:shd w:val="clear" w:color="auto" w:fill="FFFFFF"/>
                <w:lang w:eastAsia="zh-CN"/>
              </w:rPr>
              <w:t>。</w:t>
            </w:r>
          </w:p>
        </w:tc>
        <w:tc>
          <w:tcPr>
            <w:tcW w:w="5810" w:type="dxa"/>
            <w:vAlign w:val="center"/>
          </w:tcPr>
          <w:p>
            <w:pPr>
              <w:keepNext w:val="0"/>
              <w:keepLines w:val="0"/>
              <w:pageBreakBefore w:val="0"/>
              <w:shd w:val="clear"/>
              <w:kinsoku/>
              <w:wordWrap/>
              <w:overflowPunct/>
              <w:topLinePunct w:val="0"/>
              <w:autoSpaceDE/>
              <w:autoSpaceDN/>
              <w:bidi w:val="0"/>
              <w:adjustRightInd/>
              <w:snapToGrid/>
              <w:spacing w:line="300" w:lineRule="exact"/>
              <w:ind w:firstLine="440" w:firstLineChars="200"/>
              <w:jc w:val="both"/>
              <w:textAlignment w:val="auto"/>
              <w:rPr>
                <w:rFonts w:hint="eastAsia" w:ascii="方正仿宋简体" w:hAnsi="方正仿宋简体" w:eastAsia="方正仿宋简体" w:cs="方正仿宋简体"/>
                <w:sz w:val="22"/>
                <w:szCs w:val="22"/>
                <w:vertAlign w:val="baseline"/>
                <w:lang w:eastAsia="zh-CN"/>
              </w:rPr>
            </w:pPr>
            <w:r>
              <w:rPr>
                <w:rFonts w:hint="eastAsia" w:ascii="方正仿宋简体" w:hAnsi="方正仿宋简体" w:eastAsia="方正仿宋简体" w:cs="方正仿宋简体"/>
                <w:sz w:val="22"/>
                <w:szCs w:val="22"/>
                <w:vertAlign w:val="baseline"/>
                <w:lang w:eastAsia="zh-CN"/>
              </w:rPr>
              <w:t>《中华人民共和国职业病防治法》第十六条　国家建立职业病危害项目申报制度。</w:t>
            </w:r>
          </w:p>
          <w:p>
            <w:pPr>
              <w:keepNext w:val="0"/>
              <w:keepLines w:val="0"/>
              <w:pageBreakBefore w:val="0"/>
              <w:shd w:val="clear"/>
              <w:kinsoku/>
              <w:wordWrap/>
              <w:overflowPunct/>
              <w:topLinePunct w:val="0"/>
              <w:autoSpaceDE/>
              <w:autoSpaceDN/>
              <w:bidi w:val="0"/>
              <w:adjustRightInd/>
              <w:snapToGrid/>
              <w:spacing w:line="300" w:lineRule="exact"/>
              <w:ind w:firstLine="440" w:firstLineChars="200"/>
              <w:jc w:val="both"/>
              <w:textAlignment w:val="auto"/>
              <w:rPr>
                <w:rFonts w:hint="eastAsia" w:ascii="方正仿宋简体" w:hAnsi="方正仿宋简体" w:eastAsia="方正仿宋简体" w:cs="方正仿宋简体"/>
                <w:sz w:val="22"/>
                <w:szCs w:val="22"/>
                <w:vertAlign w:val="baseline"/>
                <w:lang w:eastAsia="zh-CN"/>
              </w:rPr>
            </w:pPr>
            <w:r>
              <w:rPr>
                <w:rFonts w:hint="eastAsia" w:ascii="方正仿宋简体" w:hAnsi="方正仿宋简体" w:eastAsia="方正仿宋简体" w:cs="方正仿宋简体"/>
                <w:sz w:val="22"/>
                <w:szCs w:val="22"/>
                <w:vertAlign w:val="baseline"/>
                <w:lang w:eastAsia="zh-CN"/>
              </w:rPr>
              <w:t>用人单位工作场所存在职业病目录所列职业病的危害因素的，应当及时、如实向所在地卫生行政部门申报危害项目，接受监督。</w:t>
            </w:r>
          </w:p>
          <w:p>
            <w:pPr>
              <w:keepNext w:val="0"/>
              <w:keepLines w:val="0"/>
              <w:pageBreakBefore w:val="0"/>
              <w:shd w:val="clear"/>
              <w:kinsoku/>
              <w:wordWrap/>
              <w:overflowPunct/>
              <w:topLinePunct w:val="0"/>
              <w:autoSpaceDE/>
              <w:autoSpaceDN/>
              <w:bidi w:val="0"/>
              <w:adjustRightInd/>
              <w:snapToGrid/>
              <w:spacing w:line="300" w:lineRule="exact"/>
              <w:ind w:firstLine="440" w:firstLineChars="200"/>
              <w:jc w:val="both"/>
              <w:textAlignment w:val="auto"/>
              <w:rPr>
                <w:rFonts w:hint="eastAsia" w:ascii="方正仿宋简体" w:hAnsi="方正仿宋简体" w:eastAsia="方正仿宋简体" w:cs="方正仿宋简体"/>
                <w:sz w:val="22"/>
                <w:szCs w:val="22"/>
                <w:vertAlign w:val="baseline"/>
                <w:lang w:eastAsia="zh-CN"/>
              </w:rPr>
            </w:pPr>
            <w:r>
              <w:rPr>
                <w:rFonts w:hint="eastAsia" w:ascii="方正仿宋简体" w:hAnsi="方正仿宋简体" w:eastAsia="方正仿宋简体" w:cs="方正仿宋简体"/>
                <w:sz w:val="22"/>
                <w:szCs w:val="22"/>
                <w:vertAlign w:val="baseline"/>
                <w:lang w:eastAsia="zh-CN"/>
              </w:rPr>
              <w:t>《中华人民共和国职业病防治法》 第七十一条　用人单位违反本法规定，有下列行为之一的，由卫生行政部门责令限期改正，给予警告，可以并处五万元以上十万元以下的罚款：</w:t>
            </w:r>
          </w:p>
          <w:p>
            <w:pPr>
              <w:keepNext w:val="0"/>
              <w:keepLines w:val="0"/>
              <w:pageBreakBefore w:val="0"/>
              <w:shd w:val="clear"/>
              <w:kinsoku/>
              <w:wordWrap/>
              <w:overflowPunct/>
              <w:topLinePunct w:val="0"/>
              <w:autoSpaceDE/>
              <w:autoSpaceDN/>
              <w:bidi w:val="0"/>
              <w:adjustRightInd/>
              <w:snapToGrid/>
              <w:spacing w:line="300" w:lineRule="exact"/>
              <w:ind w:firstLine="440" w:firstLineChars="200"/>
              <w:jc w:val="both"/>
              <w:textAlignment w:val="auto"/>
              <w:rPr>
                <w:rFonts w:hint="eastAsia" w:ascii="方正仿宋简体" w:hAnsi="方正仿宋简体" w:eastAsia="方正仿宋简体" w:cs="方正仿宋简体"/>
                <w:kern w:val="2"/>
                <w:sz w:val="22"/>
                <w:szCs w:val="22"/>
                <w:vertAlign w:val="baseline"/>
                <w:lang w:val="en-US" w:eastAsia="zh-CN" w:bidi="ar-SA"/>
              </w:rPr>
            </w:pPr>
            <w:r>
              <w:rPr>
                <w:rFonts w:hint="eastAsia" w:ascii="方正仿宋简体" w:hAnsi="方正仿宋简体" w:eastAsia="方正仿宋简体" w:cs="方正仿宋简体"/>
                <w:sz w:val="22"/>
                <w:szCs w:val="22"/>
                <w:vertAlign w:val="baseline"/>
                <w:lang w:eastAsia="zh-CN"/>
              </w:rPr>
              <w:t>（一）未按照规定及时、如实向卫生行政部门申报产生职业病危害的项目的。</w:t>
            </w:r>
          </w:p>
        </w:tc>
        <w:tc>
          <w:tcPr>
            <w:tcW w:w="4295" w:type="dxa"/>
            <w:vAlign w:val="center"/>
          </w:tcPr>
          <w:p>
            <w:pPr>
              <w:keepNext w:val="0"/>
              <w:keepLines w:val="0"/>
              <w:pageBreakBefore w:val="0"/>
              <w:shd w:val="clear"/>
              <w:kinsoku/>
              <w:wordWrap/>
              <w:overflowPunct/>
              <w:topLinePunct w:val="0"/>
              <w:autoSpaceDE/>
              <w:autoSpaceDN/>
              <w:bidi w:val="0"/>
              <w:adjustRightInd/>
              <w:snapToGrid/>
              <w:spacing w:line="300" w:lineRule="exact"/>
              <w:ind w:firstLine="472" w:firstLineChars="200"/>
              <w:jc w:val="both"/>
              <w:textAlignment w:val="auto"/>
              <w:rPr>
                <w:rFonts w:hint="eastAsia" w:ascii="方正仿宋简体" w:hAnsi="方正仿宋简体" w:eastAsia="方正仿宋简体" w:cs="方正仿宋简体"/>
                <w:kern w:val="2"/>
                <w:sz w:val="22"/>
                <w:szCs w:val="22"/>
                <w:vertAlign w:val="baseline"/>
                <w:lang w:val="en-US" w:eastAsia="zh-CN" w:bidi="ar-SA"/>
              </w:rPr>
            </w:pPr>
            <w:r>
              <w:rPr>
                <w:rFonts w:hint="eastAsia" w:ascii="方正仿宋简体" w:hAnsi="方正仿宋简体" w:eastAsia="方正仿宋简体" w:cs="方正仿宋简体"/>
                <w:b w:val="0"/>
                <w:i w:val="0"/>
                <w:caps w:val="0"/>
                <w:color w:val="000000"/>
                <w:spacing w:val="8"/>
                <w:sz w:val="22"/>
                <w:szCs w:val="22"/>
                <w:shd w:val="clear" w:color="auto" w:fill="FFFFFF"/>
              </w:rPr>
              <w:t>用人单位工作场所存在职业病目录所列职业病的危害因素的，应当及时、如实向所在地卫生行政部门申报危害项目</w:t>
            </w:r>
            <w:r>
              <w:rPr>
                <w:rFonts w:hint="eastAsia" w:ascii="方正仿宋简体" w:hAnsi="方正仿宋简体" w:eastAsia="方正仿宋简体" w:cs="方正仿宋简体"/>
                <w:b w:val="0"/>
                <w:i w:val="0"/>
                <w:caps w:val="0"/>
                <w:color w:val="000000"/>
                <w:spacing w:val="8"/>
                <w:sz w:val="22"/>
                <w:szCs w:val="22"/>
                <w:shd w:val="clear" w:color="auto" w:fill="FFFFFF"/>
                <w:lang w:eastAsia="zh-CN"/>
              </w:rPr>
              <w:t>。</w:t>
            </w:r>
            <w:r>
              <w:rPr>
                <w:rFonts w:hint="eastAsia" w:ascii="方正仿宋简体" w:hAnsi="方正仿宋简体" w:eastAsia="方正仿宋简体" w:cs="方正仿宋简体"/>
                <w:sz w:val="22"/>
                <w:szCs w:val="22"/>
                <w:vertAlign w:val="baseline"/>
                <w:lang w:eastAsia="zh-CN"/>
              </w:rPr>
              <w:t>职业病危害项目申报系统（https://www.zybwhsb.com）</w:t>
            </w:r>
          </w:p>
        </w:tc>
        <w:tc>
          <w:tcPr>
            <w:tcW w:w="1238" w:type="dxa"/>
            <w:vAlign w:val="center"/>
          </w:tcPr>
          <w:p>
            <w:pPr>
              <w:keepNext w:val="0"/>
              <w:keepLines w:val="0"/>
              <w:pageBreakBefore w:val="0"/>
              <w:shd w:val="clear"/>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2"/>
                <w:szCs w:val="22"/>
                <w:vertAlign w:val="baseline"/>
                <w:lang w:eastAsia="zh-CN"/>
              </w:rPr>
            </w:pPr>
            <w:r>
              <w:rPr>
                <w:rFonts w:hint="eastAsia" w:ascii="方正仿宋简体" w:hAnsi="方正仿宋简体" w:eastAsia="方正仿宋简体" w:cs="方正仿宋简体"/>
                <w:sz w:val="22"/>
                <w:szCs w:val="22"/>
                <w:vertAlign w:val="baseline"/>
                <w:lang w:eastAsia="zh-CN"/>
              </w:rPr>
              <w:t>南县卫生健康局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6" w:hRule="atLeast"/>
        </w:trPr>
        <w:tc>
          <w:tcPr>
            <w:tcW w:w="494" w:type="dxa"/>
            <w:vAlign w:val="center"/>
          </w:tcPr>
          <w:p>
            <w:pPr>
              <w:keepNext w:val="0"/>
              <w:keepLines w:val="0"/>
              <w:pageBreakBefore w:val="0"/>
              <w:shd w:val="clear"/>
              <w:kinsoku/>
              <w:wordWrap/>
              <w:overflowPunct/>
              <w:topLinePunct w:val="0"/>
              <w:autoSpaceDE/>
              <w:autoSpaceDN/>
              <w:bidi w:val="0"/>
              <w:adjustRightInd/>
              <w:snapToGrid/>
              <w:spacing w:line="280" w:lineRule="exact"/>
              <w:jc w:val="both"/>
              <w:textAlignment w:val="auto"/>
              <w:rPr>
                <w:rFonts w:hint="eastAsia" w:ascii="方正仿宋简体" w:hAnsi="方正仿宋简体" w:eastAsia="方正仿宋简体" w:cs="方正仿宋简体"/>
                <w:sz w:val="22"/>
                <w:szCs w:val="22"/>
                <w:vertAlign w:val="baseline"/>
                <w:lang w:val="en-US" w:eastAsia="zh-CN"/>
              </w:rPr>
            </w:pPr>
            <w:r>
              <w:rPr>
                <w:rFonts w:hint="eastAsia" w:ascii="方正仿宋简体" w:hAnsi="方正仿宋简体" w:eastAsia="方正仿宋简体" w:cs="方正仿宋简体"/>
                <w:sz w:val="22"/>
                <w:szCs w:val="22"/>
                <w:vertAlign w:val="baseline"/>
                <w:lang w:val="en-US" w:eastAsia="zh-CN"/>
              </w:rPr>
              <w:t>6</w:t>
            </w:r>
          </w:p>
        </w:tc>
        <w:tc>
          <w:tcPr>
            <w:tcW w:w="2920" w:type="dxa"/>
            <w:vAlign w:val="center"/>
          </w:tcPr>
          <w:p>
            <w:pPr>
              <w:keepNext w:val="0"/>
              <w:keepLines w:val="0"/>
              <w:pageBreakBefore w:val="0"/>
              <w:shd w:val="clear"/>
              <w:kinsoku/>
              <w:wordWrap/>
              <w:overflowPunct/>
              <w:topLinePunct w:val="0"/>
              <w:autoSpaceDE/>
              <w:autoSpaceDN/>
              <w:bidi w:val="0"/>
              <w:adjustRightInd/>
              <w:snapToGrid/>
              <w:spacing w:line="300" w:lineRule="exact"/>
              <w:ind w:firstLine="440" w:firstLineChars="200"/>
              <w:jc w:val="both"/>
              <w:textAlignment w:val="auto"/>
              <w:rPr>
                <w:rFonts w:hint="eastAsia" w:ascii="方正仿宋简体" w:hAnsi="方正仿宋简体" w:eastAsia="方正仿宋简体" w:cs="方正仿宋简体"/>
                <w:kern w:val="2"/>
                <w:sz w:val="22"/>
                <w:szCs w:val="22"/>
                <w:vertAlign w:val="baseline"/>
                <w:lang w:val="en-US" w:eastAsia="zh-CN" w:bidi="ar-SA"/>
              </w:rPr>
            </w:pPr>
            <w:r>
              <w:rPr>
                <w:rFonts w:hint="eastAsia" w:ascii="方正仿宋简体" w:hAnsi="方正仿宋简体" w:eastAsia="方正仿宋简体" w:cs="方正仿宋简体"/>
                <w:sz w:val="22"/>
                <w:szCs w:val="22"/>
                <w:vertAlign w:val="baseline"/>
                <w:lang w:eastAsia="zh-CN"/>
              </w:rPr>
              <w:t>存在职业病危害的用人单位未按照规定进行职业危害因素检测和职业病危害现状评价</w:t>
            </w:r>
          </w:p>
        </w:tc>
        <w:tc>
          <w:tcPr>
            <w:tcW w:w="5810" w:type="dxa"/>
            <w:vAlign w:val="center"/>
          </w:tcPr>
          <w:p>
            <w:pPr>
              <w:keepNext w:val="0"/>
              <w:keepLines w:val="0"/>
              <w:pageBreakBefore w:val="0"/>
              <w:shd w:val="clear"/>
              <w:kinsoku/>
              <w:wordWrap/>
              <w:overflowPunct/>
              <w:topLinePunct w:val="0"/>
              <w:autoSpaceDE/>
              <w:autoSpaceDN/>
              <w:bidi w:val="0"/>
              <w:adjustRightInd/>
              <w:snapToGrid/>
              <w:spacing w:line="300" w:lineRule="exact"/>
              <w:ind w:firstLine="440" w:firstLineChars="200"/>
              <w:jc w:val="both"/>
              <w:textAlignment w:val="auto"/>
              <w:rPr>
                <w:rFonts w:hint="eastAsia" w:ascii="方正仿宋简体" w:hAnsi="方正仿宋简体" w:eastAsia="方正仿宋简体" w:cs="方正仿宋简体"/>
                <w:sz w:val="22"/>
                <w:szCs w:val="22"/>
                <w:vertAlign w:val="baseline"/>
                <w:lang w:eastAsia="zh-CN"/>
              </w:rPr>
            </w:pPr>
            <w:r>
              <w:rPr>
                <w:rFonts w:hint="eastAsia" w:ascii="方正仿宋简体" w:hAnsi="方正仿宋简体" w:eastAsia="方正仿宋简体" w:cs="方正仿宋简体"/>
                <w:sz w:val="22"/>
                <w:szCs w:val="22"/>
                <w:vertAlign w:val="baseline"/>
                <w:lang w:eastAsia="zh-CN"/>
              </w:rPr>
              <w:t>《工作场所职业卫生管理规定》第二十条　职业病危害严重的用人单位，应当委托具有相应资质的职业卫生技术服务机构，每年至少进行一次职业病危害因素检测，每三年至少进行一次职业病危害现状评价。</w:t>
            </w:r>
          </w:p>
          <w:p>
            <w:pPr>
              <w:keepNext w:val="0"/>
              <w:keepLines w:val="0"/>
              <w:pageBreakBefore w:val="0"/>
              <w:shd w:val="clear"/>
              <w:kinsoku/>
              <w:wordWrap/>
              <w:overflowPunct/>
              <w:topLinePunct w:val="0"/>
              <w:autoSpaceDE/>
              <w:autoSpaceDN/>
              <w:bidi w:val="0"/>
              <w:adjustRightInd/>
              <w:snapToGrid/>
              <w:spacing w:line="300" w:lineRule="exact"/>
              <w:ind w:firstLine="440" w:firstLineChars="200"/>
              <w:jc w:val="both"/>
              <w:textAlignment w:val="auto"/>
              <w:rPr>
                <w:rFonts w:hint="eastAsia" w:ascii="方正仿宋简体" w:hAnsi="方正仿宋简体" w:eastAsia="方正仿宋简体" w:cs="方正仿宋简体"/>
                <w:sz w:val="22"/>
                <w:szCs w:val="22"/>
                <w:vertAlign w:val="baseline"/>
                <w:lang w:eastAsia="zh-CN"/>
              </w:rPr>
            </w:pPr>
            <w:r>
              <w:rPr>
                <w:rFonts w:hint="eastAsia" w:ascii="方正仿宋简体" w:hAnsi="方正仿宋简体" w:eastAsia="方正仿宋简体" w:cs="方正仿宋简体"/>
                <w:sz w:val="22"/>
                <w:szCs w:val="22"/>
                <w:vertAlign w:val="baseline"/>
                <w:lang w:eastAsia="zh-CN"/>
              </w:rPr>
              <w:t>职业病危害一般的用人单位，应当委托具有相应资质的职业卫生技术服务机构，每三年至少进行一次职业病危害因素检测。</w:t>
            </w:r>
          </w:p>
          <w:p>
            <w:pPr>
              <w:keepNext w:val="0"/>
              <w:keepLines w:val="0"/>
              <w:pageBreakBefore w:val="0"/>
              <w:shd w:val="clear"/>
              <w:kinsoku/>
              <w:wordWrap/>
              <w:overflowPunct/>
              <w:topLinePunct w:val="0"/>
              <w:autoSpaceDE/>
              <w:autoSpaceDN/>
              <w:bidi w:val="0"/>
              <w:adjustRightInd/>
              <w:snapToGrid/>
              <w:spacing w:line="300" w:lineRule="exact"/>
              <w:ind w:firstLine="440" w:firstLineChars="200"/>
              <w:jc w:val="both"/>
              <w:textAlignment w:val="auto"/>
              <w:rPr>
                <w:rFonts w:hint="eastAsia" w:ascii="方正仿宋简体" w:hAnsi="方正仿宋简体" w:eastAsia="方正仿宋简体" w:cs="方正仿宋简体"/>
                <w:sz w:val="22"/>
                <w:szCs w:val="22"/>
                <w:vertAlign w:val="baseline"/>
                <w:lang w:eastAsia="zh-CN"/>
              </w:rPr>
            </w:pPr>
            <w:r>
              <w:rPr>
                <w:rFonts w:hint="eastAsia" w:ascii="方正仿宋简体" w:hAnsi="方正仿宋简体" w:eastAsia="方正仿宋简体" w:cs="方正仿宋简体"/>
                <w:sz w:val="22"/>
                <w:szCs w:val="22"/>
                <w:vertAlign w:val="baseline"/>
                <w:lang w:eastAsia="zh-CN"/>
              </w:rPr>
              <w:t>《工作场所职业卫生管理规定》第五十条　用人单位有下列情形之一的，责令限期改正，给予警告；逾期未改正的，处五万元以上二十万元以下的罚款；情节严重的，责令停止产生职业病危害的作业，或者提请有关人民政府按照国务院规定的权限责令关闭：</w:t>
            </w:r>
          </w:p>
          <w:p>
            <w:pPr>
              <w:keepNext w:val="0"/>
              <w:keepLines w:val="0"/>
              <w:pageBreakBefore w:val="0"/>
              <w:shd w:val="clear"/>
              <w:kinsoku/>
              <w:wordWrap/>
              <w:overflowPunct/>
              <w:topLinePunct w:val="0"/>
              <w:autoSpaceDE/>
              <w:autoSpaceDN/>
              <w:bidi w:val="0"/>
              <w:adjustRightInd/>
              <w:snapToGrid/>
              <w:spacing w:line="300" w:lineRule="exact"/>
              <w:ind w:firstLine="440" w:firstLineChars="200"/>
              <w:jc w:val="both"/>
              <w:textAlignment w:val="auto"/>
              <w:rPr>
                <w:rFonts w:hint="eastAsia" w:ascii="方正仿宋简体" w:hAnsi="方正仿宋简体" w:eastAsia="方正仿宋简体" w:cs="方正仿宋简体"/>
                <w:kern w:val="2"/>
                <w:sz w:val="22"/>
                <w:szCs w:val="22"/>
                <w:vertAlign w:val="baseline"/>
                <w:lang w:val="en-US" w:eastAsia="zh-CN" w:bidi="ar-SA"/>
              </w:rPr>
            </w:pPr>
            <w:r>
              <w:rPr>
                <w:rFonts w:hint="eastAsia" w:ascii="方正仿宋简体" w:hAnsi="方正仿宋简体" w:eastAsia="方正仿宋简体" w:cs="方正仿宋简体"/>
                <w:sz w:val="22"/>
                <w:szCs w:val="22"/>
                <w:vertAlign w:val="baseline"/>
                <w:lang w:eastAsia="zh-CN"/>
              </w:rPr>
              <w:t>（四）未按照规定对工作场所职业病危害因素进行检测、现状评价的。</w:t>
            </w:r>
          </w:p>
        </w:tc>
        <w:tc>
          <w:tcPr>
            <w:tcW w:w="4295" w:type="dxa"/>
            <w:vAlign w:val="center"/>
          </w:tcPr>
          <w:p>
            <w:pPr>
              <w:keepNext w:val="0"/>
              <w:keepLines w:val="0"/>
              <w:pageBreakBefore w:val="0"/>
              <w:shd w:val="clear"/>
              <w:kinsoku/>
              <w:wordWrap/>
              <w:overflowPunct/>
              <w:topLinePunct w:val="0"/>
              <w:autoSpaceDE/>
              <w:autoSpaceDN/>
              <w:bidi w:val="0"/>
              <w:adjustRightInd/>
              <w:snapToGrid/>
              <w:spacing w:line="300" w:lineRule="exact"/>
              <w:ind w:firstLine="440" w:firstLineChars="200"/>
              <w:jc w:val="both"/>
              <w:textAlignment w:val="auto"/>
              <w:rPr>
                <w:rFonts w:hint="eastAsia" w:ascii="方正仿宋简体" w:hAnsi="方正仿宋简体" w:eastAsia="方正仿宋简体" w:cs="方正仿宋简体"/>
                <w:kern w:val="2"/>
                <w:sz w:val="22"/>
                <w:szCs w:val="22"/>
                <w:vertAlign w:val="baseline"/>
                <w:lang w:val="en-US" w:eastAsia="zh-CN" w:bidi="ar-SA"/>
              </w:rPr>
            </w:pPr>
            <w:r>
              <w:rPr>
                <w:rFonts w:hint="eastAsia" w:ascii="方正仿宋简体" w:hAnsi="方正仿宋简体" w:eastAsia="方正仿宋简体" w:cs="方正仿宋简体"/>
                <w:sz w:val="22"/>
                <w:szCs w:val="22"/>
                <w:vertAlign w:val="baseline"/>
                <w:lang w:eastAsia="zh-CN"/>
              </w:rPr>
              <w:t>存在职业病危害的用人单位应当对照国家卫生健康委员会公布的《建设项目职业病危害风险分类管理目录》，委托具有相应资质的职业卫生技术服务机构进行职业病危害因素检测和职业病危害现状评价。</w:t>
            </w:r>
          </w:p>
        </w:tc>
        <w:tc>
          <w:tcPr>
            <w:tcW w:w="1238" w:type="dxa"/>
            <w:vAlign w:val="center"/>
          </w:tcPr>
          <w:p>
            <w:pPr>
              <w:keepNext w:val="0"/>
              <w:keepLines w:val="0"/>
              <w:pageBreakBefore w:val="0"/>
              <w:shd w:val="clear"/>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2"/>
                <w:szCs w:val="22"/>
                <w:vertAlign w:val="baseline"/>
                <w:lang w:eastAsia="zh-CN"/>
              </w:rPr>
            </w:pPr>
            <w:r>
              <w:rPr>
                <w:rFonts w:hint="eastAsia" w:ascii="方正仿宋简体" w:hAnsi="方正仿宋简体" w:eastAsia="方正仿宋简体" w:cs="方正仿宋简体"/>
                <w:sz w:val="22"/>
                <w:szCs w:val="22"/>
                <w:vertAlign w:val="baseline"/>
                <w:lang w:eastAsia="zh-CN"/>
              </w:rPr>
              <w:t>南县卫生健康局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6" w:hRule="atLeast"/>
        </w:trPr>
        <w:tc>
          <w:tcPr>
            <w:tcW w:w="494" w:type="dxa"/>
            <w:vAlign w:val="center"/>
          </w:tcPr>
          <w:p>
            <w:pPr>
              <w:keepNext w:val="0"/>
              <w:keepLines w:val="0"/>
              <w:pageBreakBefore w:val="0"/>
              <w:shd w:val="clear"/>
              <w:kinsoku/>
              <w:wordWrap/>
              <w:overflowPunct/>
              <w:topLinePunct w:val="0"/>
              <w:autoSpaceDE/>
              <w:autoSpaceDN/>
              <w:bidi w:val="0"/>
              <w:adjustRightInd/>
              <w:snapToGrid/>
              <w:spacing w:line="280" w:lineRule="exact"/>
              <w:jc w:val="both"/>
              <w:textAlignment w:val="auto"/>
              <w:rPr>
                <w:rFonts w:hint="eastAsia" w:ascii="方正仿宋简体" w:hAnsi="方正仿宋简体" w:eastAsia="方正仿宋简体" w:cs="方正仿宋简体"/>
                <w:sz w:val="22"/>
                <w:szCs w:val="22"/>
                <w:vertAlign w:val="baseline"/>
                <w:lang w:val="en-US" w:eastAsia="zh-CN"/>
              </w:rPr>
            </w:pPr>
            <w:r>
              <w:rPr>
                <w:rFonts w:hint="eastAsia" w:ascii="方正仿宋简体" w:hAnsi="方正仿宋简体" w:eastAsia="方正仿宋简体" w:cs="方正仿宋简体"/>
                <w:sz w:val="22"/>
                <w:szCs w:val="22"/>
                <w:vertAlign w:val="baseline"/>
                <w:lang w:val="en-US" w:eastAsia="zh-CN"/>
              </w:rPr>
              <w:t>7</w:t>
            </w:r>
          </w:p>
        </w:tc>
        <w:tc>
          <w:tcPr>
            <w:tcW w:w="2920" w:type="dxa"/>
            <w:vAlign w:val="center"/>
          </w:tcPr>
          <w:p>
            <w:pPr>
              <w:keepNext w:val="0"/>
              <w:keepLines w:val="0"/>
              <w:pageBreakBefore w:val="0"/>
              <w:shd w:val="clear"/>
              <w:kinsoku/>
              <w:wordWrap/>
              <w:overflowPunct/>
              <w:topLinePunct w:val="0"/>
              <w:autoSpaceDE/>
              <w:autoSpaceDN/>
              <w:bidi w:val="0"/>
              <w:adjustRightInd/>
              <w:snapToGrid/>
              <w:spacing w:line="300" w:lineRule="exact"/>
              <w:ind w:firstLine="440" w:firstLineChars="200"/>
              <w:jc w:val="both"/>
              <w:textAlignment w:val="auto"/>
              <w:rPr>
                <w:rFonts w:hint="eastAsia" w:ascii="方正仿宋简体" w:hAnsi="方正仿宋简体" w:eastAsia="方正仿宋简体" w:cs="方正仿宋简体"/>
                <w:kern w:val="2"/>
                <w:sz w:val="22"/>
                <w:szCs w:val="22"/>
                <w:vertAlign w:val="baseline"/>
                <w:lang w:val="en-US" w:eastAsia="zh-CN" w:bidi="ar-SA"/>
              </w:rPr>
            </w:pPr>
            <w:r>
              <w:rPr>
                <w:rFonts w:hint="eastAsia" w:ascii="方正仿宋简体" w:hAnsi="方正仿宋简体" w:eastAsia="方正仿宋简体" w:cs="方正仿宋简体"/>
                <w:sz w:val="22"/>
                <w:szCs w:val="22"/>
                <w:vertAlign w:val="baseline"/>
                <w:lang w:eastAsia="zh-CN"/>
              </w:rPr>
              <w:t>存在职业病危害的用人单位未按照规定组织接触职业病危害的作业的劳动者进行上岗前、在岗期间和离岗时职业健康检查；安排未经职业健康检查的劳动者、有职业禁忌的劳动者、未成年工或者孕期、哺乳期女职工从事接触职业病危害的作业或者禁忌作业的</w:t>
            </w:r>
          </w:p>
        </w:tc>
        <w:tc>
          <w:tcPr>
            <w:tcW w:w="5810" w:type="dxa"/>
            <w:vAlign w:val="center"/>
          </w:tcPr>
          <w:p>
            <w:pPr>
              <w:keepNext w:val="0"/>
              <w:keepLines w:val="0"/>
              <w:pageBreakBefore w:val="0"/>
              <w:shd w:val="clear"/>
              <w:kinsoku/>
              <w:wordWrap/>
              <w:overflowPunct/>
              <w:topLinePunct w:val="0"/>
              <w:autoSpaceDE/>
              <w:autoSpaceDN/>
              <w:bidi w:val="0"/>
              <w:adjustRightInd/>
              <w:snapToGrid/>
              <w:spacing w:line="300" w:lineRule="exact"/>
              <w:ind w:firstLine="440" w:firstLineChars="200"/>
              <w:jc w:val="both"/>
              <w:textAlignment w:val="auto"/>
              <w:rPr>
                <w:rFonts w:hint="eastAsia" w:ascii="方正仿宋简体" w:hAnsi="方正仿宋简体" w:eastAsia="方正仿宋简体" w:cs="方正仿宋简体"/>
                <w:sz w:val="22"/>
                <w:szCs w:val="22"/>
                <w:vertAlign w:val="baseline"/>
                <w:lang w:eastAsia="zh-CN"/>
              </w:rPr>
            </w:pPr>
            <w:r>
              <w:rPr>
                <w:rFonts w:hint="eastAsia" w:ascii="方正仿宋简体" w:hAnsi="方正仿宋简体" w:eastAsia="方正仿宋简体" w:cs="方正仿宋简体"/>
                <w:sz w:val="22"/>
                <w:szCs w:val="22"/>
                <w:vertAlign w:val="baseline"/>
                <w:lang w:eastAsia="zh-CN"/>
              </w:rPr>
              <w:t>《中华人民共和国职业病防治法》第三十五条　对从事接触职业病危害的作业的劳动者，用人单位应当按照国务院卫生行政部门的规定组织上岗前、在岗期间和离岗时的职业健康检查，并将检查结果书面告知劳动者。职业健康检查费用由用人单位承担。</w:t>
            </w:r>
          </w:p>
          <w:p>
            <w:pPr>
              <w:keepNext w:val="0"/>
              <w:keepLines w:val="0"/>
              <w:pageBreakBefore w:val="0"/>
              <w:shd w:val="clear"/>
              <w:kinsoku/>
              <w:wordWrap/>
              <w:overflowPunct/>
              <w:topLinePunct w:val="0"/>
              <w:autoSpaceDE/>
              <w:autoSpaceDN/>
              <w:bidi w:val="0"/>
              <w:adjustRightInd/>
              <w:snapToGrid/>
              <w:spacing w:line="300" w:lineRule="exact"/>
              <w:ind w:firstLine="440" w:firstLineChars="200"/>
              <w:jc w:val="both"/>
              <w:textAlignment w:val="auto"/>
              <w:rPr>
                <w:rFonts w:hint="eastAsia" w:ascii="方正仿宋简体" w:hAnsi="方正仿宋简体" w:eastAsia="方正仿宋简体" w:cs="方正仿宋简体"/>
                <w:sz w:val="22"/>
                <w:szCs w:val="22"/>
                <w:vertAlign w:val="baseline"/>
                <w:lang w:eastAsia="zh-CN"/>
              </w:rPr>
            </w:pPr>
            <w:r>
              <w:rPr>
                <w:rFonts w:hint="eastAsia" w:ascii="方正仿宋简体" w:hAnsi="方正仿宋简体" w:eastAsia="方正仿宋简体" w:cs="方正仿宋简体"/>
                <w:sz w:val="22"/>
                <w:szCs w:val="22"/>
                <w:vertAlign w:val="baseline"/>
                <w:lang w:eastAsia="zh-CN"/>
              </w:rPr>
              <w:t>用人单位不得安排未经上岗前职业健康检查的劳动者从事接触职业病危害的作业；不得安排有职业禁忌的劳动者从事其所禁忌的作业；对在职业健康检查中发现有与所从事的职业相关的健康损害的劳动者，应当调离原工作岗位，并妥善安置；对未进行离岗前职业健康检查的劳动者不得解除或者终止与其订立的劳动合同。</w:t>
            </w:r>
          </w:p>
          <w:p>
            <w:pPr>
              <w:keepNext w:val="0"/>
              <w:keepLines w:val="0"/>
              <w:pageBreakBefore w:val="0"/>
              <w:shd w:val="clear"/>
              <w:kinsoku/>
              <w:wordWrap/>
              <w:overflowPunct/>
              <w:topLinePunct w:val="0"/>
              <w:autoSpaceDE/>
              <w:autoSpaceDN/>
              <w:bidi w:val="0"/>
              <w:adjustRightInd/>
              <w:snapToGrid/>
              <w:spacing w:line="300" w:lineRule="exact"/>
              <w:ind w:firstLine="440" w:firstLineChars="200"/>
              <w:jc w:val="both"/>
              <w:textAlignment w:val="auto"/>
              <w:rPr>
                <w:rFonts w:hint="eastAsia" w:ascii="方正仿宋简体" w:hAnsi="方正仿宋简体" w:eastAsia="方正仿宋简体" w:cs="方正仿宋简体"/>
                <w:sz w:val="22"/>
                <w:szCs w:val="22"/>
                <w:vertAlign w:val="baseline"/>
                <w:lang w:eastAsia="zh-CN"/>
              </w:rPr>
            </w:pPr>
            <w:r>
              <w:rPr>
                <w:rFonts w:hint="eastAsia" w:ascii="方正仿宋简体" w:hAnsi="方正仿宋简体" w:eastAsia="方正仿宋简体" w:cs="方正仿宋简体"/>
                <w:sz w:val="22"/>
                <w:szCs w:val="22"/>
                <w:vertAlign w:val="baseline"/>
                <w:lang w:eastAsia="zh-CN"/>
              </w:rPr>
              <w:t>《中华人民共和国职业病防治法》第七十一条　用人单位违反本法规定，有下列行为之一的，由卫生行政部门责令限期改正，给予警告，可以并处五万元以上十万元以下的罚款：</w:t>
            </w:r>
          </w:p>
          <w:p>
            <w:pPr>
              <w:keepNext w:val="0"/>
              <w:keepLines w:val="0"/>
              <w:pageBreakBefore w:val="0"/>
              <w:numPr>
                <w:ilvl w:val="0"/>
                <w:numId w:val="0"/>
              </w:numPr>
              <w:shd w:val="clear"/>
              <w:kinsoku/>
              <w:wordWrap/>
              <w:overflowPunct/>
              <w:topLinePunct w:val="0"/>
              <w:autoSpaceDE/>
              <w:autoSpaceDN/>
              <w:bidi w:val="0"/>
              <w:adjustRightInd/>
              <w:snapToGrid/>
              <w:spacing w:line="300" w:lineRule="exact"/>
              <w:ind w:firstLine="440" w:firstLineChars="200"/>
              <w:jc w:val="both"/>
              <w:textAlignment w:val="auto"/>
              <w:rPr>
                <w:rFonts w:hint="eastAsia" w:ascii="方正仿宋简体" w:hAnsi="方正仿宋简体" w:eastAsia="方正仿宋简体" w:cs="方正仿宋简体"/>
                <w:sz w:val="22"/>
                <w:szCs w:val="22"/>
                <w:vertAlign w:val="baseline"/>
                <w:lang w:eastAsia="zh-CN"/>
              </w:rPr>
            </w:pPr>
            <w:r>
              <w:rPr>
                <w:rFonts w:hint="eastAsia" w:ascii="方正仿宋简体" w:hAnsi="方正仿宋简体" w:eastAsia="方正仿宋简体" w:cs="方正仿宋简体"/>
                <w:sz w:val="22"/>
                <w:szCs w:val="22"/>
                <w:vertAlign w:val="baseline"/>
                <w:lang w:eastAsia="zh-CN"/>
              </w:rPr>
              <w:t>（四）未按照规定组织职业健康检查、建立职业健康监护档案或者未将检查结果书面告知劳动者的。</w:t>
            </w:r>
          </w:p>
          <w:p>
            <w:pPr>
              <w:keepNext w:val="0"/>
              <w:keepLines w:val="0"/>
              <w:pageBreakBefore w:val="0"/>
              <w:numPr>
                <w:ilvl w:val="0"/>
                <w:numId w:val="0"/>
              </w:numPr>
              <w:shd w:val="clear"/>
              <w:kinsoku/>
              <w:wordWrap/>
              <w:overflowPunct/>
              <w:topLinePunct w:val="0"/>
              <w:autoSpaceDE/>
              <w:autoSpaceDN/>
              <w:bidi w:val="0"/>
              <w:adjustRightInd/>
              <w:snapToGrid/>
              <w:spacing w:line="300" w:lineRule="exact"/>
              <w:ind w:left="0" w:leftChars="0" w:firstLine="440" w:firstLineChars="200"/>
              <w:jc w:val="both"/>
              <w:textAlignment w:val="auto"/>
              <w:rPr>
                <w:rFonts w:hint="eastAsia" w:ascii="方正仿宋简体" w:hAnsi="方正仿宋简体" w:eastAsia="方正仿宋简体" w:cs="方正仿宋简体"/>
                <w:kern w:val="2"/>
                <w:sz w:val="22"/>
                <w:szCs w:val="22"/>
                <w:vertAlign w:val="baseline"/>
                <w:lang w:val="en-US" w:eastAsia="zh-CN" w:bidi="ar-SA"/>
              </w:rPr>
            </w:pPr>
            <w:r>
              <w:rPr>
                <w:rFonts w:hint="eastAsia" w:ascii="方正仿宋简体" w:hAnsi="方正仿宋简体" w:eastAsia="方正仿宋简体" w:cs="方正仿宋简体"/>
                <w:sz w:val="22"/>
                <w:szCs w:val="22"/>
                <w:vertAlign w:val="baseline"/>
                <w:lang w:eastAsia="zh-CN"/>
              </w:rPr>
              <w:t>《中华人民共和国职业病防治法》第七十五条　违反本法规定，有下列情形之一的，由卫生行政部门责令限期治理，并处五万元以上三十万元以下的罚款；情节严重的，责令停止产生职业病危害的作业，或者提请有关人民政府按照国务院规定的权限责令关闭：（七）安排未经职业健康检查的劳动者、有职业禁忌的劳动者、未成年工或者孕期、哺乳期女职工从事接触职业病危害的作业或者禁忌作业的。</w:t>
            </w:r>
          </w:p>
        </w:tc>
        <w:tc>
          <w:tcPr>
            <w:tcW w:w="4295" w:type="dxa"/>
            <w:vAlign w:val="center"/>
          </w:tcPr>
          <w:p>
            <w:pPr>
              <w:keepNext w:val="0"/>
              <w:keepLines w:val="0"/>
              <w:pageBreakBefore w:val="0"/>
              <w:shd w:val="clear"/>
              <w:kinsoku/>
              <w:wordWrap/>
              <w:overflowPunct/>
              <w:topLinePunct w:val="0"/>
              <w:autoSpaceDE/>
              <w:autoSpaceDN/>
              <w:bidi w:val="0"/>
              <w:adjustRightInd/>
              <w:snapToGrid/>
              <w:spacing w:line="300" w:lineRule="exact"/>
              <w:ind w:firstLine="472" w:firstLineChars="200"/>
              <w:jc w:val="both"/>
              <w:textAlignment w:val="auto"/>
              <w:rPr>
                <w:rFonts w:hint="eastAsia" w:ascii="方正仿宋简体" w:hAnsi="方正仿宋简体" w:eastAsia="方正仿宋简体" w:cs="方正仿宋简体"/>
                <w:kern w:val="2"/>
                <w:sz w:val="22"/>
                <w:szCs w:val="22"/>
                <w:vertAlign w:val="baseline"/>
                <w:lang w:val="en-US" w:eastAsia="zh-CN" w:bidi="ar-SA"/>
              </w:rPr>
            </w:pPr>
            <w:r>
              <w:rPr>
                <w:rFonts w:hint="eastAsia" w:ascii="方正仿宋简体" w:hAnsi="方正仿宋简体" w:eastAsia="方正仿宋简体" w:cs="方正仿宋简体"/>
                <w:b w:val="0"/>
                <w:i w:val="0"/>
                <w:caps w:val="0"/>
                <w:color w:val="000000"/>
                <w:spacing w:val="8"/>
                <w:sz w:val="22"/>
                <w:szCs w:val="22"/>
                <w:shd w:val="clear" w:color="auto" w:fill="FFFFFF"/>
              </w:rPr>
              <w:t>用人单位</w:t>
            </w:r>
            <w:r>
              <w:rPr>
                <w:rFonts w:hint="eastAsia" w:ascii="方正仿宋简体" w:hAnsi="方正仿宋简体" w:eastAsia="方正仿宋简体" w:cs="方正仿宋简体"/>
                <w:b w:val="0"/>
                <w:i w:val="0"/>
                <w:caps w:val="0"/>
                <w:color w:val="000000"/>
                <w:spacing w:val="8"/>
                <w:sz w:val="22"/>
                <w:szCs w:val="22"/>
                <w:shd w:val="clear" w:color="auto" w:fill="FFFFFF"/>
                <w:lang w:eastAsia="zh-CN"/>
              </w:rPr>
              <w:t>应当按照《</w:t>
            </w:r>
            <w:r>
              <w:rPr>
                <w:rFonts w:hint="eastAsia" w:ascii="方正仿宋简体" w:hAnsi="方正仿宋简体" w:eastAsia="方正仿宋简体" w:cs="方正仿宋简体"/>
                <w:sz w:val="22"/>
                <w:szCs w:val="22"/>
                <w:vertAlign w:val="baseline"/>
                <w:lang w:eastAsia="zh-CN"/>
              </w:rPr>
              <w:t>GBZ 188-2014职业健康监护技术规范》的要求</w:t>
            </w:r>
            <w:r>
              <w:rPr>
                <w:rFonts w:hint="eastAsia" w:ascii="方正仿宋简体" w:hAnsi="方正仿宋简体" w:eastAsia="方正仿宋简体" w:cs="方正仿宋简体"/>
                <w:b w:val="0"/>
                <w:i w:val="0"/>
                <w:caps w:val="0"/>
                <w:color w:val="000000"/>
                <w:spacing w:val="8"/>
                <w:sz w:val="22"/>
                <w:szCs w:val="22"/>
                <w:shd w:val="clear" w:color="auto" w:fill="FFFFFF"/>
                <w:lang w:eastAsia="zh-CN"/>
              </w:rPr>
              <w:t>组织</w:t>
            </w:r>
            <w:r>
              <w:rPr>
                <w:rFonts w:hint="eastAsia" w:ascii="方正仿宋简体" w:hAnsi="方正仿宋简体" w:eastAsia="方正仿宋简体" w:cs="方正仿宋简体"/>
                <w:sz w:val="22"/>
                <w:szCs w:val="22"/>
                <w:vertAlign w:val="baseline"/>
                <w:lang w:eastAsia="zh-CN"/>
              </w:rPr>
              <w:t>从事接触职业病危害的作业的劳动者进行上岗前、在岗期间和离岗时职业健康检查，不得安排不符合条件的劳动者从事接触职业病危害的作业。</w:t>
            </w:r>
          </w:p>
        </w:tc>
        <w:tc>
          <w:tcPr>
            <w:tcW w:w="1238" w:type="dxa"/>
            <w:vAlign w:val="center"/>
          </w:tcPr>
          <w:p>
            <w:pPr>
              <w:keepNext w:val="0"/>
              <w:keepLines w:val="0"/>
              <w:pageBreakBefore w:val="0"/>
              <w:shd w:val="clear"/>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2"/>
                <w:szCs w:val="22"/>
                <w:vertAlign w:val="baseline"/>
                <w:lang w:eastAsia="zh-CN"/>
              </w:rPr>
            </w:pPr>
            <w:r>
              <w:rPr>
                <w:rFonts w:hint="eastAsia" w:ascii="方正仿宋简体" w:hAnsi="方正仿宋简体" w:eastAsia="方正仿宋简体" w:cs="方正仿宋简体"/>
                <w:sz w:val="22"/>
                <w:szCs w:val="22"/>
                <w:vertAlign w:val="baseline"/>
                <w:lang w:eastAsia="zh-CN"/>
              </w:rPr>
              <w:t>南县卫生健康局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4" w:type="dxa"/>
            <w:vAlign w:val="center"/>
          </w:tcPr>
          <w:p>
            <w:pPr>
              <w:keepNext w:val="0"/>
              <w:keepLines w:val="0"/>
              <w:pageBreakBefore w:val="0"/>
              <w:shd w:val="clear"/>
              <w:kinsoku/>
              <w:wordWrap/>
              <w:overflowPunct/>
              <w:topLinePunct w:val="0"/>
              <w:autoSpaceDE/>
              <w:autoSpaceDN/>
              <w:bidi w:val="0"/>
              <w:adjustRightInd/>
              <w:snapToGrid/>
              <w:spacing w:line="280" w:lineRule="exact"/>
              <w:jc w:val="both"/>
              <w:textAlignment w:val="auto"/>
              <w:rPr>
                <w:rFonts w:hint="eastAsia" w:ascii="方正仿宋简体" w:hAnsi="方正仿宋简体" w:eastAsia="方正仿宋简体" w:cs="方正仿宋简体"/>
                <w:sz w:val="22"/>
                <w:szCs w:val="22"/>
                <w:vertAlign w:val="baseline"/>
                <w:lang w:val="en-US" w:eastAsia="zh-CN"/>
              </w:rPr>
            </w:pPr>
            <w:r>
              <w:rPr>
                <w:rFonts w:hint="eastAsia" w:ascii="方正仿宋简体" w:hAnsi="方正仿宋简体" w:eastAsia="方正仿宋简体" w:cs="方正仿宋简体"/>
                <w:sz w:val="22"/>
                <w:szCs w:val="22"/>
                <w:vertAlign w:val="baseline"/>
                <w:lang w:val="en-US" w:eastAsia="zh-CN"/>
              </w:rPr>
              <w:t>8</w:t>
            </w:r>
          </w:p>
        </w:tc>
        <w:tc>
          <w:tcPr>
            <w:tcW w:w="2920" w:type="dxa"/>
            <w:vAlign w:val="center"/>
          </w:tcPr>
          <w:p>
            <w:pPr>
              <w:keepNext w:val="0"/>
              <w:keepLines w:val="0"/>
              <w:pageBreakBefore w:val="0"/>
              <w:shd w:val="clear"/>
              <w:kinsoku/>
              <w:wordWrap/>
              <w:overflowPunct/>
              <w:topLinePunct w:val="0"/>
              <w:autoSpaceDE/>
              <w:autoSpaceDN/>
              <w:bidi w:val="0"/>
              <w:adjustRightInd/>
              <w:snapToGrid/>
              <w:spacing w:line="300" w:lineRule="exact"/>
              <w:ind w:firstLine="440" w:firstLineChars="200"/>
              <w:jc w:val="both"/>
              <w:textAlignment w:val="auto"/>
              <w:rPr>
                <w:rFonts w:hint="eastAsia" w:ascii="方正仿宋简体" w:hAnsi="方正仿宋简体" w:eastAsia="方正仿宋简体" w:cs="方正仿宋简体"/>
                <w:kern w:val="2"/>
                <w:sz w:val="22"/>
                <w:szCs w:val="22"/>
                <w:vertAlign w:val="baseline"/>
                <w:lang w:val="en-US" w:eastAsia="zh-CN" w:bidi="ar-SA"/>
              </w:rPr>
            </w:pPr>
            <w:r>
              <w:rPr>
                <w:rFonts w:hint="eastAsia" w:ascii="方正仿宋简体" w:hAnsi="方正仿宋简体" w:eastAsia="方正仿宋简体" w:cs="方正仿宋简体"/>
                <w:sz w:val="22"/>
                <w:szCs w:val="22"/>
                <w:vertAlign w:val="baseline"/>
                <w:lang w:eastAsia="zh-CN"/>
              </w:rPr>
              <w:t>存在职业病危害的用人单位</w:t>
            </w:r>
            <w:r>
              <w:rPr>
                <w:rFonts w:hint="eastAsia" w:ascii="方正仿宋简体" w:hAnsi="方正仿宋简体" w:eastAsia="方正仿宋简体" w:cs="方正仿宋简体"/>
                <w:kern w:val="2"/>
                <w:sz w:val="22"/>
                <w:szCs w:val="22"/>
                <w:vertAlign w:val="baseline"/>
                <w:lang w:val="en-US" w:eastAsia="zh-CN" w:bidi="ar-SA"/>
              </w:rPr>
              <w:t>未根据职业健康检查报告采取相应措施</w:t>
            </w:r>
          </w:p>
        </w:tc>
        <w:tc>
          <w:tcPr>
            <w:tcW w:w="5810" w:type="dxa"/>
            <w:vAlign w:val="center"/>
          </w:tcPr>
          <w:p>
            <w:pPr>
              <w:keepNext w:val="0"/>
              <w:keepLines w:val="0"/>
              <w:pageBreakBefore w:val="0"/>
              <w:numPr>
                <w:ilvl w:val="0"/>
                <w:numId w:val="0"/>
              </w:numPr>
              <w:shd w:val="clear"/>
              <w:kinsoku/>
              <w:wordWrap/>
              <w:overflowPunct/>
              <w:topLinePunct w:val="0"/>
              <w:autoSpaceDE/>
              <w:autoSpaceDN/>
              <w:bidi w:val="0"/>
              <w:adjustRightInd/>
              <w:snapToGrid/>
              <w:spacing w:line="300" w:lineRule="exact"/>
              <w:ind w:left="0" w:leftChars="0" w:firstLine="440" w:firstLineChars="200"/>
              <w:jc w:val="both"/>
              <w:textAlignment w:val="auto"/>
              <w:rPr>
                <w:rFonts w:hint="eastAsia" w:ascii="方正仿宋简体" w:hAnsi="方正仿宋简体" w:eastAsia="方正仿宋简体" w:cs="方正仿宋简体"/>
                <w:kern w:val="2"/>
                <w:sz w:val="22"/>
                <w:szCs w:val="22"/>
                <w:vertAlign w:val="baseline"/>
                <w:lang w:val="en-US" w:eastAsia="zh-CN" w:bidi="ar-SA"/>
              </w:rPr>
            </w:pPr>
            <w:r>
              <w:rPr>
                <w:rFonts w:hint="eastAsia" w:ascii="方正仿宋简体" w:hAnsi="方正仿宋简体" w:eastAsia="方正仿宋简体" w:cs="方正仿宋简体"/>
                <w:kern w:val="2"/>
                <w:sz w:val="22"/>
                <w:szCs w:val="22"/>
                <w:vertAlign w:val="baseline"/>
                <w:lang w:val="en-US" w:eastAsia="zh-CN" w:bidi="ar-SA"/>
              </w:rPr>
              <w:t>《用人单位职业健康监护监督管理办法》第十七条　用人单位应当根据职业健康检查报告，采取下列措施：</w:t>
            </w:r>
          </w:p>
          <w:p>
            <w:pPr>
              <w:keepNext w:val="0"/>
              <w:keepLines w:val="0"/>
              <w:pageBreakBefore w:val="0"/>
              <w:numPr>
                <w:ilvl w:val="0"/>
                <w:numId w:val="0"/>
              </w:numPr>
              <w:shd w:val="clear"/>
              <w:kinsoku/>
              <w:wordWrap/>
              <w:overflowPunct/>
              <w:topLinePunct w:val="0"/>
              <w:autoSpaceDE/>
              <w:autoSpaceDN/>
              <w:bidi w:val="0"/>
              <w:adjustRightInd/>
              <w:snapToGrid/>
              <w:spacing w:line="300" w:lineRule="exact"/>
              <w:ind w:left="0" w:leftChars="0" w:firstLine="440" w:firstLineChars="200"/>
              <w:jc w:val="both"/>
              <w:textAlignment w:val="auto"/>
              <w:rPr>
                <w:rFonts w:hint="eastAsia" w:ascii="方正仿宋简体" w:hAnsi="方正仿宋简体" w:eastAsia="方正仿宋简体" w:cs="方正仿宋简体"/>
                <w:kern w:val="2"/>
                <w:sz w:val="22"/>
                <w:szCs w:val="22"/>
                <w:vertAlign w:val="baseline"/>
                <w:lang w:val="en-US" w:eastAsia="zh-CN" w:bidi="ar-SA"/>
              </w:rPr>
            </w:pPr>
            <w:r>
              <w:rPr>
                <w:rFonts w:hint="eastAsia" w:ascii="方正仿宋简体" w:hAnsi="方正仿宋简体" w:eastAsia="方正仿宋简体" w:cs="方正仿宋简体"/>
                <w:kern w:val="2"/>
                <w:sz w:val="22"/>
                <w:szCs w:val="22"/>
                <w:vertAlign w:val="baseline"/>
                <w:lang w:val="en-US" w:eastAsia="zh-CN" w:bidi="ar-SA"/>
              </w:rPr>
              <w:t>（一）对有职业禁忌的劳动者，调离或者暂时脱离原工作岗位；</w:t>
            </w:r>
          </w:p>
          <w:p>
            <w:pPr>
              <w:keepNext w:val="0"/>
              <w:keepLines w:val="0"/>
              <w:pageBreakBefore w:val="0"/>
              <w:numPr>
                <w:ilvl w:val="0"/>
                <w:numId w:val="0"/>
              </w:numPr>
              <w:shd w:val="clear"/>
              <w:kinsoku/>
              <w:wordWrap/>
              <w:overflowPunct/>
              <w:topLinePunct w:val="0"/>
              <w:autoSpaceDE/>
              <w:autoSpaceDN/>
              <w:bidi w:val="0"/>
              <w:adjustRightInd/>
              <w:snapToGrid/>
              <w:spacing w:line="300" w:lineRule="exact"/>
              <w:ind w:left="0" w:leftChars="0" w:firstLine="440" w:firstLineChars="200"/>
              <w:jc w:val="both"/>
              <w:textAlignment w:val="auto"/>
              <w:rPr>
                <w:rFonts w:hint="eastAsia" w:ascii="方正仿宋简体" w:hAnsi="方正仿宋简体" w:eastAsia="方正仿宋简体" w:cs="方正仿宋简体"/>
                <w:kern w:val="2"/>
                <w:sz w:val="22"/>
                <w:szCs w:val="22"/>
                <w:vertAlign w:val="baseline"/>
                <w:lang w:val="en-US" w:eastAsia="zh-CN" w:bidi="ar-SA"/>
              </w:rPr>
            </w:pPr>
            <w:r>
              <w:rPr>
                <w:rFonts w:hint="eastAsia" w:ascii="方正仿宋简体" w:hAnsi="方正仿宋简体" w:eastAsia="方正仿宋简体" w:cs="方正仿宋简体"/>
                <w:kern w:val="2"/>
                <w:sz w:val="22"/>
                <w:szCs w:val="22"/>
                <w:vertAlign w:val="baseline"/>
                <w:lang w:val="en-US" w:eastAsia="zh-CN" w:bidi="ar-SA"/>
              </w:rPr>
              <w:t>（二）对健康损害可能与所从事的职业相关的劳动者，进行妥善安置；</w:t>
            </w:r>
          </w:p>
          <w:p>
            <w:pPr>
              <w:keepNext w:val="0"/>
              <w:keepLines w:val="0"/>
              <w:pageBreakBefore w:val="0"/>
              <w:numPr>
                <w:ilvl w:val="0"/>
                <w:numId w:val="0"/>
              </w:numPr>
              <w:shd w:val="clear"/>
              <w:kinsoku/>
              <w:wordWrap/>
              <w:overflowPunct/>
              <w:topLinePunct w:val="0"/>
              <w:autoSpaceDE/>
              <w:autoSpaceDN/>
              <w:bidi w:val="0"/>
              <w:adjustRightInd/>
              <w:snapToGrid/>
              <w:spacing w:line="300" w:lineRule="exact"/>
              <w:ind w:left="0" w:leftChars="0" w:firstLine="440" w:firstLineChars="200"/>
              <w:jc w:val="both"/>
              <w:textAlignment w:val="auto"/>
              <w:rPr>
                <w:rFonts w:hint="eastAsia" w:ascii="方正仿宋简体" w:hAnsi="方正仿宋简体" w:eastAsia="方正仿宋简体" w:cs="方正仿宋简体"/>
                <w:kern w:val="2"/>
                <w:sz w:val="22"/>
                <w:szCs w:val="22"/>
                <w:vertAlign w:val="baseline"/>
                <w:lang w:val="en-US" w:eastAsia="zh-CN" w:bidi="ar-SA"/>
              </w:rPr>
            </w:pPr>
            <w:r>
              <w:rPr>
                <w:rFonts w:hint="eastAsia" w:ascii="方正仿宋简体" w:hAnsi="方正仿宋简体" w:eastAsia="方正仿宋简体" w:cs="方正仿宋简体"/>
                <w:kern w:val="2"/>
                <w:sz w:val="22"/>
                <w:szCs w:val="22"/>
                <w:vertAlign w:val="baseline"/>
                <w:lang w:val="en-US" w:eastAsia="zh-CN" w:bidi="ar-SA"/>
              </w:rPr>
              <w:t>（三）对需要复查的劳动者，按照职业健康检查机构要求的时间安排复查和医学观察；</w:t>
            </w:r>
          </w:p>
          <w:p>
            <w:pPr>
              <w:keepNext w:val="0"/>
              <w:keepLines w:val="0"/>
              <w:pageBreakBefore w:val="0"/>
              <w:numPr>
                <w:ilvl w:val="0"/>
                <w:numId w:val="0"/>
              </w:numPr>
              <w:shd w:val="clear"/>
              <w:kinsoku/>
              <w:wordWrap/>
              <w:overflowPunct/>
              <w:topLinePunct w:val="0"/>
              <w:autoSpaceDE/>
              <w:autoSpaceDN/>
              <w:bidi w:val="0"/>
              <w:adjustRightInd/>
              <w:snapToGrid/>
              <w:spacing w:line="300" w:lineRule="exact"/>
              <w:ind w:left="0" w:leftChars="0" w:firstLine="440" w:firstLineChars="200"/>
              <w:jc w:val="both"/>
              <w:textAlignment w:val="auto"/>
              <w:rPr>
                <w:rFonts w:hint="eastAsia" w:ascii="方正仿宋简体" w:hAnsi="方正仿宋简体" w:eastAsia="方正仿宋简体" w:cs="方正仿宋简体"/>
                <w:kern w:val="2"/>
                <w:sz w:val="22"/>
                <w:szCs w:val="22"/>
                <w:vertAlign w:val="baseline"/>
                <w:lang w:val="en-US" w:eastAsia="zh-CN" w:bidi="ar-SA"/>
              </w:rPr>
            </w:pPr>
            <w:r>
              <w:rPr>
                <w:rFonts w:hint="eastAsia" w:ascii="方正仿宋简体" w:hAnsi="方正仿宋简体" w:eastAsia="方正仿宋简体" w:cs="方正仿宋简体"/>
                <w:kern w:val="2"/>
                <w:sz w:val="22"/>
                <w:szCs w:val="22"/>
                <w:vertAlign w:val="baseline"/>
                <w:lang w:val="en-US" w:eastAsia="zh-CN" w:bidi="ar-SA"/>
              </w:rPr>
              <w:t>（四）对疑似职业病病人，按照职业健康检查机构的建议安排其进行医学观察或者职业病诊断；</w:t>
            </w:r>
          </w:p>
          <w:p>
            <w:pPr>
              <w:keepNext w:val="0"/>
              <w:keepLines w:val="0"/>
              <w:pageBreakBefore w:val="0"/>
              <w:numPr>
                <w:ilvl w:val="0"/>
                <w:numId w:val="0"/>
              </w:numPr>
              <w:shd w:val="clear"/>
              <w:kinsoku/>
              <w:wordWrap/>
              <w:overflowPunct/>
              <w:topLinePunct w:val="0"/>
              <w:autoSpaceDE/>
              <w:autoSpaceDN/>
              <w:bidi w:val="0"/>
              <w:adjustRightInd/>
              <w:snapToGrid/>
              <w:spacing w:line="300" w:lineRule="exact"/>
              <w:ind w:left="0" w:leftChars="0" w:firstLine="440" w:firstLineChars="200"/>
              <w:jc w:val="both"/>
              <w:textAlignment w:val="auto"/>
              <w:rPr>
                <w:rFonts w:hint="eastAsia" w:ascii="方正仿宋简体" w:hAnsi="方正仿宋简体" w:eastAsia="方正仿宋简体" w:cs="方正仿宋简体"/>
                <w:kern w:val="2"/>
                <w:sz w:val="22"/>
                <w:szCs w:val="22"/>
                <w:vertAlign w:val="baseline"/>
                <w:lang w:val="en-US" w:eastAsia="zh-CN" w:bidi="ar-SA"/>
              </w:rPr>
            </w:pPr>
            <w:r>
              <w:rPr>
                <w:rFonts w:hint="eastAsia" w:ascii="方正仿宋简体" w:hAnsi="方正仿宋简体" w:eastAsia="方正仿宋简体" w:cs="方正仿宋简体"/>
                <w:kern w:val="2"/>
                <w:sz w:val="22"/>
                <w:szCs w:val="22"/>
                <w:vertAlign w:val="baseline"/>
                <w:lang w:val="en-US" w:eastAsia="zh-CN" w:bidi="ar-SA"/>
              </w:rPr>
              <w:t>（五）对存在职业病危害的岗位，立即改善劳动条件，完善职业病防护设施，为劳动者配备符合国家标准的职业病危害防护用品。</w:t>
            </w:r>
          </w:p>
          <w:p>
            <w:pPr>
              <w:keepNext w:val="0"/>
              <w:keepLines w:val="0"/>
              <w:pageBreakBefore w:val="0"/>
              <w:numPr>
                <w:ilvl w:val="0"/>
                <w:numId w:val="0"/>
              </w:numPr>
              <w:shd w:val="clear"/>
              <w:kinsoku/>
              <w:wordWrap/>
              <w:overflowPunct/>
              <w:topLinePunct w:val="0"/>
              <w:autoSpaceDE/>
              <w:autoSpaceDN/>
              <w:bidi w:val="0"/>
              <w:adjustRightInd/>
              <w:snapToGrid/>
              <w:spacing w:line="300" w:lineRule="exact"/>
              <w:ind w:left="0" w:leftChars="0" w:firstLine="440" w:firstLineChars="200"/>
              <w:jc w:val="both"/>
              <w:textAlignment w:val="auto"/>
              <w:rPr>
                <w:rFonts w:hint="eastAsia" w:ascii="方正仿宋简体" w:hAnsi="方正仿宋简体" w:eastAsia="方正仿宋简体" w:cs="方正仿宋简体"/>
                <w:kern w:val="2"/>
                <w:sz w:val="22"/>
                <w:szCs w:val="22"/>
                <w:vertAlign w:val="baseline"/>
                <w:lang w:val="en-US" w:eastAsia="zh-CN" w:bidi="ar-SA"/>
              </w:rPr>
            </w:pPr>
            <w:r>
              <w:rPr>
                <w:rFonts w:hint="eastAsia" w:ascii="方正仿宋简体" w:hAnsi="方正仿宋简体" w:eastAsia="方正仿宋简体" w:cs="方正仿宋简体"/>
                <w:kern w:val="2"/>
                <w:sz w:val="22"/>
                <w:szCs w:val="22"/>
                <w:vertAlign w:val="baseline"/>
                <w:lang w:val="en-US" w:eastAsia="zh-CN" w:bidi="ar-SA"/>
              </w:rPr>
              <w:t>第二十六条　用人单位有下列行为之一的，给予警告，责令限期改正，可以并处3万元以下的罚款：（五）未根据职业健康检查情况采取相应措施的。</w:t>
            </w:r>
          </w:p>
        </w:tc>
        <w:tc>
          <w:tcPr>
            <w:tcW w:w="4295" w:type="dxa"/>
            <w:vAlign w:val="center"/>
          </w:tcPr>
          <w:p>
            <w:pPr>
              <w:keepNext w:val="0"/>
              <w:keepLines w:val="0"/>
              <w:pageBreakBefore w:val="0"/>
              <w:shd w:val="clear"/>
              <w:kinsoku/>
              <w:wordWrap/>
              <w:overflowPunct/>
              <w:topLinePunct w:val="0"/>
              <w:autoSpaceDE/>
              <w:autoSpaceDN/>
              <w:bidi w:val="0"/>
              <w:adjustRightInd/>
              <w:snapToGrid/>
              <w:spacing w:line="300" w:lineRule="exact"/>
              <w:ind w:firstLine="472" w:firstLineChars="200"/>
              <w:jc w:val="both"/>
              <w:textAlignment w:val="auto"/>
              <w:rPr>
                <w:rFonts w:hint="eastAsia" w:ascii="方正仿宋简体" w:hAnsi="方正仿宋简体" w:eastAsia="方正仿宋简体" w:cs="方正仿宋简体"/>
                <w:kern w:val="2"/>
                <w:sz w:val="22"/>
                <w:szCs w:val="22"/>
                <w:vertAlign w:val="baseline"/>
                <w:lang w:val="en-US" w:eastAsia="zh-CN" w:bidi="ar-SA"/>
              </w:rPr>
            </w:pPr>
            <w:r>
              <w:rPr>
                <w:rFonts w:hint="eastAsia" w:ascii="方正仿宋简体" w:hAnsi="方正仿宋简体" w:eastAsia="方正仿宋简体" w:cs="方正仿宋简体"/>
                <w:b w:val="0"/>
                <w:i w:val="0"/>
                <w:caps w:val="0"/>
                <w:color w:val="000000"/>
                <w:spacing w:val="8"/>
                <w:sz w:val="22"/>
                <w:szCs w:val="22"/>
                <w:shd w:val="clear" w:color="auto" w:fill="FFFFFF"/>
              </w:rPr>
              <w:t>用人单位</w:t>
            </w:r>
            <w:r>
              <w:rPr>
                <w:rFonts w:hint="eastAsia" w:ascii="方正仿宋简体" w:hAnsi="方正仿宋简体" w:eastAsia="方正仿宋简体" w:cs="方正仿宋简体"/>
                <w:kern w:val="2"/>
                <w:sz w:val="22"/>
                <w:szCs w:val="22"/>
                <w:vertAlign w:val="baseline"/>
                <w:lang w:val="en-US" w:eastAsia="zh-CN" w:bidi="ar-SA"/>
              </w:rPr>
              <w:t>应当根据职业健康检查报告，对检查结果异常劳动者采取相应措施。</w:t>
            </w:r>
          </w:p>
        </w:tc>
        <w:tc>
          <w:tcPr>
            <w:tcW w:w="1238" w:type="dxa"/>
            <w:vAlign w:val="center"/>
          </w:tcPr>
          <w:p>
            <w:pPr>
              <w:keepNext w:val="0"/>
              <w:keepLines w:val="0"/>
              <w:pageBreakBefore w:val="0"/>
              <w:shd w:val="clear"/>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2"/>
                <w:szCs w:val="22"/>
                <w:vertAlign w:val="baseline"/>
                <w:lang w:eastAsia="zh-CN"/>
              </w:rPr>
            </w:pPr>
            <w:r>
              <w:rPr>
                <w:rFonts w:hint="eastAsia" w:ascii="方正仿宋简体" w:hAnsi="方正仿宋简体" w:eastAsia="方正仿宋简体" w:cs="方正仿宋简体"/>
                <w:sz w:val="22"/>
                <w:szCs w:val="22"/>
                <w:vertAlign w:val="baseline"/>
                <w:lang w:eastAsia="zh-CN"/>
              </w:rPr>
              <w:t>南县卫生健康局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4" w:type="dxa"/>
            <w:vAlign w:val="center"/>
          </w:tcPr>
          <w:p>
            <w:pPr>
              <w:keepNext w:val="0"/>
              <w:keepLines w:val="0"/>
              <w:pageBreakBefore w:val="0"/>
              <w:shd w:val="clear"/>
              <w:kinsoku/>
              <w:wordWrap/>
              <w:overflowPunct/>
              <w:topLinePunct w:val="0"/>
              <w:autoSpaceDE/>
              <w:autoSpaceDN/>
              <w:bidi w:val="0"/>
              <w:adjustRightInd/>
              <w:snapToGrid/>
              <w:spacing w:line="280" w:lineRule="exact"/>
              <w:jc w:val="both"/>
              <w:textAlignment w:val="auto"/>
              <w:rPr>
                <w:rFonts w:hint="eastAsia" w:ascii="方正仿宋简体" w:hAnsi="方正仿宋简体" w:eastAsia="方正仿宋简体" w:cs="方正仿宋简体"/>
                <w:sz w:val="22"/>
                <w:szCs w:val="22"/>
                <w:vertAlign w:val="baseline"/>
                <w:lang w:val="en-US" w:eastAsia="zh-CN"/>
              </w:rPr>
            </w:pPr>
            <w:r>
              <w:rPr>
                <w:rFonts w:hint="eastAsia" w:ascii="方正仿宋简体" w:hAnsi="方正仿宋简体" w:eastAsia="方正仿宋简体" w:cs="方正仿宋简体"/>
                <w:sz w:val="22"/>
                <w:szCs w:val="22"/>
                <w:vertAlign w:val="baseline"/>
                <w:lang w:val="en-US" w:eastAsia="zh-CN"/>
              </w:rPr>
              <w:t>9</w:t>
            </w:r>
          </w:p>
        </w:tc>
        <w:tc>
          <w:tcPr>
            <w:tcW w:w="2920" w:type="dxa"/>
            <w:vAlign w:val="center"/>
          </w:tcPr>
          <w:p>
            <w:pPr>
              <w:keepNext w:val="0"/>
              <w:keepLines w:val="0"/>
              <w:pageBreakBefore w:val="0"/>
              <w:shd w:val="clear"/>
              <w:kinsoku/>
              <w:wordWrap/>
              <w:overflowPunct/>
              <w:topLinePunct w:val="0"/>
              <w:autoSpaceDE/>
              <w:autoSpaceDN/>
              <w:bidi w:val="0"/>
              <w:adjustRightInd/>
              <w:snapToGrid/>
              <w:spacing w:line="300" w:lineRule="exact"/>
              <w:ind w:firstLine="440" w:firstLineChars="200"/>
              <w:jc w:val="both"/>
              <w:textAlignment w:val="auto"/>
              <w:rPr>
                <w:rFonts w:hint="eastAsia" w:ascii="方正仿宋简体" w:hAnsi="方正仿宋简体" w:eastAsia="方正仿宋简体" w:cs="方正仿宋简体"/>
                <w:color w:val="000000" w:themeColor="text1"/>
                <w:kern w:val="2"/>
                <w:sz w:val="22"/>
                <w:szCs w:val="22"/>
                <w:vertAlign w:val="baseline"/>
                <w:lang w:val="en-US" w:eastAsia="zh-CN" w:bidi="ar-SA"/>
                <w14:textFill>
                  <w14:solidFill>
                    <w14:schemeClr w14:val="tx1"/>
                  </w14:solidFill>
                </w14:textFill>
              </w:rPr>
            </w:pPr>
            <w:r>
              <w:rPr>
                <w:rFonts w:hint="eastAsia" w:ascii="方正仿宋简体" w:hAnsi="方正仿宋简体" w:eastAsia="方正仿宋简体" w:cs="方正仿宋简体"/>
                <w:color w:val="000000" w:themeColor="text1"/>
                <w:sz w:val="22"/>
                <w:szCs w:val="22"/>
                <w:vertAlign w:val="baseline"/>
                <w:lang w:val="en-US" w:eastAsia="zh-CN"/>
                <w14:textFill>
                  <w14:solidFill>
                    <w14:schemeClr w14:val="tx1"/>
                  </w14:solidFill>
                </w14:textFill>
              </w:rPr>
              <w:t>医疗保健机构及人员未经许可擅自开展母婴保健技术服务</w:t>
            </w:r>
          </w:p>
        </w:tc>
        <w:tc>
          <w:tcPr>
            <w:tcW w:w="5810" w:type="dxa"/>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00" w:lineRule="exact"/>
              <w:ind w:firstLine="442" w:firstLineChars="200"/>
              <w:jc w:val="both"/>
              <w:textAlignment w:val="auto"/>
              <w:rPr>
                <w:rFonts w:hint="eastAsia" w:ascii="方正仿宋简体" w:hAnsi="方正仿宋简体" w:eastAsia="方正仿宋简体" w:cs="方正仿宋简体"/>
                <w:color w:val="000000"/>
                <w:kern w:val="0"/>
                <w:sz w:val="22"/>
                <w:szCs w:val="22"/>
                <w:lang w:eastAsia="zh-CN"/>
              </w:rPr>
            </w:pPr>
            <w:r>
              <w:rPr>
                <w:rFonts w:hint="eastAsia" w:ascii="方正仿宋简体" w:hAnsi="方正仿宋简体" w:eastAsia="方正仿宋简体" w:cs="方正仿宋简体"/>
                <w:b/>
                <w:bCs/>
                <w:i w:val="0"/>
                <w:iCs w:val="0"/>
                <w:color w:val="000000"/>
                <w:kern w:val="0"/>
                <w:sz w:val="22"/>
                <w:szCs w:val="22"/>
                <w:u w:val="none"/>
                <w:lang w:val="en-US" w:eastAsia="zh-CN" w:bidi="ar"/>
              </w:rPr>
              <w:t xml:space="preserve">《中华人民共和国母婴保健法》第三十二条  </w:t>
            </w:r>
            <w:r>
              <w:rPr>
                <w:rFonts w:hint="eastAsia" w:ascii="方正仿宋简体" w:hAnsi="方正仿宋简体" w:eastAsia="方正仿宋简体" w:cs="方正仿宋简体"/>
                <w:color w:val="000000"/>
                <w:kern w:val="0"/>
                <w:sz w:val="22"/>
                <w:szCs w:val="22"/>
              </w:rPr>
              <w:t>医疗保健机构依照本法规定开展婚前医学检查、遗传病诊断、产前诊断以及施行结扎手术和终止妊娠手术的，必须符合国务院卫生行政部门规定的条件和技术标准，并经县级以上地方人民政府卫生行政部门许可</w:t>
            </w:r>
            <w:r>
              <w:rPr>
                <w:rFonts w:hint="eastAsia" w:ascii="方正仿宋简体" w:hAnsi="方正仿宋简体" w:eastAsia="方正仿宋简体" w:cs="方正仿宋简体"/>
                <w:color w:val="000000"/>
                <w:kern w:val="0"/>
                <w:sz w:val="22"/>
                <w:szCs w:val="22"/>
                <w:lang w:eastAsia="zh-CN"/>
              </w:rPr>
              <w:t>。</w:t>
            </w:r>
          </w:p>
          <w:p>
            <w:pPr>
              <w:keepNext w:val="0"/>
              <w:keepLines w:val="0"/>
              <w:pageBreakBefore w:val="0"/>
              <w:widowControl/>
              <w:shd w:val="clear"/>
              <w:kinsoku/>
              <w:wordWrap/>
              <w:overflowPunct/>
              <w:topLinePunct w:val="0"/>
              <w:autoSpaceDE/>
              <w:autoSpaceDN/>
              <w:bidi w:val="0"/>
              <w:adjustRightInd/>
              <w:snapToGrid/>
              <w:spacing w:line="300" w:lineRule="exact"/>
              <w:ind w:firstLine="442" w:firstLineChars="200"/>
              <w:jc w:val="both"/>
              <w:textAlignment w:val="auto"/>
              <w:rPr>
                <w:rFonts w:hint="eastAsia"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b/>
                <w:bCs/>
                <w:i w:val="0"/>
                <w:iCs w:val="0"/>
                <w:color w:val="000000"/>
                <w:kern w:val="0"/>
                <w:sz w:val="22"/>
                <w:szCs w:val="22"/>
                <w:u w:val="none"/>
                <w:lang w:val="en-US" w:eastAsia="zh-CN" w:bidi="ar"/>
              </w:rPr>
              <w:t>《中华人民共和国母婴保健法实施办法》</w:t>
            </w:r>
            <w:r>
              <w:rPr>
                <w:rFonts w:hint="eastAsia" w:ascii="方正仿宋简体" w:hAnsi="方正仿宋简体" w:eastAsia="方正仿宋简体" w:cs="方正仿宋简体"/>
                <w:b/>
                <w:bCs/>
                <w:sz w:val="22"/>
                <w:szCs w:val="22"/>
              </w:rPr>
              <w:t>第四十条</w:t>
            </w:r>
            <w:r>
              <w:rPr>
                <w:rFonts w:hint="eastAsia" w:ascii="方正仿宋简体" w:hAnsi="方正仿宋简体" w:eastAsia="方正仿宋简体" w:cs="方正仿宋简体"/>
                <w:b/>
                <w:bCs/>
                <w:sz w:val="22"/>
                <w:szCs w:val="22"/>
                <w:lang w:val="en-US" w:eastAsia="zh-CN"/>
              </w:rPr>
              <w:t xml:space="preserve">  </w:t>
            </w:r>
            <w:r>
              <w:rPr>
                <w:rFonts w:hint="eastAsia" w:ascii="方正仿宋简体" w:hAnsi="方正仿宋简体" w:eastAsia="方正仿宋简体" w:cs="方正仿宋简体"/>
                <w:sz w:val="22"/>
                <w:szCs w:val="22"/>
              </w:rPr>
              <w:t>医疗、保健机构或者人员未取得母婴保健技术许可，擅自从事婚前医学检查、遗传病诊断、产前诊断、终止妊娠手术和医学技术鉴定或者出具有关医学证明的，由卫生行政部门给予警告，责令停止违法行为，没收违法所得；违法所得5000元以上的，并处违法所得3倍以上5倍以下的罚款；没有违法所得或者违法所得不足5000元的，并处5000元以上2万元以下的罚款。</w:t>
            </w:r>
            <w:r>
              <w:rPr>
                <w:rFonts w:hint="eastAsia" w:ascii="方正仿宋简体" w:hAnsi="方正仿宋简体" w:eastAsia="方正仿宋简体" w:cs="方正仿宋简体"/>
                <w:color w:val="000000"/>
                <w:kern w:val="0"/>
                <w:sz w:val="22"/>
                <w:szCs w:val="22"/>
              </w:rPr>
              <w:t>　</w:t>
            </w:r>
          </w:p>
        </w:tc>
        <w:tc>
          <w:tcPr>
            <w:tcW w:w="4295" w:type="dxa"/>
            <w:vAlign w:val="center"/>
          </w:tcPr>
          <w:p>
            <w:pPr>
              <w:keepNext w:val="0"/>
              <w:keepLines w:val="0"/>
              <w:pageBreakBefore w:val="0"/>
              <w:shd w:val="clear"/>
              <w:kinsoku/>
              <w:wordWrap/>
              <w:overflowPunct/>
              <w:topLinePunct w:val="0"/>
              <w:autoSpaceDE/>
              <w:autoSpaceDN/>
              <w:bidi w:val="0"/>
              <w:adjustRightInd/>
              <w:snapToGrid/>
              <w:spacing w:line="300" w:lineRule="exact"/>
              <w:ind w:firstLine="440" w:firstLineChars="200"/>
              <w:jc w:val="both"/>
              <w:textAlignment w:val="auto"/>
              <w:rPr>
                <w:rFonts w:hint="eastAsia" w:ascii="方正仿宋简体" w:hAnsi="方正仿宋简体" w:eastAsia="方正仿宋简体" w:cs="方正仿宋简体"/>
                <w:color w:val="000000" w:themeColor="text1"/>
                <w:kern w:val="2"/>
                <w:sz w:val="22"/>
                <w:szCs w:val="22"/>
                <w:vertAlign w:val="baseline"/>
                <w:lang w:val="en-US" w:eastAsia="zh-CN" w:bidi="ar-SA"/>
                <w14:textFill>
                  <w14:solidFill>
                    <w14:schemeClr w14:val="tx1"/>
                  </w14:solidFill>
                </w14:textFill>
              </w:rPr>
            </w:pPr>
            <w:r>
              <w:rPr>
                <w:rFonts w:hint="eastAsia" w:ascii="方正仿宋简体" w:hAnsi="方正仿宋简体" w:eastAsia="方正仿宋简体" w:cs="方正仿宋简体"/>
                <w:color w:val="000000" w:themeColor="text1"/>
                <w:sz w:val="22"/>
                <w:szCs w:val="22"/>
                <w:vertAlign w:val="baseline"/>
                <w:lang w:val="en-US" w:eastAsia="zh-CN"/>
                <w14:textFill>
                  <w14:solidFill>
                    <w14:schemeClr w14:val="tx1"/>
                  </w14:solidFill>
                </w14:textFill>
              </w:rPr>
              <w:t>在开展母婴保健技术服务前到卫生健康部门取得许可</w:t>
            </w:r>
          </w:p>
        </w:tc>
        <w:tc>
          <w:tcPr>
            <w:tcW w:w="1238" w:type="dxa"/>
            <w:vAlign w:val="center"/>
          </w:tcPr>
          <w:p>
            <w:pPr>
              <w:keepNext w:val="0"/>
              <w:keepLines w:val="0"/>
              <w:pageBreakBefore w:val="0"/>
              <w:shd w:val="clear"/>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color w:val="000000" w:themeColor="text1"/>
                <w:kern w:val="2"/>
                <w:sz w:val="22"/>
                <w:szCs w:val="22"/>
                <w:vertAlign w:val="baseline"/>
                <w:lang w:val="en-US" w:eastAsia="zh-CN" w:bidi="ar-SA"/>
                <w14:textFill>
                  <w14:solidFill>
                    <w14:schemeClr w14:val="tx1"/>
                  </w14:solidFill>
                </w14:textFill>
              </w:rPr>
            </w:pPr>
            <w:r>
              <w:rPr>
                <w:rFonts w:hint="eastAsia" w:ascii="方正仿宋简体" w:hAnsi="方正仿宋简体" w:eastAsia="方正仿宋简体" w:cs="方正仿宋简体"/>
                <w:sz w:val="22"/>
                <w:szCs w:val="22"/>
                <w:vertAlign w:val="baseline"/>
                <w:lang w:eastAsia="zh-CN"/>
              </w:rPr>
              <w:t>南县卫生健康局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0" w:hRule="atLeast"/>
        </w:trPr>
        <w:tc>
          <w:tcPr>
            <w:tcW w:w="494" w:type="dxa"/>
            <w:vAlign w:val="center"/>
          </w:tcPr>
          <w:p>
            <w:pPr>
              <w:keepNext w:val="0"/>
              <w:keepLines w:val="0"/>
              <w:pageBreakBefore w:val="0"/>
              <w:shd w:val="clear"/>
              <w:kinsoku/>
              <w:wordWrap/>
              <w:overflowPunct/>
              <w:topLinePunct w:val="0"/>
              <w:autoSpaceDE/>
              <w:autoSpaceDN/>
              <w:bidi w:val="0"/>
              <w:adjustRightInd/>
              <w:snapToGrid/>
              <w:spacing w:line="280" w:lineRule="exact"/>
              <w:jc w:val="both"/>
              <w:textAlignment w:val="auto"/>
              <w:rPr>
                <w:rFonts w:hint="eastAsia" w:ascii="方正仿宋简体" w:hAnsi="方正仿宋简体" w:eastAsia="方正仿宋简体" w:cs="方正仿宋简体"/>
                <w:sz w:val="22"/>
                <w:szCs w:val="22"/>
                <w:vertAlign w:val="baseline"/>
                <w:lang w:val="en-US" w:eastAsia="zh-CN"/>
              </w:rPr>
            </w:pPr>
            <w:r>
              <w:rPr>
                <w:rFonts w:hint="eastAsia" w:ascii="方正仿宋简体" w:hAnsi="方正仿宋简体" w:eastAsia="方正仿宋简体" w:cs="方正仿宋简体"/>
                <w:sz w:val="22"/>
                <w:szCs w:val="22"/>
                <w:vertAlign w:val="baseline"/>
                <w:lang w:val="en-US" w:eastAsia="zh-CN"/>
              </w:rPr>
              <w:t>10</w:t>
            </w:r>
          </w:p>
        </w:tc>
        <w:tc>
          <w:tcPr>
            <w:tcW w:w="2920" w:type="dxa"/>
            <w:vAlign w:val="center"/>
          </w:tcPr>
          <w:p>
            <w:pPr>
              <w:keepNext w:val="0"/>
              <w:keepLines w:val="0"/>
              <w:pageBreakBefore w:val="0"/>
              <w:shd w:val="clear"/>
              <w:kinsoku/>
              <w:wordWrap/>
              <w:overflowPunct/>
              <w:topLinePunct w:val="0"/>
              <w:autoSpaceDE/>
              <w:autoSpaceDN/>
              <w:bidi w:val="0"/>
              <w:adjustRightInd/>
              <w:snapToGrid/>
              <w:spacing w:line="300" w:lineRule="exact"/>
              <w:ind w:firstLine="440" w:firstLineChars="200"/>
              <w:jc w:val="both"/>
              <w:textAlignment w:val="auto"/>
              <w:rPr>
                <w:rFonts w:hint="eastAsia" w:ascii="方正仿宋简体" w:hAnsi="方正仿宋简体" w:eastAsia="方正仿宋简体" w:cs="方正仿宋简体"/>
                <w:color w:val="000000" w:themeColor="text1"/>
                <w:kern w:val="2"/>
                <w:sz w:val="22"/>
                <w:szCs w:val="22"/>
                <w:vertAlign w:val="baseline"/>
                <w:lang w:val="en-US" w:eastAsia="zh-CN" w:bidi="ar-SA"/>
                <w14:textFill>
                  <w14:solidFill>
                    <w14:schemeClr w14:val="tx1"/>
                  </w14:solidFill>
                </w14:textFill>
              </w:rPr>
            </w:pPr>
            <w:r>
              <w:rPr>
                <w:rFonts w:hint="eastAsia" w:ascii="方正仿宋简体" w:hAnsi="方正仿宋简体" w:eastAsia="方正仿宋简体" w:cs="方正仿宋简体"/>
                <w:color w:val="000000"/>
                <w:spacing w:val="0"/>
                <w:sz w:val="22"/>
                <w:szCs w:val="22"/>
                <w:shd w:val="clear" w:fill="FFFFFF"/>
                <w:vertAlign w:val="baseline"/>
                <w:lang w:val="en-US" w:eastAsia="zh-CN"/>
              </w:rPr>
              <w:t>非法开展</w:t>
            </w:r>
            <w:r>
              <w:rPr>
                <w:rFonts w:hint="eastAsia" w:ascii="方正仿宋简体" w:hAnsi="方正仿宋简体" w:eastAsia="方正仿宋简体" w:cs="方正仿宋简体"/>
                <w:color w:val="000000"/>
                <w:spacing w:val="0"/>
                <w:sz w:val="22"/>
                <w:szCs w:val="22"/>
                <w:shd w:val="clear" w:fill="FFFFFF"/>
                <w:vertAlign w:val="baseline"/>
              </w:rPr>
              <w:t>非医学需要的胎儿性别鉴定或者选择性别的人工终止妊娠的</w:t>
            </w:r>
          </w:p>
        </w:tc>
        <w:tc>
          <w:tcPr>
            <w:tcW w:w="5810" w:type="dxa"/>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2" w:firstLineChars="200"/>
              <w:jc w:val="both"/>
              <w:textAlignment w:val="auto"/>
              <w:rPr>
                <w:rFonts w:hint="eastAsia" w:ascii="方正仿宋简体" w:hAnsi="方正仿宋简体" w:eastAsia="方正仿宋简体" w:cs="方正仿宋简体"/>
                <w:color w:val="000000"/>
                <w:sz w:val="22"/>
                <w:szCs w:val="22"/>
              </w:rPr>
            </w:pPr>
            <w:r>
              <w:rPr>
                <w:rFonts w:hint="eastAsia" w:ascii="方正仿宋简体" w:hAnsi="方正仿宋简体" w:eastAsia="方正仿宋简体" w:cs="方正仿宋简体"/>
                <w:b/>
                <w:bCs/>
                <w:color w:val="000000"/>
                <w:spacing w:val="0"/>
                <w:sz w:val="22"/>
                <w:szCs w:val="22"/>
                <w:shd w:val="clear" w:fill="FFFFFF"/>
                <w:vertAlign w:val="baseline"/>
                <w:lang w:eastAsia="zh-CN"/>
              </w:rPr>
              <w:t>《</w:t>
            </w:r>
            <w:r>
              <w:rPr>
                <w:rFonts w:hint="eastAsia" w:ascii="方正仿宋简体" w:hAnsi="方正仿宋简体" w:eastAsia="方正仿宋简体" w:cs="方正仿宋简体"/>
                <w:b/>
                <w:bCs/>
                <w:color w:val="000000"/>
                <w:spacing w:val="0"/>
                <w:sz w:val="22"/>
                <w:szCs w:val="22"/>
                <w:shd w:val="clear" w:fill="FFFFFF"/>
                <w:vertAlign w:val="baseline"/>
                <w:lang w:val="en-US" w:eastAsia="zh-CN"/>
              </w:rPr>
              <w:t>中华人民共和国人口与计划生育法</w:t>
            </w:r>
            <w:r>
              <w:rPr>
                <w:rFonts w:hint="eastAsia" w:ascii="方正仿宋简体" w:hAnsi="方正仿宋简体" w:eastAsia="方正仿宋简体" w:cs="方正仿宋简体"/>
                <w:b/>
                <w:bCs/>
                <w:color w:val="000000"/>
                <w:spacing w:val="0"/>
                <w:sz w:val="22"/>
                <w:szCs w:val="22"/>
                <w:shd w:val="clear" w:fill="FFFFFF"/>
                <w:vertAlign w:val="baseline"/>
                <w:lang w:eastAsia="zh-CN"/>
              </w:rPr>
              <w:t>》</w:t>
            </w:r>
            <w:r>
              <w:rPr>
                <w:rFonts w:hint="eastAsia" w:ascii="方正仿宋简体" w:hAnsi="方正仿宋简体" w:eastAsia="方正仿宋简体" w:cs="方正仿宋简体"/>
                <w:b/>
                <w:bCs/>
                <w:color w:val="000000"/>
                <w:spacing w:val="0"/>
                <w:sz w:val="22"/>
                <w:szCs w:val="22"/>
                <w:shd w:val="clear" w:fill="FFFFFF"/>
                <w:vertAlign w:val="baseline"/>
              </w:rPr>
              <w:t>第三十九条</w:t>
            </w:r>
            <w:r>
              <w:rPr>
                <w:rFonts w:hint="eastAsia" w:ascii="方正仿宋简体" w:hAnsi="方正仿宋简体" w:eastAsia="方正仿宋简体" w:cs="方正仿宋简体"/>
                <w:color w:val="000000"/>
                <w:spacing w:val="0"/>
                <w:sz w:val="22"/>
                <w:szCs w:val="22"/>
                <w:shd w:val="clear" w:fill="FFFFFF"/>
                <w:vertAlign w:val="baseline"/>
              </w:rPr>
              <w:t>　严禁利用超声技术和其他技术手段进行非医学需要的胎儿性别鉴定；严禁非医学需要的选择性别的人工终止妊娠。</w:t>
            </w:r>
          </w:p>
          <w:p>
            <w:pPr>
              <w:keepNext w:val="0"/>
              <w:keepLines w:val="0"/>
              <w:pageBreakBefore w:val="0"/>
              <w:shd w:val="clear"/>
              <w:kinsoku/>
              <w:wordWrap/>
              <w:overflowPunct/>
              <w:topLinePunct w:val="0"/>
              <w:autoSpaceDE/>
              <w:autoSpaceDN/>
              <w:bidi w:val="0"/>
              <w:adjustRightInd/>
              <w:snapToGrid/>
              <w:spacing w:line="300" w:lineRule="exact"/>
              <w:ind w:firstLine="442" w:firstLineChars="200"/>
              <w:jc w:val="both"/>
              <w:textAlignment w:val="auto"/>
              <w:rPr>
                <w:rFonts w:hint="eastAsia" w:ascii="方正仿宋简体" w:hAnsi="方正仿宋简体" w:eastAsia="方正仿宋简体" w:cs="方正仿宋简体"/>
                <w:color w:val="000000"/>
                <w:spacing w:val="0"/>
                <w:sz w:val="22"/>
                <w:szCs w:val="22"/>
                <w:shd w:val="clear" w:fill="FFFFFF"/>
                <w:vertAlign w:val="baseline"/>
              </w:rPr>
            </w:pPr>
            <w:r>
              <w:rPr>
                <w:rFonts w:hint="eastAsia" w:ascii="方正仿宋简体" w:hAnsi="方正仿宋简体" w:eastAsia="方正仿宋简体" w:cs="方正仿宋简体"/>
                <w:b/>
                <w:bCs/>
                <w:color w:val="000000"/>
                <w:spacing w:val="0"/>
                <w:sz w:val="22"/>
                <w:szCs w:val="22"/>
                <w:shd w:val="clear" w:fill="FFFFFF"/>
                <w:vertAlign w:val="baseline"/>
                <w:lang w:eastAsia="zh-CN"/>
              </w:rPr>
              <w:t>《</w:t>
            </w:r>
            <w:r>
              <w:rPr>
                <w:rFonts w:hint="eastAsia" w:ascii="方正仿宋简体" w:hAnsi="方正仿宋简体" w:eastAsia="方正仿宋简体" w:cs="方正仿宋简体"/>
                <w:b/>
                <w:bCs/>
                <w:color w:val="000000"/>
                <w:spacing w:val="0"/>
                <w:sz w:val="22"/>
                <w:szCs w:val="22"/>
                <w:shd w:val="clear" w:fill="FFFFFF"/>
                <w:vertAlign w:val="baseline"/>
                <w:lang w:val="en-US" w:eastAsia="zh-CN"/>
              </w:rPr>
              <w:t>中华人民共和国人口与计划生育法</w:t>
            </w:r>
            <w:r>
              <w:rPr>
                <w:rFonts w:hint="eastAsia" w:ascii="方正仿宋简体" w:hAnsi="方正仿宋简体" w:eastAsia="方正仿宋简体" w:cs="方正仿宋简体"/>
                <w:b/>
                <w:bCs/>
                <w:color w:val="000000"/>
                <w:spacing w:val="0"/>
                <w:sz w:val="22"/>
                <w:szCs w:val="22"/>
                <w:shd w:val="clear" w:fill="FFFFFF"/>
                <w:vertAlign w:val="baseline"/>
                <w:lang w:eastAsia="zh-CN"/>
              </w:rPr>
              <w:t>》</w:t>
            </w:r>
            <w:r>
              <w:rPr>
                <w:rFonts w:hint="eastAsia" w:ascii="方正仿宋简体" w:hAnsi="方正仿宋简体" w:eastAsia="方正仿宋简体" w:cs="方正仿宋简体"/>
                <w:b/>
                <w:bCs/>
                <w:color w:val="000000"/>
                <w:spacing w:val="0"/>
                <w:sz w:val="22"/>
                <w:szCs w:val="22"/>
                <w:shd w:val="clear" w:fill="FFFFFF"/>
                <w:vertAlign w:val="baseline"/>
              </w:rPr>
              <w:t>第四十条</w:t>
            </w:r>
            <w:r>
              <w:rPr>
                <w:rFonts w:hint="eastAsia" w:ascii="方正仿宋简体" w:hAnsi="方正仿宋简体" w:eastAsia="方正仿宋简体" w:cs="方正仿宋简体"/>
                <w:color w:val="000000"/>
                <w:spacing w:val="0"/>
                <w:sz w:val="22"/>
                <w:szCs w:val="22"/>
                <w:shd w:val="clear" w:fill="FFFFFF"/>
                <w:vertAlign w:val="baseline"/>
              </w:rPr>
              <w:t>　违反本法规定，有下列行为之一的，由</w:t>
            </w:r>
            <w:r>
              <w:rPr>
                <w:rFonts w:hint="eastAsia" w:ascii="方正仿宋简体" w:hAnsi="方正仿宋简体" w:eastAsia="方正仿宋简体" w:cs="方正仿宋简体"/>
                <w:color w:val="000000"/>
                <w:sz w:val="22"/>
                <w:szCs w:val="22"/>
                <w:shd w:val="clear" w:fill="FFFFFF"/>
                <w:vertAlign w:val="baseline"/>
              </w:rPr>
              <w:t>卫生健康主管部门</w:t>
            </w:r>
            <w:r>
              <w:rPr>
                <w:rFonts w:hint="eastAsia" w:ascii="方正仿宋简体" w:hAnsi="方正仿宋简体" w:eastAsia="方正仿宋简体" w:cs="方正仿宋简体"/>
                <w:color w:val="000000"/>
                <w:spacing w:val="0"/>
                <w:sz w:val="22"/>
                <w:szCs w:val="22"/>
                <w:shd w:val="clear" w:fill="FFFFFF"/>
                <w:vertAlign w:val="baseline"/>
              </w:rPr>
              <w:t>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w:t>
            </w:r>
          </w:p>
          <w:p>
            <w:pPr>
              <w:keepNext w:val="0"/>
              <w:keepLines w:val="0"/>
              <w:pageBreakBefore w:val="0"/>
              <w:shd w:val="clear"/>
              <w:kinsoku/>
              <w:wordWrap/>
              <w:overflowPunct/>
              <w:topLinePunct w:val="0"/>
              <w:autoSpaceDE/>
              <w:autoSpaceDN/>
              <w:bidi w:val="0"/>
              <w:adjustRightInd/>
              <w:snapToGrid/>
              <w:spacing w:line="300" w:lineRule="exact"/>
              <w:ind w:firstLine="440" w:firstLineChars="200"/>
              <w:jc w:val="both"/>
              <w:textAlignment w:val="auto"/>
              <w:rPr>
                <w:rFonts w:hint="eastAsia" w:ascii="方正仿宋简体" w:hAnsi="方正仿宋简体" w:eastAsia="方正仿宋简体" w:cs="方正仿宋简体"/>
                <w:color w:val="000000"/>
                <w:spacing w:val="0"/>
                <w:kern w:val="2"/>
                <w:sz w:val="22"/>
                <w:szCs w:val="22"/>
                <w:shd w:val="clear" w:fill="FFFFFF"/>
                <w:vertAlign w:val="baseline"/>
                <w:lang w:val="en-US" w:eastAsia="zh-CN" w:bidi="ar-SA"/>
              </w:rPr>
            </w:pPr>
            <w:r>
              <w:rPr>
                <w:rFonts w:hint="eastAsia" w:ascii="方正仿宋简体" w:hAnsi="方正仿宋简体" w:eastAsia="方正仿宋简体" w:cs="方正仿宋简体"/>
                <w:color w:val="000000"/>
                <w:spacing w:val="0"/>
                <w:sz w:val="22"/>
                <w:szCs w:val="22"/>
                <w:shd w:val="clear" w:fill="FFFFFF"/>
                <w:vertAlign w:val="baseline"/>
              </w:rPr>
              <w:t>（二）利用超声技术和其他技术手段为他人进行非医学需要的胎儿性别鉴定或者选择性别的人工终止妊娠的；</w:t>
            </w:r>
          </w:p>
        </w:tc>
        <w:tc>
          <w:tcPr>
            <w:tcW w:w="4295" w:type="dxa"/>
            <w:vAlign w:val="center"/>
          </w:tcPr>
          <w:p>
            <w:pPr>
              <w:keepNext w:val="0"/>
              <w:keepLines w:val="0"/>
              <w:pageBreakBefore w:val="0"/>
              <w:shd w:val="clear"/>
              <w:kinsoku/>
              <w:wordWrap/>
              <w:overflowPunct/>
              <w:topLinePunct w:val="0"/>
              <w:autoSpaceDE/>
              <w:autoSpaceDN/>
              <w:bidi w:val="0"/>
              <w:adjustRightInd/>
              <w:snapToGrid/>
              <w:spacing w:line="300" w:lineRule="exact"/>
              <w:ind w:firstLine="440" w:firstLineChars="200"/>
              <w:jc w:val="both"/>
              <w:textAlignment w:val="auto"/>
              <w:rPr>
                <w:rFonts w:hint="eastAsia" w:ascii="方正仿宋简体" w:hAnsi="方正仿宋简体" w:eastAsia="方正仿宋简体" w:cs="方正仿宋简体"/>
                <w:color w:val="000000" w:themeColor="text1"/>
                <w:kern w:val="2"/>
                <w:sz w:val="22"/>
                <w:szCs w:val="22"/>
                <w:vertAlign w:val="baseline"/>
                <w:lang w:val="en-US" w:eastAsia="zh-CN" w:bidi="ar-SA"/>
                <w14:textFill>
                  <w14:solidFill>
                    <w14:schemeClr w14:val="tx1"/>
                  </w14:solidFill>
                </w14:textFill>
              </w:rPr>
            </w:pPr>
            <w:r>
              <w:rPr>
                <w:rFonts w:hint="eastAsia" w:ascii="方正仿宋简体" w:hAnsi="方正仿宋简体" w:eastAsia="方正仿宋简体" w:cs="方正仿宋简体"/>
                <w:color w:val="000000" w:themeColor="text1"/>
                <w:sz w:val="22"/>
                <w:szCs w:val="22"/>
                <w:vertAlign w:val="baseline"/>
                <w:lang w:val="en-US" w:eastAsia="zh-CN"/>
                <w14:textFill>
                  <w14:solidFill>
                    <w14:schemeClr w14:val="tx1"/>
                  </w14:solidFill>
                </w14:textFill>
              </w:rPr>
              <w:t>除有医学鉴定或</w:t>
            </w:r>
            <w:r>
              <w:rPr>
                <w:rFonts w:hint="eastAsia" w:ascii="方正仿宋简体" w:hAnsi="方正仿宋简体" w:eastAsia="方正仿宋简体" w:cs="方正仿宋简体"/>
                <w:color w:val="000000"/>
                <w:spacing w:val="0"/>
                <w:sz w:val="22"/>
                <w:szCs w:val="22"/>
                <w:shd w:val="clear" w:fill="FFFFFF"/>
                <w:vertAlign w:val="baseline"/>
              </w:rPr>
              <w:t>医学需要</w:t>
            </w:r>
            <w:r>
              <w:rPr>
                <w:rFonts w:hint="eastAsia" w:ascii="方正仿宋简体" w:hAnsi="方正仿宋简体" w:eastAsia="方正仿宋简体" w:cs="方正仿宋简体"/>
                <w:color w:val="000000"/>
                <w:spacing w:val="0"/>
                <w:sz w:val="22"/>
                <w:szCs w:val="22"/>
                <w:shd w:val="clear" w:fill="FFFFFF"/>
                <w:vertAlign w:val="baseline"/>
                <w:lang w:val="en-US" w:eastAsia="zh-CN"/>
              </w:rPr>
              <w:t>进行</w:t>
            </w:r>
            <w:r>
              <w:rPr>
                <w:rFonts w:hint="eastAsia" w:ascii="方正仿宋简体" w:hAnsi="方正仿宋简体" w:eastAsia="方正仿宋简体" w:cs="方正仿宋简体"/>
                <w:color w:val="000000"/>
                <w:spacing w:val="0"/>
                <w:sz w:val="22"/>
                <w:szCs w:val="22"/>
                <w:shd w:val="clear" w:fill="FFFFFF"/>
                <w:vertAlign w:val="baseline"/>
              </w:rPr>
              <w:t>胎儿性别鉴定或者选择性别的人工终止妊娠</w:t>
            </w:r>
            <w:r>
              <w:rPr>
                <w:rFonts w:hint="eastAsia" w:ascii="方正仿宋简体" w:hAnsi="方正仿宋简体" w:eastAsia="方正仿宋简体" w:cs="方正仿宋简体"/>
                <w:color w:val="000000"/>
                <w:spacing w:val="0"/>
                <w:sz w:val="22"/>
                <w:szCs w:val="22"/>
                <w:shd w:val="clear" w:fill="FFFFFF"/>
                <w:vertAlign w:val="baseline"/>
                <w:lang w:val="en-US" w:eastAsia="zh-CN"/>
              </w:rPr>
              <w:t>证明外，</w:t>
            </w:r>
            <w:r>
              <w:rPr>
                <w:rFonts w:hint="eastAsia" w:ascii="方正仿宋简体" w:hAnsi="方正仿宋简体" w:eastAsia="方正仿宋简体" w:cs="方正仿宋简体"/>
                <w:color w:val="000000" w:themeColor="text1"/>
                <w:sz w:val="22"/>
                <w:szCs w:val="22"/>
                <w:vertAlign w:val="baseline"/>
                <w:lang w:val="en-US" w:eastAsia="zh-CN"/>
                <w14:textFill>
                  <w14:solidFill>
                    <w14:schemeClr w14:val="tx1"/>
                  </w14:solidFill>
                </w14:textFill>
              </w:rPr>
              <w:t>不得开展</w:t>
            </w:r>
            <w:r>
              <w:rPr>
                <w:rFonts w:hint="eastAsia" w:ascii="方正仿宋简体" w:hAnsi="方正仿宋简体" w:eastAsia="方正仿宋简体" w:cs="方正仿宋简体"/>
                <w:color w:val="000000"/>
                <w:spacing w:val="0"/>
                <w:sz w:val="22"/>
                <w:szCs w:val="22"/>
                <w:shd w:val="clear" w:fill="FFFFFF"/>
                <w:vertAlign w:val="baseline"/>
              </w:rPr>
              <w:t>非医学需要的胎儿性别鉴定或者选择性别的人工终止妊娠</w:t>
            </w:r>
          </w:p>
        </w:tc>
        <w:tc>
          <w:tcPr>
            <w:tcW w:w="1238" w:type="dxa"/>
            <w:vAlign w:val="center"/>
          </w:tcPr>
          <w:p>
            <w:pPr>
              <w:keepNext w:val="0"/>
              <w:keepLines w:val="0"/>
              <w:pageBreakBefore w:val="0"/>
              <w:shd w:val="clear"/>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color w:val="000000" w:themeColor="text1"/>
                <w:kern w:val="2"/>
                <w:sz w:val="22"/>
                <w:szCs w:val="22"/>
                <w:vertAlign w:val="baseline"/>
                <w:lang w:val="en-US" w:eastAsia="zh-CN" w:bidi="ar-SA"/>
                <w14:textFill>
                  <w14:solidFill>
                    <w14:schemeClr w14:val="tx1"/>
                  </w14:solidFill>
                </w14:textFill>
              </w:rPr>
            </w:pPr>
            <w:r>
              <w:rPr>
                <w:rFonts w:hint="eastAsia" w:ascii="方正仿宋简体" w:hAnsi="方正仿宋简体" w:eastAsia="方正仿宋简体" w:cs="方正仿宋简体"/>
                <w:sz w:val="22"/>
                <w:szCs w:val="22"/>
                <w:vertAlign w:val="baseline"/>
                <w:lang w:eastAsia="zh-CN"/>
              </w:rPr>
              <w:t>南县卫生健康局</w:t>
            </w:r>
          </w:p>
        </w:tc>
      </w:tr>
    </w:tbl>
    <w:p>
      <w:pPr>
        <w:shd w:val="clear"/>
        <w:jc w:val="both"/>
        <w:rPr>
          <w:rFonts w:hint="eastAsia" w:ascii="宋体" w:hAnsi="宋体" w:eastAsia="宋体" w:cs="宋体"/>
          <w:sz w:val="21"/>
          <w:szCs w:val="21"/>
          <w:vertAlign w:val="baseline"/>
          <w:lang w:eastAsia="zh-CN"/>
        </w:rPr>
      </w:pPr>
    </w:p>
    <w:sectPr>
      <w:footerReference r:id="rId3" w:type="default"/>
      <w:pgSz w:w="16838" w:h="11906" w:orient="landscape"/>
      <w:pgMar w:top="1417" w:right="1134" w:bottom="1134" w:left="1134" w:header="851" w:footer="850" w:gutter="0"/>
      <w:paperSrc/>
      <w:pgBorders>
        <w:top w:val="none" w:sz="0" w:space="0"/>
        <w:left w:val="none" w:sz="0" w:space="0"/>
        <w:bottom w:val="none" w:sz="0" w:space="0"/>
        <w:right w:val="none" w:sz="0" w:space="0"/>
      </w:pgBorders>
      <w:pgNumType w:fmt="numberInDash"/>
      <w:cols w:space="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Style w:val="10"/>
                              <w:rFonts w:hint="eastAsia" w:ascii="方正仿宋简体" w:hAnsi="方正仿宋简体" w:eastAsia="方正仿宋简体" w:cs="方正仿宋简体"/>
                              <w:sz w:val="28"/>
                              <w:szCs w:val="28"/>
                            </w:rPr>
                          </w:pPr>
                          <w:r>
                            <w:rPr>
                              <w:rStyle w:val="10"/>
                              <w:rFonts w:hint="eastAsia" w:ascii="方正仿宋简体" w:hAnsi="方正仿宋简体" w:eastAsia="方正仿宋简体" w:cs="方正仿宋简体"/>
                              <w:sz w:val="28"/>
                              <w:szCs w:val="28"/>
                            </w:rPr>
                            <w:fldChar w:fldCharType="begin"/>
                          </w:r>
                          <w:r>
                            <w:rPr>
                              <w:rStyle w:val="10"/>
                              <w:rFonts w:hint="eastAsia" w:ascii="方正仿宋简体" w:hAnsi="方正仿宋简体" w:eastAsia="方正仿宋简体" w:cs="方正仿宋简体"/>
                              <w:sz w:val="28"/>
                              <w:szCs w:val="28"/>
                            </w:rPr>
                            <w:instrText xml:space="preserve">PAGE  </w:instrText>
                          </w:r>
                          <w:r>
                            <w:rPr>
                              <w:rStyle w:val="10"/>
                              <w:rFonts w:hint="eastAsia" w:ascii="方正仿宋简体" w:hAnsi="方正仿宋简体" w:eastAsia="方正仿宋简体" w:cs="方正仿宋简体"/>
                              <w:sz w:val="28"/>
                              <w:szCs w:val="28"/>
                            </w:rPr>
                            <w:fldChar w:fldCharType="separate"/>
                          </w:r>
                          <w:r>
                            <w:rPr>
                              <w:rStyle w:val="10"/>
                              <w:rFonts w:hint="eastAsia" w:ascii="方正仿宋简体" w:hAnsi="方正仿宋简体" w:eastAsia="方正仿宋简体" w:cs="方正仿宋简体"/>
                              <w:sz w:val="28"/>
                              <w:szCs w:val="28"/>
                            </w:rPr>
                            <w:t>5</w:t>
                          </w:r>
                          <w:r>
                            <w:rPr>
                              <w:rStyle w:val="10"/>
                              <w:rFonts w:hint="eastAsia" w:ascii="方正仿宋简体" w:hAnsi="方正仿宋简体" w:eastAsia="方正仿宋简体" w:cs="方正仿宋简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rPr>
                        <w:rStyle w:val="10"/>
                        <w:rFonts w:hint="eastAsia" w:ascii="方正仿宋简体" w:hAnsi="方正仿宋简体" w:eastAsia="方正仿宋简体" w:cs="方正仿宋简体"/>
                        <w:sz w:val="28"/>
                        <w:szCs w:val="28"/>
                      </w:rPr>
                    </w:pPr>
                    <w:r>
                      <w:rPr>
                        <w:rStyle w:val="10"/>
                        <w:rFonts w:hint="eastAsia" w:ascii="方正仿宋简体" w:hAnsi="方正仿宋简体" w:eastAsia="方正仿宋简体" w:cs="方正仿宋简体"/>
                        <w:sz w:val="28"/>
                        <w:szCs w:val="28"/>
                      </w:rPr>
                      <w:fldChar w:fldCharType="begin"/>
                    </w:r>
                    <w:r>
                      <w:rPr>
                        <w:rStyle w:val="10"/>
                        <w:rFonts w:hint="eastAsia" w:ascii="方正仿宋简体" w:hAnsi="方正仿宋简体" w:eastAsia="方正仿宋简体" w:cs="方正仿宋简体"/>
                        <w:sz w:val="28"/>
                        <w:szCs w:val="28"/>
                      </w:rPr>
                      <w:instrText xml:space="preserve">PAGE  </w:instrText>
                    </w:r>
                    <w:r>
                      <w:rPr>
                        <w:rStyle w:val="10"/>
                        <w:rFonts w:hint="eastAsia" w:ascii="方正仿宋简体" w:hAnsi="方正仿宋简体" w:eastAsia="方正仿宋简体" w:cs="方正仿宋简体"/>
                        <w:sz w:val="28"/>
                        <w:szCs w:val="28"/>
                      </w:rPr>
                      <w:fldChar w:fldCharType="separate"/>
                    </w:r>
                    <w:r>
                      <w:rPr>
                        <w:rStyle w:val="10"/>
                        <w:rFonts w:hint="eastAsia" w:ascii="方正仿宋简体" w:hAnsi="方正仿宋简体" w:eastAsia="方正仿宋简体" w:cs="方正仿宋简体"/>
                        <w:sz w:val="28"/>
                        <w:szCs w:val="28"/>
                      </w:rPr>
                      <w:t>5</w:t>
                    </w:r>
                    <w:r>
                      <w:rPr>
                        <w:rStyle w:val="10"/>
                        <w:rFonts w:hint="eastAsia" w:ascii="方正仿宋简体" w:hAnsi="方正仿宋简体" w:eastAsia="方正仿宋简体" w:cs="方正仿宋简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61"/>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0M2NjZjdmNWM3YmJmMDg2Yzc4NGU5YjE5N2YxYjcifQ=="/>
  </w:docVars>
  <w:rsids>
    <w:rsidRoot w:val="27C95125"/>
    <w:rsid w:val="15F746A8"/>
    <w:rsid w:val="1C9D24FF"/>
    <w:rsid w:val="2076477C"/>
    <w:rsid w:val="27C95125"/>
    <w:rsid w:val="34D07D28"/>
    <w:rsid w:val="3958514F"/>
    <w:rsid w:val="65B86B6C"/>
    <w:rsid w:val="CFFC7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spacing w:beforeAutospacing="1" w:afterAutospacing="1"/>
      <w:jc w:val="left"/>
      <w:outlineLvl w:val="0"/>
    </w:pPr>
    <w:rPr>
      <w:rFonts w:ascii="宋体" w:hAnsi="宋体"/>
      <w:b/>
      <w:bCs/>
      <w:kern w:val="44"/>
      <w:sz w:val="48"/>
      <w:szCs w:val="48"/>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2024-07-04T16:57:00Z</dcterms:created>
  <dc:creator>smart cat</dc:creator>
  <cp:lastModifiedBy>∥娿；呸啾°</cp:lastModifiedBy>
  <cp:lastPrinted>2025-10-27T06:36:06Z</cp:lastPrinted>
  <dcterms:modified xsi:type="dcterms:W3CDTF">2025-10-27T06:39:30Z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ECF635E2AC38C4230C12FF6854634956_42</vt:lpwstr>
  </property>
</Properties>
</file>