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7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649B5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关于南县湖心学校的调价说明</w:t>
      </w:r>
    </w:p>
    <w:p w14:paraId="03FA4D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0" w:afterLines="0" w:line="596" w:lineRule="exact"/>
        <w:ind w:firstLine="641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调价背景</w:t>
      </w:r>
    </w:p>
    <w:p w14:paraId="3DA19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0" w:afterLines="0" w:line="596" w:lineRule="exact"/>
        <w:ind w:firstLine="641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lang w:val="en-US" w:eastAsia="zh-CN"/>
        </w:rPr>
        <w:t>原南县湖心学校学费标准为2023年制定，执行时间已满三年，根据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《湖南省民办中小学收费管理办法》文件规定，民办中小学学费、住宿费标准调整应当平稳有序进行，调整时间间隔一般不得少于3年。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lang w:val="en-US" w:eastAsia="zh-CN"/>
        </w:rPr>
        <w:t>2025年12月南县湖心学校向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提出调整申请</w:t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  <w:lang w:val="en-US" w:eastAsia="zh-CN"/>
        </w:rPr>
        <w:t>2026年1月我局委托第三方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/>
          <w:color w:val="000000"/>
          <w:sz w:val="32"/>
          <w:szCs w:val="32"/>
        </w:rPr>
        <w:t>湖南新财苑会计师事务所有限公司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湖心学校2023-2025年度义务教育阶段学费、住宿费成本进行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监审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现根据相关情况拟定新的价格文件。</w:t>
      </w:r>
    </w:p>
    <w:p w14:paraId="704D55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0" w:afterLines="0" w:line="596" w:lineRule="exact"/>
        <w:ind w:firstLine="641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原收费标准</w:t>
      </w:r>
    </w:p>
    <w:p w14:paraId="18D11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0" w:afterLines="0" w:line="596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原价格文件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《关于南县湖心学校有关收费标准的批复》（南发改联字〔2023〕1号）规定初中学费最高为9000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元/生/期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，小学学费最高为8000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元/生/期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，小学初中住宿费最高为500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元/生/期。</w:t>
      </w:r>
    </w:p>
    <w:p w14:paraId="5F5AF1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0" w:afterLines="0" w:line="596" w:lineRule="exact"/>
        <w:ind w:firstLine="641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定价方案</w:t>
      </w:r>
    </w:p>
    <w:p w14:paraId="04E43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根据成本监审情况，参照周边价格水平，建议本次拟定湖心学校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初中学费最高为8500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元/生/期，下降500元/生/期，较原标准下降5.56%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；小学学费最高为7800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元/生/期，下降200元/生/期，较原标准下降2.5%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；住宿费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最高为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元/生/期，价格不变。</w:t>
      </w:r>
    </w:p>
    <w:p w14:paraId="239A21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本次定价自2026年春季学期起执行，至2028年秋季学期止，期间原则上不再受理调价申请。</w:t>
      </w:r>
    </w:p>
    <w:p w14:paraId="14508C6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0" w:afterLines="0" w:line="596" w:lineRule="exact"/>
        <w:ind w:firstLine="641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定价程序</w:t>
      </w:r>
    </w:p>
    <w:p w14:paraId="42C65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定价方案草拟后征求县教育局、县财政局意见，并在政府网站公开征求意见5个工作日，征求意见后形成定稿，进行合法性审查，作出价格决定后及时在政府网站公示公开。</w:t>
      </w:r>
    </w:p>
    <w:p w14:paraId="4ED5BD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15BB9"/>
    <w:multiLevelType w:val="singleLevel"/>
    <w:tmpl w:val="71C15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52A2A"/>
    <w:rsid w:val="26A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2026-02-10T00:27:00Z</dcterms:created>
  <dc:creator>  monkey</dc:creator>
  <cp:lastModifiedBy>  monkey</cp:lastModifiedBy>
  <dcterms:modified xsi:type="dcterms:W3CDTF">2026-02-10T00:28:05Z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62E92C1E716F4F71BAE510935067D66E_11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