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B37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南县</w:t>
      </w:r>
      <w:r>
        <w:rPr>
          <w:rFonts w:hint="eastAsia" w:asciiTheme="minorEastAsia" w:hAnsiTheme="minorEastAsia" w:eastAsiaTheme="minorEastAsia" w:cstheme="minorEastAsia"/>
          <w:b/>
          <w:bCs/>
          <w:color w:val="auto"/>
          <w:sz w:val="44"/>
          <w:szCs w:val="44"/>
          <w:lang w:val="en-US" w:eastAsia="zh-CN"/>
        </w:rPr>
        <w:t>教育局教学研究室</w:t>
      </w:r>
      <w:r>
        <w:rPr>
          <w:rFonts w:hint="eastAsia" w:asciiTheme="minorEastAsia" w:hAnsiTheme="minorEastAsia" w:eastAsiaTheme="minorEastAsia" w:cstheme="minorEastAsia"/>
          <w:b/>
          <w:bCs/>
          <w:color w:val="auto"/>
          <w:sz w:val="44"/>
          <w:szCs w:val="44"/>
        </w:rPr>
        <w:t>20</w:t>
      </w:r>
      <w:r>
        <w:rPr>
          <w:rFonts w:hint="eastAsia" w:asciiTheme="minorEastAsia" w:hAnsiTheme="minorEastAsia" w:eastAsiaTheme="minorEastAsia" w:cstheme="minorEastAsia"/>
          <w:b/>
          <w:bCs/>
          <w:color w:val="auto"/>
          <w:sz w:val="44"/>
          <w:szCs w:val="44"/>
          <w:lang w:val="en-US" w:eastAsia="zh-CN"/>
        </w:rPr>
        <w:t>22</w:t>
      </w:r>
      <w:r>
        <w:rPr>
          <w:rFonts w:hint="eastAsia" w:asciiTheme="minorEastAsia" w:hAnsiTheme="minorEastAsia" w:eastAsiaTheme="minorEastAsia" w:cstheme="minorEastAsia"/>
          <w:b/>
          <w:bCs/>
          <w:color w:val="auto"/>
          <w:sz w:val="44"/>
          <w:szCs w:val="44"/>
        </w:rPr>
        <w:t>年度</w:t>
      </w:r>
    </w:p>
    <w:p w14:paraId="1149ED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预算绩效自评工 作 报 告</w:t>
      </w:r>
    </w:p>
    <w:p w14:paraId="638AFB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p>
    <w:p w14:paraId="2AA3FF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中共</w:t>
      </w:r>
      <w:r>
        <w:rPr>
          <w:rFonts w:hint="eastAsia" w:ascii="仿宋_GB2312" w:hAnsi="仿宋_GB2312" w:eastAsia="仿宋_GB2312" w:cs="仿宋_GB2312"/>
          <w:color w:val="auto"/>
          <w:sz w:val="32"/>
          <w:szCs w:val="32"/>
        </w:rPr>
        <w:t>湖南省</w:t>
      </w:r>
      <w:r>
        <w:rPr>
          <w:rFonts w:hint="eastAsia" w:ascii="仿宋_GB2312" w:hAnsi="仿宋_GB2312" w:eastAsia="仿宋_GB2312" w:cs="仿宋_GB2312"/>
          <w:color w:val="auto"/>
          <w:sz w:val="32"/>
          <w:szCs w:val="32"/>
          <w:lang w:val="en-US" w:eastAsia="zh-CN"/>
        </w:rPr>
        <w:t>委办公厅 湖南省人民政府办公厅关于全面实施预算绩效管理的实施意见</w:t>
      </w:r>
      <w:r>
        <w:rPr>
          <w:rFonts w:hint="eastAsia" w:ascii="仿宋_GB2312" w:hAnsi="仿宋_GB2312" w:eastAsia="仿宋_GB2312" w:cs="仿宋_GB2312"/>
          <w:color w:val="auto"/>
          <w:sz w:val="32"/>
          <w:szCs w:val="32"/>
        </w:rPr>
        <w:t>》（湘</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rPr>
        <w:t>发〔20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号）和《南县</w:t>
      </w:r>
      <w:r>
        <w:rPr>
          <w:rFonts w:hint="eastAsia" w:ascii="仿宋_GB2312" w:hAnsi="仿宋_GB2312" w:eastAsia="仿宋_GB2312" w:cs="仿宋_GB2312"/>
          <w:color w:val="auto"/>
          <w:sz w:val="32"/>
          <w:szCs w:val="32"/>
          <w:lang w:val="en-US" w:eastAsia="zh-CN"/>
        </w:rPr>
        <w:t>财政局关于做好2022年度预算绩效自评工作的通知</w:t>
      </w:r>
      <w:r>
        <w:rPr>
          <w:rFonts w:hint="eastAsia" w:ascii="仿宋_GB2312" w:hAnsi="仿宋_GB2312" w:eastAsia="仿宋_GB2312" w:cs="仿宋_GB2312"/>
          <w:color w:val="auto"/>
          <w:sz w:val="32"/>
          <w:szCs w:val="32"/>
        </w:rPr>
        <w:t>》（南</w:t>
      </w:r>
      <w:r>
        <w:rPr>
          <w:rFonts w:hint="eastAsia" w:ascii="仿宋_GB2312" w:hAnsi="仿宋_GB2312" w:eastAsia="仿宋_GB2312" w:cs="仿宋_GB2312"/>
          <w:color w:val="auto"/>
          <w:sz w:val="32"/>
          <w:szCs w:val="32"/>
          <w:lang w:val="en-US" w:eastAsia="zh-CN"/>
        </w:rPr>
        <w:t>财函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号）等文件精神要求，为进一步规范财政资金管理，牢固树立预算绩效理念，切实提高财政资金使用效益，我单位成立了以</w:t>
      </w:r>
      <w:r>
        <w:rPr>
          <w:rFonts w:hint="eastAsia" w:ascii="仿宋_GB2312" w:hAnsi="仿宋_GB2312" w:eastAsia="仿宋_GB2312" w:cs="仿宋_GB2312"/>
          <w:color w:val="auto"/>
          <w:sz w:val="32"/>
          <w:szCs w:val="32"/>
          <w:lang w:eastAsia="zh-CN"/>
        </w:rPr>
        <w:t>教研室主任</w:t>
      </w:r>
      <w:r>
        <w:rPr>
          <w:rFonts w:hint="eastAsia" w:ascii="仿宋_GB2312" w:hAnsi="仿宋_GB2312" w:eastAsia="仿宋_GB2312" w:cs="仿宋_GB2312"/>
          <w:color w:val="auto"/>
          <w:sz w:val="32"/>
          <w:szCs w:val="32"/>
          <w:lang w:val="en-US" w:eastAsia="zh-CN"/>
        </w:rPr>
        <w:t>胡继良</w:t>
      </w:r>
      <w:r>
        <w:rPr>
          <w:rFonts w:hint="eastAsia" w:ascii="仿宋_GB2312" w:hAnsi="仿宋_GB2312" w:eastAsia="仿宋_GB2312" w:cs="仿宋_GB2312"/>
          <w:color w:val="auto"/>
          <w:sz w:val="32"/>
          <w:szCs w:val="32"/>
        </w:rPr>
        <w:t>同志为组长的</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rPr>
        <w:t>绩效自评工作小组，参照有关财政支出绩效评价指标体系，认真组织对20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年度县财政预算批复资金进行自查考评，现将有关情况报告如下：</w:t>
      </w:r>
    </w:p>
    <w:p w14:paraId="094287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一、基本情况</w:t>
      </w:r>
    </w:p>
    <w:p w14:paraId="3DE4BD98">
      <w:pPr>
        <w:spacing w:line="360" w:lineRule="auto"/>
        <w:ind w:firstLine="640" w:firstLineChars="200"/>
        <w:contextualSpacing/>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南县教育局教学研究室202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年内设6个职能室，干部职工3</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人。干部职工中在职在编人员3</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人，其中公务员0人，工勤人员0人，事业人员3</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人；借调人员</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人；长期临时工1人；退休人员18人（公务员0人，事业人员18人）；遗属人员</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人，独生子女9人。</w:t>
      </w:r>
    </w:p>
    <w:p w14:paraId="4A1B19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（一）部门整体支出概况</w:t>
      </w:r>
    </w:p>
    <w:p w14:paraId="0F7E78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2022年部门决算收支完成情况。</w:t>
      </w:r>
    </w:p>
    <w:p w14:paraId="025732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收入：766.42万元。同比上年度678.99万元增加87.43万元，上升12.88％。其中：财政拨款收入766.42万元,同比上年度678.99万元增加87.43万元，上升12.88％。主要是人员增加。</w:t>
      </w:r>
    </w:p>
    <w:p w14:paraId="1F6BA7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支出：766.42万元。同比上年度678.99万元增加</w:t>
      </w:r>
    </w:p>
    <w:p w14:paraId="4910E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87.43万元，上升12.88％。其中：财政拨款收入766.42万元,同比上年度678.99万元增加87.43万元，上升12.88％。主要是人员增加。</w:t>
      </w:r>
    </w:p>
    <w:p w14:paraId="3765B7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其中：工资福利支出525.38万元，商品和服务支出153.88</w:t>
      </w:r>
    </w:p>
    <w:p w14:paraId="11424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万元，对个人和家庭的补助支出85.52万元，资本性支出1.64万元。</w:t>
      </w:r>
    </w:p>
    <w:p w14:paraId="286687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（二）部门整体支出绩效目标</w:t>
      </w:r>
    </w:p>
    <w:p w14:paraId="1BAED7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2022年，在县委县政府和上级教育行政主管部门的正确领导下，我们团结进取、开拓创</w:t>
      </w:r>
      <w:bookmarkStart w:id="0" w:name="_GoBack"/>
      <w:bookmarkEnd w:id="0"/>
      <w:r>
        <w:rPr>
          <w:rFonts w:hint="eastAsia" w:ascii="仿宋_GB2312" w:hAnsi="仿宋_GB2312" w:eastAsia="仿宋_GB2312" w:cs="仿宋_GB2312"/>
          <w:color w:val="auto"/>
          <w:kern w:val="2"/>
          <w:sz w:val="32"/>
          <w:szCs w:val="32"/>
          <w:lang w:val="en-US" w:eastAsia="zh-CN" w:bidi="ar-SA"/>
        </w:rPr>
        <w:t>新，真抓实干获市普通高中质量检测先进单位。</w:t>
      </w:r>
    </w:p>
    <w:p w14:paraId="376065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（三）部门整体支出情况分析</w:t>
      </w:r>
    </w:p>
    <w:p w14:paraId="0B4AEC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度财政预算资金合计766.42万元，2022年12月全部拨付到位，我单位根据年初预算编制及时制定实施计划组织实施，严格按照年初预算进行部门整体支出。在支出过程中，严格遵守各项规章制度，严格控制公务接待和公务用车费用的支出。尤其是在专项经费支出上，我们力争做到专款专用，按项目实施计划的进度情况进行资金分配，无挪用专项经费的现象。实行了先有预算、后有执行、“用钱必问效、无效必问责”的新常态。</w:t>
      </w:r>
    </w:p>
    <w:p w14:paraId="5AF651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二、绩效评价工作情况</w:t>
      </w:r>
    </w:p>
    <w:p w14:paraId="326465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（一）绩效评价目的</w:t>
      </w:r>
    </w:p>
    <w:p w14:paraId="65C9DE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次绩效评价的目的是：严格落实《预算法》及省、市、县绩效管理工作的有关规定，进一步规范财政资金的管理，强化财政支出绩效理念，提升部门责任意识，提高资金使用效益，促进科协事业又好又快的发展。</w:t>
      </w:r>
    </w:p>
    <w:p w14:paraId="6F5C03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（二）绩效评价的工作过程</w:t>
      </w:r>
    </w:p>
    <w:p w14:paraId="70E174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根据绩效评价的要求，我们成立了自评工作领导小组，对照自评方案进行研究和布署，党组成员及财务人员全程参与，按照自评方案的要求，对照各实施项目的内容逐条逐项自评。在自评过程发现问题，查找原因，及时纠正偏差，为下一步工作夯实基础。</w:t>
      </w:r>
    </w:p>
    <w:p w14:paraId="178566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三、主要绩效及评价结论</w:t>
      </w:r>
    </w:p>
    <w:p w14:paraId="0E75EC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）经济性效益分析：</w:t>
      </w:r>
    </w:p>
    <w:p w14:paraId="08D91D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19D46C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）社会性效益分析</w:t>
      </w:r>
    </w:p>
    <w:p w14:paraId="4E133715">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val="0"/>
          <w:color w:val="auto"/>
          <w:sz w:val="32"/>
          <w:szCs w:val="32"/>
          <w:shd w:val="clear" w:color="auto" w:fill="auto"/>
          <w:lang w:val="en-US" w:eastAsia="zh-CN"/>
        </w:rPr>
        <w:t>队伍建设更“强”。</w:t>
      </w:r>
      <w:r>
        <w:rPr>
          <w:rFonts w:hint="eastAsia" w:ascii="仿宋_GB2312" w:hAnsi="仿宋_GB2312" w:eastAsia="仿宋_GB2312" w:cs="仿宋_GB2312"/>
          <w:b w:val="0"/>
          <w:bCs/>
          <w:color w:val="auto"/>
          <w:sz w:val="32"/>
          <w:szCs w:val="32"/>
          <w:shd w:val="clear" w:color="auto" w:fill="auto"/>
          <w:lang w:val="en-US" w:eastAsia="zh-CN"/>
        </w:rPr>
        <w:t>单位新进两位教师，有两位教师获“南县名师”称号，</w:t>
      </w:r>
      <w:r>
        <w:rPr>
          <w:rFonts w:hint="eastAsia" w:ascii="仿宋_GB2312" w:hAnsi="仿宋_GB2312" w:eastAsia="仿宋_GB2312" w:cs="仿宋_GB2312"/>
          <w:b/>
          <w:bCs w:val="0"/>
          <w:color w:val="auto"/>
          <w:sz w:val="32"/>
          <w:szCs w:val="32"/>
          <w:shd w:val="clear" w:color="auto" w:fill="auto"/>
          <w:lang w:val="en-US" w:eastAsia="zh-CN"/>
        </w:rPr>
        <w:t>一</w:t>
      </w:r>
      <w:r>
        <w:rPr>
          <w:rFonts w:hint="eastAsia" w:ascii="仿宋_GB2312" w:hAnsi="仿宋_GB2312" w:eastAsia="仿宋_GB2312" w:cs="仿宋_GB2312"/>
          <w:color w:val="auto"/>
          <w:sz w:val="32"/>
          <w:szCs w:val="32"/>
          <w:lang w:val="en-US" w:eastAsia="zh-CN"/>
        </w:rPr>
        <w:t xml:space="preserve">思政教研员获得县政府表彰， </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b w:val="0"/>
          <w:bCs w:val="0"/>
          <w:color w:val="auto"/>
          <w:kern w:val="0"/>
          <w:sz w:val="32"/>
          <w:szCs w:val="32"/>
          <w:lang w:val="en-US" w:eastAsia="zh-CN" w:bidi="ar"/>
        </w:rPr>
        <w:t>人晋升高一级职称。</w:t>
      </w:r>
    </w:p>
    <w:p w14:paraId="360C5DD2">
      <w:pPr>
        <w:pStyle w:val="6"/>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SA"/>
        </w:rPr>
        <w:t>教育改革更“实”</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SA"/>
        </w:rPr>
        <w:t>。</w:t>
      </w:r>
      <w:r>
        <w:rPr>
          <w:rFonts w:hint="eastAsia" w:ascii="仿宋_GB2312" w:hAnsi="仿宋_GB2312" w:eastAsia="仿宋_GB2312" w:cs="仿宋_GB2312"/>
          <w:b w:val="0"/>
          <w:bCs w:val="0"/>
          <w:color w:val="auto"/>
          <w:sz w:val="32"/>
          <w:szCs w:val="32"/>
          <w:lang w:val="en-US" w:eastAsia="zh-CN"/>
        </w:rPr>
        <w:t>一是大力推进思政课改革。坚持“五育并举”为导向，</w:t>
      </w:r>
      <w:r>
        <w:rPr>
          <w:rFonts w:hint="eastAsia" w:ascii="仿宋_GB2312" w:hAnsi="仿宋_GB2312" w:eastAsia="仿宋_GB2312" w:cs="仿宋_GB2312"/>
          <w:b w:val="0"/>
          <w:bCs w:val="0"/>
          <w:color w:val="auto"/>
          <w:spacing w:val="-6"/>
          <w:kern w:val="0"/>
          <w:sz w:val="32"/>
          <w:szCs w:val="32"/>
          <w:lang w:val="en-US" w:eastAsia="zh-CN"/>
        </w:rPr>
        <w:t>围绕立德树人根本任务，</w:t>
      </w:r>
      <w:r>
        <w:rPr>
          <w:rFonts w:hint="eastAsia" w:ascii="仿宋_GB2312" w:hAnsi="仿宋_GB2312" w:eastAsia="仿宋_GB2312" w:cs="仿宋_GB2312"/>
          <w:b w:val="0"/>
          <w:bCs w:val="0"/>
          <w:color w:val="auto"/>
          <w:sz w:val="32"/>
          <w:szCs w:val="32"/>
          <w:lang w:val="en-US" w:eastAsia="zh-CN"/>
        </w:rPr>
        <w:t>成功申报湖南省思政课改革创新示范区，各学段思政教研员多次参加县委县政府主要领导上的思政课观摩并组织和主持了思政教师的学科培训，多名优秀思政课教师获表彰奖励，我县获市教育局思政课改革创新奖。二是加大毕业学科教学的督促。高考前三个月高中学段教研员蹲点包校，加大对高中教学的指导与督促。三是职业教育焕发活力。县职教中心秋季学期投入使用，我单位教研员多次前往视导,指导教育教学。</w:t>
      </w:r>
    </w:p>
    <w:p w14:paraId="0F5D4028">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仿宋_GB2312" w:hAnsi="仿宋_GB2312" w:eastAsia="仿宋_GB2312" w:cs="仿宋_GB2312"/>
          <w:b w:val="0"/>
          <w:bCs w:val="0"/>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shd w:val="clear" w:color="auto" w:fill="auto"/>
          <w:lang w:val="en-US" w:eastAsia="zh-CN"/>
        </w:rPr>
        <w:t>教研氛围更“浓”。</w:t>
      </w:r>
      <w:r>
        <w:rPr>
          <w:rFonts w:hint="eastAsia" w:ascii="仿宋_GB2312" w:hAnsi="仿宋_GB2312" w:eastAsia="仿宋_GB2312" w:cs="仿宋_GB2312"/>
          <w:b w:val="0"/>
          <w:bCs w:val="0"/>
          <w:color w:val="auto"/>
          <w:sz w:val="32"/>
          <w:szCs w:val="32"/>
          <w:shd w:val="clear" w:color="auto" w:fill="auto"/>
          <w:lang w:val="en-US" w:eastAsia="zh-CN"/>
        </w:rPr>
        <w:t xml:space="preserve"> 2022年教育基金会设立了教研专项奖，用于奖励在教研教学上有突出成效的教师；年初县局增拨了50万元拔尖人才专项经费，用于学科素养的培训及学科教师拔尖人才的培训；全县从四个学段、全覆盖增加教研基地校的建设和使用。 全县各中小学教研氛围日渐浓厚，教研之花遍地开放。</w:t>
      </w:r>
    </w:p>
    <w:p w14:paraId="11B7AE89">
      <w:pPr>
        <w:pStyle w:val="6"/>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14:paraId="2A0D85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）环境性效益分析：</w:t>
      </w:r>
    </w:p>
    <w:p w14:paraId="5914D8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等线 Light" w:hAnsi="等线 Light" w:eastAsia="等线 Light" w:cs="等线 Light"/>
          <w:color w:val="auto"/>
          <w:sz w:val="32"/>
          <w:szCs w:val="32"/>
          <w:lang w:eastAsia="zh-CN"/>
        </w:rPr>
      </w:pPr>
      <w:r>
        <w:rPr>
          <w:rFonts w:hint="eastAsia" w:ascii="仿宋_GB2312" w:hAnsi="仿宋_GB2312" w:eastAsia="仿宋_GB2312" w:cs="仿宋_GB2312"/>
          <w:color w:val="auto"/>
          <w:sz w:val="32"/>
          <w:szCs w:val="32"/>
          <w:lang w:eastAsia="zh-CN"/>
        </w:rPr>
        <w:t>单位通过整体搬迁，教师办公环境得到了很大的改善。教研员们能在安静、舒适、宽敞的环境下静心研究教学和办公。</w:t>
      </w:r>
    </w:p>
    <w:p w14:paraId="75DF21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）可持续性影响分析：</w:t>
      </w:r>
    </w:p>
    <w:p w14:paraId="3C2E41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一系列教研工作地开展</w:t>
      </w:r>
      <w:r>
        <w:rPr>
          <w:rFonts w:hint="eastAsia" w:ascii="仿宋_GB2312" w:hAnsi="仿宋_GB2312" w:eastAsia="仿宋_GB2312" w:cs="仿宋_GB2312"/>
          <w:color w:val="auto"/>
          <w:sz w:val="32"/>
          <w:szCs w:val="32"/>
          <w:lang w:eastAsia="zh-CN"/>
        </w:rPr>
        <w:t>，将会不断提高全县教师的业务和</w:t>
      </w:r>
      <w:r>
        <w:rPr>
          <w:rFonts w:hint="eastAsia" w:ascii="仿宋_GB2312" w:hAnsi="仿宋_GB2312" w:eastAsia="仿宋_GB2312" w:cs="仿宋_GB2312"/>
          <w:color w:val="auto"/>
          <w:sz w:val="32"/>
          <w:szCs w:val="32"/>
          <w:lang w:val="en-US" w:eastAsia="zh-CN"/>
        </w:rPr>
        <w:t>文化</w:t>
      </w:r>
      <w:r>
        <w:rPr>
          <w:rFonts w:hint="eastAsia" w:ascii="仿宋_GB2312" w:hAnsi="仿宋_GB2312" w:eastAsia="仿宋_GB2312" w:cs="仿宋_GB2312"/>
          <w:color w:val="auto"/>
          <w:sz w:val="32"/>
          <w:szCs w:val="32"/>
          <w:lang w:eastAsia="zh-CN"/>
        </w:rPr>
        <w:t>素养，从而培养更多的优秀学生，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南县</w:t>
      </w:r>
      <w:r>
        <w:rPr>
          <w:rFonts w:hint="eastAsia" w:ascii="仿宋_GB2312" w:hAnsi="仿宋_GB2312" w:eastAsia="仿宋_GB2312" w:cs="仿宋_GB2312"/>
          <w:color w:val="auto"/>
          <w:sz w:val="32"/>
          <w:szCs w:val="32"/>
          <w:lang w:eastAsia="zh-CN"/>
        </w:rPr>
        <w:t>经济发展提供</w:t>
      </w:r>
      <w:r>
        <w:rPr>
          <w:rFonts w:hint="eastAsia" w:ascii="仿宋_GB2312" w:hAnsi="仿宋_GB2312" w:eastAsia="仿宋_GB2312" w:cs="仿宋_GB2312"/>
          <w:color w:val="auto"/>
          <w:sz w:val="32"/>
          <w:szCs w:val="32"/>
          <w:lang w:val="en-US" w:eastAsia="zh-CN"/>
        </w:rPr>
        <w:t>智力支持</w:t>
      </w:r>
      <w:r>
        <w:rPr>
          <w:rFonts w:hint="eastAsia" w:ascii="仿宋_GB2312" w:hAnsi="仿宋_GB2312" w:eastAsia="仿宋_GB2312" w:cs="仿宋_GB2312"/>
          <w:color w:val="auto"/>
          <w:sz w:val="32"/>
          <w:szCs w:val="32"/>
          <w:lang w:eastAsia="zh-CN"/>
        </w:rPr>
        <w:t>。</w:t>
      </w:r>
    </w:p>
    <w:p w14:paraId="3E73DA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四、存在的问题</w:t>
      </w:r>
    </w:p>
    <w:p w14:paraId="459AAB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w:t>
      </w:r>
      <w:r>
        <w:rPr>
          <w:rFonts w:hint="eastAsia" w:ascii="仿宋_GB2312" w:hAnsi="仿宋_GB2312" w:eastAsia="仿宋_GB2312" w:cs="仿宋_GB2312"/>
          <w:color w:val="auto"/>
          <w:sz w:val="32"/>
          <w:szCs w:val="32"/>
          <w:lang w:eastAsia="zh-CN"/>
        </w:rPr>
        <w:t>教研员队伍严重老化。</w:t>
      </w:r>
      <w:r>
        <w:rPr>
          <w:rFonts w:hint="eastAsia" w:ascii="仿宋_GB2312" w:hAnsi="仿宋_GB2312" w:eastAsia="仿宋_GB2312" w:cs="仿宋_GB2312"/>
          <w:color w:val="auto"/>
          <w:sz w:val="32"/>
          <w:szCs w:val="32"/>
          <w:lang w:val="en-US" w:eastAsia="zh-CN"/>
        </w:rPr>
        <w:t>2023年和2024年退休人员有12人，教研队伍急需补充新鲜血液。而受种种条件的约束无法吸引教育界的佼佼者和拔尖人才。</w:t>
      </w:r>
      <w:r>
        <w:rPr>
          <w:rFonts w:hint="eastAsia" w:ascii="仿宋_GB2312" w:hAnsi="仿宋_GB2312" w:eastAsia="仿宋_GB2312" w:cs="仿宋_GB2312"/>
          <w:color w:val="auto"/>
          <w:sz w:val="32"/>
          <w:szCs w:val="32"/>
          <w:lang w:eastAsia="zh-CN"/>
        </w:rPr>
        <w:t>没有优秀的教研员就无法培养和辅导出优秀的学科教师</w:t>
      </w:r>
      <w:r>
        <w:rPr>
          <w:rFonts w:hint="eastAsia" w:ascii="仿宋_GB2312" w:hAnsi="仿宋_GB2312" w:eastAsia="仿宋_GB2312" w:cs="仿宋_GB2312"/>
          <w:color w:val="auto"/>
          <w:sz w:val="32"/>
          <w:szCs w:val="32"/>
        </w:rPr>
        <w:t>。</w:t>
      </w:r>
    </w:p>
    <w:p w14:paraId="4898C1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二是</w:t>
      </w:r>
      <w:r>
        <w:rPr>
          <w:rFonts w:hint="eastAsia" w:ascii="仿宋_GB2312" w:hAnsi="仿宋_GB2312" w:eastAsia="仿宋_GB2312" w:cs="仿宋_GB2312"/>
          <w:color w:val="auto"/>
          <w:sz w:val="32"/>
          <w:szCs w:val="32"/>
          <w:lang w:eastAsia="zh-CN"/>
        </w:rPr>
        <w:t>办公硬件</w:t>
      </w:r>
      <w:r>
        <w:rPr>
          <w:rFonts w:hint="eastAsia" w:ascii="仿宋_GB2312" w:hAnsi="仿宋_GB2312" w:eastAsia="仿宋_GB2312" w:cs="仿宋_GB2312"/>
          <w:color w:val="auto"/>
          <w:sz w:val="32"/>
          <w:szCs w:val="32"/>
        </w:rPr>
        <w:t>亟待</w:t>
      </w:r>
      <w:r>
        <w:rPr>
          <w:rFonts w:hint="eastAsia" w:ascii="仿宋_GB2312" w:hAnsi="仿宋_GB2312" w:eastAsia="仿宋_GB2312" w:cs="仿宋_GB2312"/>
          <w:color w:val="auto"/>
          <w:sz w:val="32"/>
          <w:szCs w:val="32"/>
          <w:lang w:eastAsia="zh-CN"/>
        </w:rPr>
        <w:t>改善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教研室整体搬迁后办公环境得到了很大的改善，但办公硬件还亟待改善。如：教研网站的开发和购买；教研员移动办公设备的添置；打印室复印机的更新等。</w:t>
      </w:r>
    </w:p>
    <w:p w14:paraId="5A8F74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三是</w:t>
      </w:r>
      <w:r>
        <w:rPr>
          <w:rFonts w:hint="eastAsia" w:ascii="仿宋_GB2312" w:hAnsi="仿宋_GB2312" w:eastAsia="仿宋_GB2312" w:cs="仿宋_GB2312"/>
          <w:color w:val="auto"/>
          <w:sz w:val="32"/>
          <w:szCs w:val="32"/>
          <w:lang w:eastAsia="zh-CN"/>
        </w:rPr>
        <w:t>缺少功能室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教研室整体搬迁后，教研员只有办公的地方。没有供教研员学习和生活需要用的阅读室、录播室、心理咨询室、工会活动室等等。 </w:t>
      </w:r>
    </w:p>
    <w:p w14:paraId="27E67C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五、有关建议 </w:t>
      </w:r>
    </w:p>
    <w:p w14:paraId="73846F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财政部门根据</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实际情况，适当增加预算。</w:t>
      </w:r>
    </w:p>
    <w:p w14:paraId="3B20E8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六、其他需要说明的问题：无</w:t>
      </w:r>
    </w:p>
    <w:p w14:paraId="57F5A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jc w:val="right"/>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南县教育局教学研究室</w:t>
      </w:r>
    </w:p>
    <w:p w14:paraId="593403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jc w:val="right"/>
        <w:textAlignment w:val="auto"/>
        <w:outlineLvl w:val="9"/>
        <w:rPr>
          <w:color w:val="auto"/>
        </w:rPr>
      </w:pPr>
      <w:r>
        <w:rPr>
          <w:rFonts w:hint="eastAsia" w:ascii="仿宋" w:hAnsi="仿宋" w:eastAsia="仿宋" w:cs="仿宋"/>
          <w:b w:val="0"/>
          <w:bCs w:val="0"/>
          <w:color w:val="auto"/>
          <w:sz w:val="32"/>
          <w:szCs w:val="32"/>
          <w:lang w:val="en-US" w:eastAsia="zh-CN"/>
        </w:rPr>
        <w:t>2023年3月13日</w:t>
      </w:r>
    </w:p>
    <w:p w14:paraId="107CD66D">
      <w:pPr>
        <w:keepNext w:val="0"/>
        <w:keepLines w:val="0"/>
        <w:pageBreakBefore w:val="0"/>
        <w:widowControl w:val="0"/>
        <w:kinsoku/>
        <w:wordWrap/>
        <w:overflowPunct/>
        <w:topLinePunct w:val="0"/>
        <w:autoSpaceDE/>
        <w:autoSpaceDN/>
        <w:bidi w:val="0"/>
        <w:adjustRightInd/>
        <w:snapToGrid/>
        <w:spacing w:line="560" w:lineRule="exact"/>
        <w:ind w:left="0"/>
        <w:textAlignment w:val="auto"/>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4668">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7850A5">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7850A5">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2BC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58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4E66">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99A8">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243B">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4CFE5"/>
    <w:multiLevelType w:val="singleLevel"/>
    <w:tmpl w:val="5034CF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NTYyNGYwMjE5MjY3NDIyYzFjZmVhNTFjYTRhMjIifQ=="/>
  </w:docVars>
  <w:rsids>
    <w:rsidRoot w:val="42DA4ECB"/>
    <w:rsid w:val="02685C0C"/>
    <w:rsid w:val="02F4124E"/>
    <w:rsid w:val="034911D9"/>
    <w:rsid w:val="037C7496"/>
    <w:rsid w:val="03DE3CAC"/>
    <w:rsid w:val="04113E94"/>
    <w:rsid w:val="04365896"/>
    <w:rsid w:val="04433A35"/>
    <w:rsid w:val="063407A8"/>
    <w:rsid w:val="06D753FF"/>
    <w:rsid w:val="06FC6923"/>
    <w:rsid w:val="072916E2"/>
    <w:rsid w:val="076646E5"/>
    <w:rsid w:val="092E191D"/>
    <w:rsid w:val="09B107B2"/>
    <w:rsid w:val="0A8C7FBE"/>
    <w:rsid w:val="0BF4406D"/>
    <w:rsid w:val="0D1D090D"/>
    <w:rsid w:val="0DD851D2"/>
    <w:rsid w:val="12CE4C74"/>
    <w:rsid w:val="13E1737B"/>
    <w:rsid w:val="143550F0"/>
    <w:rsid w:val="195F5002"/>
    <w:rsid w:val="1AAB5D73"/>
    <w:rsid w:val="1D49179D"/>
    <w:rsid w:val="1E2958E0"/>
    <w:rsid w:val="1F3C5870"/>
    <w:rsid w:val="2008131E"/>
    <w:rsid w:val="207B61C6"/>
    <w:rsid w:val="214D4E40"/>
    <w:rsid w:val="21645399"/>
    <w:rsid w:val="218872DA"/>
    <w:rsid w:val="222F59A7"/>
    <w:rsid w:val="2273035C"/>
    <w:rsid w:val="256D6DD9"/>
    <w:rsid w:val="27144D3A"/>
    <w:rsid w:val="288F7F80"/>
    <w:rsid w:val="2B2C651E"/>
    <w:rsid w:val="2B3D63FF"/>
    <w:rsid w:val="2B7D01D1"/>
    <w:rsid w:val="2CAE1BBE"/>
    <w:rsid w:val="2DF9571A"/>
    <w:rsid w:val="2EF22E6E"/>
    <w:rsid w:val="313E02B7"/>
    <w:rsid w:val="3189441B"/>
    <w:rsid w:val="32E63903"/>
    <w:rsid w:val="330E785B"/>
    <w:rsid w:val="33BA1F7E"/>
    <w:rsid w:val="341D33E7"/>
    <w:rsid w:val="34EE3B69"/>
    <w:rsid w:val="366C0B20"/>
    <w:rsid w:val="373C7567"/>
    <w:rsid w:val="37410504"/>
    <w:rsid w:val="3A192D6D"/>
    <w:rsid w:val="3AAF1CC3"/>
    <w:rsid w:val="3B506C62"/>
    <w:rsid w:val="3B5E2EF1"/>
    <w:rsid w:val="3CCB2319"/>
    <w:rsid w:val="3CF67395"/>
    <w:rsid w:val="3D4A2558"/>
    <w:rsid w:val="3D7A5895"/>
    <w:rsid w:val="42DA4ECB"/>
    <w:rsid w:val="457E0B30"/>
    <w:rsid w:val="47604BE9"/>
    <w:rsid w:val="4778183C"/>
    <w:rsid w:val="47FF09BA"/>
    <w:rsid w:val="489A7C7A"/>
    <w:rsid w:val="48B826DD"/>
    <w:rsid w:val="4E72041F"/>
    <w:rsid w:val="4EE958F6"/>
    <w:rsid w:val="4FFF228E"/>
    <w:rsid w:val="50D64982"/>
    <w:rsid w:val="514D098D"/>
    <w:rsid w:val="514F6496"/>
    <w:rsid w:val="52934E30"/>
    <w:rsid w:val="54957FB7"/>
    <w:rsid w:val="56C105BC"/>
    <w:rsid w:val="58423CFE"/>
    <w:rsid w:val="59EB3A16"/>
    <w:rsid w:val="5AA17D12"/>
    <w:rsid w:val="5AF440A0"/>
    <w:rsid w:val="5B5639C9"/>
    <w:rsid w:val="5BE34B31"/>
    <w:rsid w:val="5E86300D"/>
    <w:rsid w:val="5F235DDE"/>
    <w:rsid w:val="60AE2338"/>
    <w:rsid w:val="616B5187"/>
    <w:rsid w:val="66B94E0C"/>
    <w:rsid w:val="678B431F"/>
    <w:rsid w:val="67B84C98"/>
    <w:rsid w:val="692F7608"/>
    <w:rsid w:val="6AE66D4A"/>
    <w:rsid w:val="6B910106"/>
    <w:rsid w:val="6CD32DBA"/>
    <w:rsid w:val="6CF84846"/>
    <w:rsid w:val="6D2908A1"/>
    <w:rsid w:val="6EDB239C"/>
    <w:rsid w:val="6F603154"/>
    <w:rsid w:val="708F7808"/>
    <w:rsid w:val="71014394"/>
    <w:rsid w:val="74F33BDF"/>
    <w:rsid w:val="75BF4392"/>
    <w:rsid w:val="768C15AF"/>
    <w:rsid w:val="77327ECF"/>
    <w:rsid w:val="788C0311"/>
    <w:rsid w:val="79E75754"/>
    <w:rsid w:val="7D3D1192"/>
    <w:rsid w:val="7D43322A"/>
    <w:rsid w:val="7D8C0937"/>
    <w:rsid w:val="7E0B3D48"/>
    <w:rsid w:val="7F3E1EFB"/>
    <w:rsid w:val="7FAA00C7"/>
    <w:rsid w:val="9C3F5A6B"/>
    <w:rsid w:val="F72B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unhideWhenUsed/>
    <w:qFormat/>
    <w:uiPriority w:val="99"/>
    <w:pPr>
      <w:snapToGrid w:val="0"/>
      <w:jc w:val="left"/>
    </w:pPr>
    <w:rPr>
      <w:rFonts w:hint="eastAsia"/>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styleId="11">
    <w:name w:val="No Spacing"/>
    <w:qFormat/>
    <w:uiPriority w:val="1"/>
    <w:pPr>
      <w:widowControl w:val="0"/>
      <w:spacing w:line="540" w:lineRule="exact"/>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1954</Words>
  <Characters>2101</Characters>
  <Lines>0</Lines>
  <Paragraphs>0</Paragraphs>
  <TotalTime>40</TotalTime>
  <ScaleCrop>false</ScaleCrop>
  <LinksUpToDate>false</LinksUpToDate>
  <CharactersWithSpaces>2119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2021-03-08T09:36:00Z</dcterms:created>
  <dc:creator>睿睿</dc:creator>
  <cp:lastModifiedBy>user</cp:lastModifiedBy>
  <cp:lastPrinted>2022-02-25T08:58:00Z</cp:lastPrinted>
  <dcterms:modified xsi:type="dcterms:W3CDTF">2026-03-10T08:48:11Z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EA8B7F0923D8F7064B6AAF69A8A382BA_43</vt:lpwstr>
  </property>
</Properties>
</file>