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C3695">
      <w:pPr>
        <w:pStyle w:val="7"/>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Times New Roman" w:hAnsi="Times New Roman" w:eastAsia="方正小标宋简体" w:cs="Times New Roman"/>
          <w:color w:val="auto"/>
          <w:sz w:val="44"/>
          <w:szCs w:val="36"/>
          <w:lang w:val="en-US" w:eastAsia="zh-CN"/>
        </w:rPr>
      </w:pPr>
    </w:p>
    <w:p w14:paraId="036F7F0C">
      <w:pPr>
        <w:pStyle w:val="7"/>
        <w:keepNext w:val="0"/>
        <w:keepLines w:val="0"/>
        <w:pageBreakBefore w:val="0"/>
        <w:widowControl w:val="0"/>
        <w:kinsoku/>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color w:val="auto"/>
          <w:sz w:val="44"/>
          <w:szCs w:val="36"/>
          <w:lang w:val="en-US" w:eastAsia="zh-CN"/>
        </w:rPr>
      </w:pPr>
      <w:bookmarkStart w:id="0" w:name="_GoBack"/>
      <w:r>
        <w:rPr>
          <w:rFonts w:hint="eastAsia" w:ascii="Times New Roman" w:hAnsi="Times New Roman" w:eastAsia="方正小标宋简体" w:cs="Times New Roman"/>
          <w:color w:val="auto"/>
          <w:sz w:val="44"/>
          <w:szCs w:val="36"/>
          <w:lang w:val="en-US" w:eastAsia="zh-CN"/>
        </w:rPr>
        <w:t>2026年度</w:t>
      </w:r>
      <w:r>
        <w:rPr>
          <w:rFonts w:hint="default" w:ascii="Times New Roman" w:hAnsi="Times New Roman" w:eastAsia="方正小标宋简体" w:cs="Times New Roman"/>
          <w:color w:val="auto"/>
          <w:sz w:val="44"/>
          <w:szCs w:val="36"/>
          <w:lang w:val="en-US" w:eastAsia="zh-CN"/>
        </w:rPr>
        <w:t>武圣宫镇村级公共卫生服务</w:t>
      </w:r>
    </w:p>
    <w:p w14:paraId="0B33817D">
      <w:pPr>
        <w:pStyle w:val="7"/>
        <w:keepNext w:val="0"/>
        <w:keepLines w:val="0"/>
        <w:pageBreakBefore w:val="0"/>
        <w:widowControl w:val="0"/>
        <w:kinsoku/>
        <w:overflowPunct/>
        <w:topLinePunct w:val="0"/>
        <w:autoSpaceDE/>
        <w:autoSpaceDN/>
        <w:bidi w:val="0"/>
        <w:adjustRightInd/>
        <w:snapToGrid/>
        <w:spacing w:line="560" w:lineRule="exact"/>
        <w:ind w:firstLine="880" w:firstLineChars="200"/>
        <w:jc w:val="center"/>
        <w:textAlignment w:val="auto"/>
        <w:rPr>
          <w:rFonts w:hint="eastAsia" w:ascii="方正仿宋_GB2312" w:hAnsi="方正仿宋_GB2312" w:eastAsia="方正仿宋_GB2312" w:cs="方正仿宋_GB2312"/>
          <w:color w:val="auto"/>
          <w:sz w:val="32"/>
          <w:szCs w:val="32"/>
          <w:highlight w:val="none"/>
          <w:lang w:val="en-US" w:eastAsia="zh-CN"/>
        </w:rPr>
      </w:pPr>
      <w:r>
        <w:rPr>
          <w:rFonts w:hint="default" w:ascii="Times New Roman" w:hAnsi="Times New Roman" w:eastAsia="方正小标宋简体" w:cs="Times New Roman"/>
          <w:color w:val="auto"/>
          <w:sz w:val="44"/>
          <w:szCs w:val="36"/>
          <w:lang w:val="en-US" w:eastAsia="zh-CN"/>
        </w:rPr>
        <w:t>绩效考核实施方案</w:t>
      </w:r>
    </w:p>
    <w:bookmarkEnd w:id="0"/>
    <w:p w14:paraId="64013F7D">
      <w:pPr>
        <w:pStyle w:val="7"/>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p>
    <w:p w14:paraId="1911824E">
      <w:pPr>
        <w:pStyle w:val="7"/>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为加强村级公共卫生服务管理，规范乡村医生及村计划生育专干绩效考核，强化村卫生所（室）及计划生育专干基本公共卫生服务内涵建设，根据《南县乡镇卫生院绩效考核方案（试行）》文件精神，现结合我镇实际，特制定本方案。</w:t>
      </w:r>
    </w:p>
    <w:p w14:paraId="12A7A60E">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14:paraId="35C88884">
      <w:pPr>
        <w:pStyle w:val="7"/>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以习近平新时代中国特色社会主义思想为指导，坚持以人为本，逐步建立科学的乡村医生及村计生专干公共卫生服务绩效考核体系，进一步调动乡村医生及村计生专干承担公共卫生服务工作的积极性，不断提高农村居民的健康水平。</w:t>
      </w:r>
    </w:p>
    <w:p w14:paraId="5025EE07">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二、工作目标</w:t>
      </w:r>
    </w:p>
    <w:p w14:paraId="2F9BA655">
      <w:pPr>
        <w:pStyle w:val="7"/>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督促指导乡村医生及村计生专干认真履行公共卫生服务职能，规范服务行为，在农村居民获得公共卫生服务的同时改善乡村医生及村计生专干的待遇，促进农村三级卫生保健网络的可持续发展。</w:t>
      </w:r>
    </w:p>
    <w:p w14:paraId="5337ABE9">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三、基本原则</w:t>
      </w:r>
    </w:p>
    <w:p w14:paraId="18FD3E3C">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（一）坚持公平、公正、公开的考核方式，考核结果向社会公示，接受群众监督。</w:t>
      </w:r>
    </w:p>
    <w:p w14:paraId="0C0F25D2">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（二）坚持定期考核与不定期督查相结合。</w:t>
      </w:r>
    </w:p>
    <w:p w14:paraId="126A0C5F">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caps/>
          <w:color w:val="auto"/>
          <w:kern w:val="2"/>
          <w:sz w:val="32"/>
          <w:szCs w:val="32"/>
          <w:highlight w:val="none"/>
          <w:lang w:val="en-US" w:eastAsia="zh-CN" w:bidi="ar-SA"/>
        </w:rPr>
      </w:pPr>
      <w:r>
        <w:rPr>
          <w:rFonts w:hint="eastAsia" w:ascii="楷体_GB2312" w:hAnsi="楷体_GB2312" w:eastAsia="楷体_GB2312" w:cs="楷体_GB2312"/>
          <w:sz w:val="32"/>
          <w:szCs w:val="32"/>
        </w:rPr>
        <w:t>（三）坚持奖优罚劣，以考兑补。</w:t>
      </w:r>
      <w:r>
        <w:rPr>
          <w:rFonts w:hint="eastAsia" w:ascii="方正仿宋_GB2312" w:hAnsi="方正仿宋_GB2312" w:eastAsia="方正仿宋_GB2312" w:cs="方正仿宋_GB2312"/>
          <w:caps/>
          <w:color w:val="auto"/>
          <w:kern w:val="2"/>
          <w:sz w:val="32"/>
          <w:szCs w:val="32"/>
          <w:highlight w:val="none"/>
          <w:lang w:val="en-US" w:eastAsia="zh-CN" w:bidi="ar-SA"/>
        </w:rPr>
        <w:t>建立村级绩效考核制度，根据乡村医生及村计生专干承担公共卫生服务任务的完成情况，发放补助。</w:t>
      </w:r>
    </w:p>
    <w:p w14:paraId="75FD32A3">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四、考核对象及考核内容</w:t>
      </w:r>
    </w:p>
    <w:p w14:paraId="04A715F7">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（一）考核对象：</w:t>
      </w:r>
      <w:r>
        <w:rPr>
          <w:rFonts w:hint="eastAsia" w:ascii="方正仿宋_GB2312" w:hAnsi="方正仿宋_GB2312" w:eastAsia="方正仿宋_GB2312" w:cs="方正仿宋_GB2312"/>
          <w:caps/>
          <w:color w:val="auto"/>
          <w:kern w:val="2"/>
          <w:sz w:val="32"/>
          <w:szCs w:val="32"/>
          <w:highlight w:val="none"/>
          <w:lang w:val="en-US" w:eastAsia="zh-CN" w:bidi="ar-SA"/>
        </w:rPr>
        <w:t>经县卫健局确认的、承担一定区域内居民公共卫生服务任务的乡村医生及村计生专干。基本条件是：在县卫健局注册、取得乡村医生执业证书或执业（助理）医师执业证书，在村医疗卫生机构承担国家规定公共卫生服务的乡村医生。由村级换届选举产生并聘用的村级计生专干。</w:t>
      </w:r>
    </w:p>
    <w:p w14:paraId="5ACA2796">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（二）考核内容：</w:t>
      </w:r>
      <w:r>
        <w:rPr>
          <w:rFonts w:hint="eastAsia" w:ascii="方正仿宋_GB2312" w:hAnsi="方正仿宋_GB2312" w:eastAsia="方正仿宋_GB2312" w:cs="方正仿宋_GB2312"/>
          <w:caps/>
          <w:color w:val="auto"/>
          <w:kern w:val="2"/>
          <w:sz w:val="32"/>
          <w:szCs w:val="32"/>
          <w:highlight w:val="none"/>
          <w:lang w:val="en-US" w:eastAsia="zh-CN" w:bidi="ar-SA"/>
        </w:rPr>
        <w:t>以乡村医生及村计生专干公共卫生服务任务完成情况、参与公共卫生管理情况和群众满意度等为主要考核内容。具体如下：</w:t>
      </w:r>
    </w:p>
    <w:p w14:paraId="5AEEC1D6">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1.建立居民健康档案。</w:t>
      </w:r>
      <w:r>
        <w:rPr>
          <w:rFonts w:hint="eastAsia" w:ascii="方正仿宋_GB2312" w:hAnsi="方正仿宋_GB2312" w:eastAsia="方正仿宋_GB2312" w:cs="方正仿宋_GB2312"/>
          <w:caps/>
          <w:color w:val="auto"/>
          <w:kern w:val="2"/>
          <w:sz w:val="32"/>
          <w:szCs w:val="32"/>
          <w:highlight w:val="none"/>
          <w:lang w:val="en-US" w:eastAsia="zh-CN" w:bidi="ar-SA"/>
        </w:rPr>
        <w:t>以妇女、0-6岁儿童、65岁以上老年人、慢性病人高血压病、糖尿病、精神病等人群为重点，为辖区居民建立统一、规范的居民基本健康档案，并逐年完善。</w:t>
      </w:r>
    </w:p>
    <w:p w14:paraId="49BCF5B5">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2.健康教育。</w:t>
      </w:r>
      <w:r>
        <w:rPr>
          <w:rFonts w:hint="eastAsia" w:ascii="方正仿宋_GB2312" w:hAnsi="方正仿宋_GB2312" w:eastAsia="方正仿宋_GB2312" w:cs="方正仿宋_GB2312"/>
          <w:caps/>
          <w:color w:val="auto"/>
          <w:kern w:val="2"/>
          <w:sz w:val="32"/>
          <w:szCs w:val="32"/>
          <w:highlight w:val="none"/>
          <w:lang w:val="en-US" w:eastAsia="zh-CN" w:bidi="ar-SA"/>
        </w:rPr>
        <w:t>向居民提供健康教育宣传和咨询服务，设置健康教育宣传栏并定期更新内容，对辖区居民开展健康知识讲座等健康教育活动。</w:t>
      </w:r>
    </w:p>
    <w:p w14:paraId="79B517FB">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3.预防接种。</w:t>
      </w:r>
      <w:r>
        <w:rPr>
          <w:rFonts w:hint="eastAsia" w:ascii="方正仿宋_GB2312" w:hAnsi="方正仿宋_GB2312" w:eastAsia="方正仿宋_GB2312" w:cs="方正仿宋_GB2312"/>
          <w:caps/>
          <w:color w:val="auto"/>
          <w:kern w:val="2"/>
          <w:sz w:val="32"/>
          <w:szCs w:val="32"/>
          <w:highlight w:val="none"/>
          <w:lang w:val="en-US" w:eastAsia="zh-CN" w:bidi="ar-SA"/>
        </w:rPr>
        <w:t>协助组织适龄儿童到乡卫生院接种及配合做好登记工作等。</w:t>
      </w:r>
    </w:p>
    <w:p w14:paraId="09F88FF9">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4.传染病防治和突发公共卫生事件报告。</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及时发现、登记并报告辖区内发现的传染病病例和疑似病例以及食物中毒等突发公共卫生事件，参与现场疫点处理。</w:t>
      </w:r>
    </w:p>
    <w:p w14:paraId="097999F5">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5.慢性非传染性疾病管理工作。</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逐步完善辖区内确诊的高血压和糖尿病患者的登记管理，定期进行随访，并进行必要的健康指导。</w:t>
      </w:r>
    </w:p>
    <w:p w14:paraId="2570DE1C">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6.孕产妇保健。</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及时发现孕妇，动员其到乡卫生院建立孕产妇保健手册，定期接受孕产妇保健管理；进行孕期营养、心理等健康指导，协助追踪高危孕产妇，动员孕产妇住院分娩；开展产后访视和母乳喂养指导，了解产后恢复情况并对产后常见问题进行指导。村计生专干协助乡村医生完成相应卫生计生工作。</w:t>
      </w:r>
    </w:p>
    <w:p w14:paraId="0345858A">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7.儿童保健。</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开展新生儿访视，协助为辖区内的婴幼儿建立0-6岁儿童保健手册并接受儿童保健系统管理，积极宣传儿童保健知识和开展必要的健康指导。</w:t>
      </w:r>
    </w:p>
    <w:p w14:paraId="56132A67">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8.老年人保健。</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协助对辖区65岁及以上老年人进行登记管理，进行健康危险因素调查和一般体格检查，提供必要的健康指导。</w:t>
      </w:r>
    </w:p>
    <w:p w14:paraId="0FA37C15">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9.重性精神疾病管理。</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协助对辖区重性精神疾病患者进行登记管理；在上级专业人员指导下对在家居住的重性精神疾病患者进行治疗随访和康复指导。</w:t>
      </w:r>
    </w:p>
    <w:p w14:paraId="48B0376A">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10.村卫生所管理。</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执行卫生行政部门的各项政策措施情况以及各项卫生政策宣传情况。</w:t>
      </w:r>
    </w:p>
    <w:p w14:paraId="74EEDDC4">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val="0"/>
          <w:bCs w:val="0"/>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11.乡村医生签约式服务。</w:t>
      </w:r>
      <w:r>
        <w:rPr>
          <w:rFonts w:hint="eastAsia" w:ascii="方正仿宋_GB2312" w:hAnsi="方正仿宋_GB2312" w:eastAsia="方正仿宋_GB2312" w:cs="方正仿宋_GB2312"/>
          <w:b w:val="0"/>
          <w:bCs w:val="0"/>
          <w:caps/>
          <w:color w:val="auto"/>
          <w:kern w:val="2"/>
          <w:sz w:val="32"/>
          <w:szCs w:val="32"/>
          <w:highlight w:val="none"/>
          <w:lang w:val="en-US" w:eastAsia="zh-CN" w:bidi="ar-SA"/>
        </w:rPr>
        <w:t>年度乡村医生签约式服务完成情况，居民知晓率、签约率，资料收集整理，纳入绩效考核范围。</w:t>
      </w:r>
    </w:p>
    <w:p w14:paraId="158F9060">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bCs/>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12.各类卫生信息登记、统计、报告。</w:t>
      </w:r>
    </w:p>
    <w:p w14:paraId="4938068F">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bCs/>
          <w:caps/>
          <w:color w:val="auto"/>
          <w:kern w:val="2"/>
          <w:sz w:val="32"/>
          <w:szCs w:val="32"/>
          <w:highlight w:val="none"/>
          <w:lang w:val="en-US" w:eastAsia="zh-CN" w:bidi="ar-SA"/>
        </w:rPr>
      </w:pPr>
      <w:r>
        <w:rPr>
          <w:rFonts w:hint="eastAsia" w:ascii="方正仿宋_GB2312" w:hAnsi="方正仿宋_GB2312" w:eastAsia="方正仿宋_GB2312" w:cs="方正仿宋_GB2312"/>
          <w:b/>
          <w:bCs/>
          <w:caps/>
          <w:color w:val="auto"/>
          <w:kern w:val="2"/>
          <w:sz w:val="32"/>
          <w:szCs w:val="32"/>
          <w:highlight w:val="none"/>
          <w:lang w:val="en-US" w:eastAsia="zh-CN" w:bidi="ar-SA"/>
        </w:rPr>
        <w:t>13.居民满意度评价。</w:t>
      </w:r>
    </w:p>
    <w:p w14:paraId="07274156">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五、考核方法和程序</w:t>
      </w:r>
    </w:p>
    <w:p w14:paraId="05681DD6">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（一）成立武圣宫镇村级公共卫生服务绩效考核</w:t>
      </w:r>
      <w:r>
        <w:rPr>
          <w:rFonts w:hint="eastAsia" w:ascii="楷体_GB2312" w:hAnsi="楷体_GB2312" w:eastAsia="楷体_GB2312" w:cs="楷体_GB2312"/>
          <w:sz w:val="32"/>
          <w:szCs w:val="32"/>
          <w:lang w:eastAsia="zh-CN"/>
        </w:rPr>
        <w:t>工作专班</w:t>
      </w:r>
      <w:r>
        <w:rPr>
          <w:rFonts w:hint="eastAsia" w:ascii="楷体_GB2312" w:hAnsi="楷体_GB2312" w:eastAsia="楷体_GB2312" w:cs="楷体_GB2312"/>
          <w:sz w:val="32"/>
          <w:szCs w:val="32"/>
        </w:rPr>
        <w:t>及武圣宫镇基本公共卫生绩效考核监督</w:t>
      </w:r>
      <w:r>
        <w:rPr>
          <w:rFonts w:hint="eastAsia" w:ascii="楷体_GB2312" w:hAnsi="楷体_GB2312" w:eastAsia="楷体_GB2312" w:cs="楷体_GB2312"/>
          <w:sz w:val="32"/>
          <w:szCs w:val="32"/>
          <w:lang w:eastAsia="zh-CN"/>
        </w:rPr>
        <w:t>工作专班</w:t>
      </w:r>
      <w:r>
        <w:rPr>
          <w:rFonts w:hint="eastAsia" w:ascii="楷体_GB2312" w:hAnsi="楷体_GB2312" w:eastAsia="楷体_GB2312" w:cs="楷体_GB2312"/>
          <w:sz w:val="32"/>
          <w:szCs w:val="32"/>
        </w:rPr>
        <w:t>，负责考核全镇乡村医生及村计生专干的具体组织实施。</w:t>
      </w:r>
    </w:p>
    <w:p w14:paraId="742EA6E6">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1</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绩效考核</w:t>
      </w:r>
      <w:r>
        <w:rPr>
          <w:rFonts w:hint="eastAsia" w:ascii="方正仿宋_GB2312" w:hAnsi="方正仿宋_GB2312" w:eastAsia="方正仿宋_GB2312" w:cs="方正仿宋_GB2312"/>
          <w:b/>
          <w:bCs/>
          <w:sz w:val="32"/>
          <w:szCs w:val="32"/>
          <w:lang w:eastAsia="zh-CN"/>
        </w:rPr>
        <w:t>工作专班</w:t>
      </w:r>
    </w:p>
    <w:p w14:paraId="03A101EF">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组  长：</w:t>
      </w:r>
      <w:r>
        <w:rPr>
          <w:rFonts w:hint="eastAsia" w:ascii="方正仿宋_GB2312" w:hAnsi="方正仿宋_GB2312" w:eastAsia="方正仿宋_GB2312" w:cs="方正仿宋_GB2312"/>
          <w:sz w:val="32"/>
          <w:szCs w:val="32"/>
          <w:lang w:val="en-US" w:eastAsia="zh-CN"/>
        </w:rPr>
        <w:t>罗  琳</w:t>
      </w:r>
    </w:p>
    <w:p w14:paraId="7E84A61B">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副组长：</w:t>
      </w:r>
      <w:r>
        <w:rPr>
          <w:rFonts w:hint="eastAsia" w:ascii="方正仿宋_GB2312" w:hAnsi="方正仿宋_GB2312" w:eastAsia="方正仿宋_GB2312" w:cs="方正仿宋_GB2312"/>
          <w:sz w:val="32"/>
          <w:szCs w:val="32"/>
          <w:lang w:val="en-US" w:eastAsia="zh-CN"/>
        </w:rPr>
        <w:t>金爱华</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彭  聪</w:t>
      </w:r>
    </w:p>
    <w:p w14:paraId="7981BBD4">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成  员：雷爱军</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姚庆林</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廖</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燕</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丁方能</w:t>
      </w:r>
    </w:p>
    <w:p w14:paraId="2FD42EF7">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2</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rPr>
        <w:t>绩效考核监督</w:t>
      </w:r>
      <w:r>
        <w:rPr>
          <w:rFonts w:hint="eastAsia" w:ascii="方正仿宋_GB2312" w:hAnsi="方正仿宋_GB2312" w:eastAsia="方正仿宋_GB2312" w:cs="方正仿宋_GB2312"/>
          <w:b/>
          <w:bCs/>
          <w:sz w:val="32"/>
          <w:szCs w:val="32"/>
          <w:lang w:eastAsia="zh-CN"/>
        </w:rPr>
        <w:t>工作专班</w:t>
      </w:r>
    </w:p>
    <w:p w14:paraId="145C2D87">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xml:space="preserve">组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长：</w:t>
      </w:r>
      <w:r>
        <w:rPr>
          <w:rFonts w:hint="eastAsia" w:ascii="方正仿宋_GB2312" w:hAnsi="方正仿宋_GB2312" w:eastAsia="方正仿宋_GB2312" w:cs="方正仿宋_GB2312"/>
          <w:sz w:val="32"/>
          <w:szCs w:val="32"/>
          <w:lang w:val="en-US" w:eastAsia="zh-CN"/>
        </w:rPr>
        <w:t>周啸帝</w:t>
      </w:r>
    </w:p>
    <w:p w14:paraId="7C712E78">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副组长：</w:t>
      </w:r>
      <w:r>
        <w:rPr>
          <w:rFonts w:hint="eastAsia" w:ascii="方正仿宋_GB2312" w:hAnsi="方正仿宋_GB2312" w:eastAsia="方正仿宋_GB2312" w:cs="方正仿宋_GB2312"/>
          <w:sz w:val="32"/>
          <w:szCs w:val="32"/>
          <w:lang w:val="en-US" w:eastAsia="zh-CN"/>
        </w:rPr>
        <w:t>胡浩文</w:t>
      </w:r>
    </w:p>
    <w:p w14:paraId="7128F51E">
      <w:pPr>
        <w:keepNext w:val="0"/>
        <w:keepLines w:val="0"/>
        <w:pageBreakBefore w:val="0"/>
        <w:widowControl w:val="0"/>
        <w:tabs>
          <w:tab w:val="left" w:pos="5410"/>
        </w:tabs>
        <w:kinsoku/>
        <w:wordWrap/>
        <w:overflowPunct/>
        <w:topLinePunct w:val="0"/>
        <w:autoSpaceDE/>
        <w:autoSpaceDN/>
        <w:bidi w:val="0"/>
        <w:adjustRightInd/>
        <w:snapToGrid/>
        <w:spacing w:line="600" w:lineRule="exact"/>
        <w:ind w:left="1895" w:leftChars="304" w:hanging="1257" w:hangingChars="393"/>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成  员：</w:t>
      </w:r>
      <w:r>
        <w:rPr>
          <w:rFonts w:hint="eastAsia" w:ascii="方正仿宋_GB2312" w:hAnsi="方正仿宋_GB2312" w:eastAsia="方正仿宋_GB2312" w:cs="方正仿宋_GB2312"/>
          <w:sz w:val="32"/>
          <w:szCs w:val="32"/>
          <w:lang w:eastAsia="zh-CN"/>
        </w:rPr>
        <w:t>武</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纯、</w:t>
      </w:r>
      <w:r>
        <w:rPr>
          <w:rFonts w:hint="eastAsia" w:ascii="方正仿宋_GB2312" w:hAnsi="方正仿宋_GB2312" w:eastAsia="方正仿宋_GB2312" w:cs="方正仿宋_GB2312"/>
          <w:sz w:val="32"/>
          <w:szCs w:val="32"/>
          <w:lang w:val="en-US" w:eastAsia="zh-CN"/>
        </w:rPr>
        <w:t>杨元英</w:t>
      </w:r>
      <w:r>
        <w:rPr>
          <w:rFonts w:hint="eastAsia" w:ascii="方正仿宋_GB2312" w:hAnsi="方正仿宋_GB2312" w:eastAsia="方正仿宋_GB2312" w:cs="方正仿宋_GB2312"/>
          <w:sz w:val="32"/>
          <w:szCs w:val="32"/>
          <w:lang w:eastAsia="zh-CN"/>
        </w:rPr>
        <w:t>、汤</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灿、</w:t>
      </w:r>
      <w:r>
        <w:rPr>
          <w:rFonts w:hint="eastAsia" w:ascii="方正仿宋_GB2312" w:hAnsi="方正仿宋_GB2312" w:eastAsia="方正仿宋_GB2312" w:cs="方正仿宋_GB2312"/>
          <w:sz w:val="32"/>
          <w:szCs w:val="32"/>
          <w:lang w:val="en-US" w:eastAsia="zh-CN"/>
        </w:rPr>
        <w:t>宋  敏、黄红亮</w:t>
      </w:r>
      <w:r>
        <w:rPr>
          <w:rFonts w:hint="eastAsia" w:ascii="方正仿宋_GB2312" w:hAnsi="方正仿宋_GB2312" w:eastAsia="方正仿宋_GB2312" w:cs="方正仿宋_GB2312"/>
          <w:sz w:val="32"/>
          <w:szCs w:val="32"/>
          <w:lang w:eastAsia="zh-CN"/>
        </w:rPr>
        <w:t>、杨小群、</w:t>
      </w:r>
      <w:r>
        <w:rPr>
          <w:rFonts w:hint="eastAsia" w:ascii="方正仿宋_GB2312" w:hAnsi="方正仿宋_GB2312" w:eastAsia="方正仿宋_GB2312" w:cs="方正仿宋_GB2312"/>
          <w:sz w:val="32"/>
          <w:szCs w:val="32"/>
          <w:lang w:val="en-US" w:eastAsia="zh-CN"/>
        </w:rPr>
        <w:t>聂卓文</w:t>
      </w:r>
    </w:p>
    <w:p w14:paraId="43A8DB7B">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）镇卫生院制定相应的考核工作方案，成立考核</w:t>
      </w:r>
      <w:r>
        <w:rPr>
          <w:rFonts w:hint="eastAsia" w:ascii="楷体_GB2312" w:hAnsi="楷体_GB2312" w:eastAsia="楷体_GB2312" w:cs="楷体_GB2312"/>
          <w:sz w:val="32"/>
          <w:szCs w:val="32"/>
          <w:lang w:eastAsia="zh-CN"/>
        </w:rPr>
        <w:t>工作专班。</w:t>
      </w:r>
      <w:r>
        <w:rPr>
          <w:rFonts w:hint="eastAsia" w:ascii="方正仿宋_GB2312" w:hAnsi="方正仿宋_GB2312" w:eastAsia="方正仿宋_GB2312" w:cs="方正仿宋_GB2312"/>
          <w:sz w:val="32"/>
          <w:szCs w:val="32"/>
          <w:lang w:val="en-US" w:eastAsia="zh-CN"/>
        </w:rPr>
        <w:t>工作专班</w:t>
      </w:r>
      <w:r>
        <w:rPr>
          <w:rFonts w:hint="eastAsia" w:ascii="方正仿宋_GB2312" w:hAnsi="方正仿宋_GB2312" w:eastAsia="方正仿宋_GB2312" w:cs="方正仿宋_GB2312"/>
          <w:sz w:val="32"/>
          <w:szCs w:val="32"/>
        </w:rPr>
        <w:t>负责对辖区内村卫生所（室）承担公共卫生服务任务的乡村医生及村计生专干进行考核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采取查阅资料、现场考察、抽查核实、入户调查等方式进行。</w:t>
      </w:r>
    </w:p>
    <w:p w14:paraId="13307678">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）县</w:t>
      </w:r>
      <w:r>
        <w:rPr>
          <w:rFonts w:hint="eastAsia" w:ascii="楷体_GB2312" w:hAnsi="楷体_GB2312" w:eastAsia="楷体_GB2312" w:cs="楷体_GB2312"/>
          <w:sz w:val="32"/>
          <w:szCs w:val="32"/>
          <w:lang w:eastAsia="zh-CN"/>
        </w:rPr>
        <w:t>卫健局</w:t>
      </w:r>
      <w:r>
        <w:rPr>
          <w:rFonts w:hint="eastAsia" w:ascii="楷体_GB2312" w:hAnsi="楷体_GB2312" w:eastAsia="楷体_GB2312" w:cs="楷体_GB2312"/>
          <w:sz w:val="32"/>
          <w:szCs w:val="32"/>
          <w:lang w:val="en-US" w:eastAsia="zh-CN"/>
        </w:rPr>
        <w:t>将</w:t>
      </w:r>
      <w:r>
        <w:rPr>
          <w:rFonts w:hint="eastAsia" w:ascii="楷体_GB2312" w:hAnsi="楷体_GB2312" w:eastAsia="楷体_GB2312" w:cs="楷体_GB2312"/>
          <w:sz w:val="32"/>
          <w:szCs w:val="32"/>
        </w:rPr>
        <w:t>在镇卫生院考核的基础上，组织考核小组进行抽查复核。</w:t>
      </w:r>
      <w:r>
        <w:rPr>
          <w:rFonts w:hint="eastAsia" w:ascii="方正仿宋_GB2312" w:hAnsi="方正仿宋_GB2312" w:eastAsia="方正仿宋_GB2312" w:cs="方正仿宋_GB2312"/>
          <w:sz w:val="32"/>
          <w:szCs w:val="32"/>
        </w:rPr>
        <w:t>复核时充分听取乡村医生、村计生专干、村委会和村民的意见，客观、准确评价乡村医生及村计生专干承担的公共卫生工作。考核结果作为发放乡村医生及村计生专干承担公共卫生服务补助的依据。</w:t>
      </w:r>
    </w:p>
    <w:p w14:paraId="47DC8274">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六、考核时间</w:t>
      </w:r>
    </w:p>
    <w:p w14:paraId="1F52C83C">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楷体_GB2312" w:hAnsi="楷体_GB2312" w:eastAsia="楷体_GB2312" w:cs="楷体_GB2312"/>
          <w:sz w:val="32"/>
          <w:szCs w:val="32"/>
        </w:rPr>
        <w:t>（一）镇卫生院对辖区内乡村医生及村计生专干的考核每半年进行一次</w:t>
      </w:r>
      <w:r>
        <w:rPr>
          <w:rFonts w:hint="eastAsia" w:ascii="楷体_GB2312" w:hAnsi="楷体_GB2312" w:eastAsia="楷体_GB2312" w:cs="楷体_GB2312"/>
          <w:sz w:val="32"/>
          <w:szCs w:val="32"/>
          <w:lang w:eastAsia="zh-CN"/>
        </w:rPr>
        <w:t>。</w:t>
      </w:r>
      <w:r>
        <w:rPr>
          <w:rFonts w:hint="eastAsia" w:ascii="方正仿宋_GB2312" w:hAnsi="方正仿宋_GB2312" w:eastAsia="方正仿宋_GB2312" w:cs="方正仿宋_GB2312"/>
          <w:sz w:val="32"/>
          <w:szCs w:val="32"/>
        </w:rPr>
        <w:t>考核结果</w:t>
      </w:r>
      <w:r>
        <w:rPr>
          <w:rFonts w:hint="eastAsia" w:ascii="方正仿宋_GB2312" w:hAnsi="方正仿宋_GB2312" w:eastAsia="方正仿宋_GB2312" w:cs="方正仿宋_GB2312"/>
          <w:sz w:val="32"/>
          <w:szCs w:val="32"/>
          <w:lang w:val="en-US" w:eastAsia="zh-CN"/>
        </w:rPr>
        <w:t>将</w:t>
      </w:r>
      <w:r>
        <w:rPr>
          <w:rFonts w:hint="eastAsia" w:ascii="方正仿宋_GB2312" w:hAnsi="方正仿宋_GB2312" w:eastAsia="方正仿宋_GB2312" w:cs="方正仿宋_GB2312"/>
          <w:sz w:val="32"/>
          <w:szCs w:val="32"/>
        </w:rPr>
        <w:t>在辖区内进行公示，并上报县</w:t>
      </w:r>
      <w:r>
        <w:rPr>
          <w:rFonts w:hint="eastAsia" w:ascii="方正仿宋_GB2312" w:hAnsi="方正仿宋_GB2312" w:eastAsia="方正仿宋_GB2312" w:cs="方正仿宋_GB2312"/>
          <w:sz w:val="32"/>
          <w:szCs w:val="32"/>
          <w:lang w:eastAsia="zh-CN"/>
        </w:rPr>
        <w:t>卫健局</w:t>
      </w:r>
      <w:r>
        <w:rPr>
          <w:rFonts w:hint="eastAsia" w:ascii="方正仿宋_GB2312" w:hAnsi="方正仿宋_GB2312" w:eastAsia="方正仿宋_GB2312" w:cs="方正仿宋_GB2312"/>
          <w:sz w:val="32"/>
          <w:szCs w:val="32"/>
        </w:rPr>
        <w:t>。</w:t>
      </w:r>
    </w:p>
    <w:p w14:paraId="5FDBB0ED">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（二）武圣宫镇村级公共卫生服务绩效考核</w:t>
      </w:r>
      <w:r>
        <w:rPr>
          <w:rFonts w:hint="eastAsia" w:ascii="楷体_GB2312" w:hAnsi="楷体_GB2312" w:eastAsia="楷体_GB2312" w:cs="楷体_GB2312"/>
          <w:sz w:val="32"/>
          <w:szCs w:val="32"/>
          <w:lang w:eastAsia="zh-CN"/>
        </w:rPr>
        <w:t>工作专班</w:t>
      </w:r>
      <w:r>
        <w:rPr>
          <w:rFonts w:hint="eastAsia" w:ascii="楷体_GB2312" w:hAnsi="楷体_GB2312" w:eastAsia="楷体_GB2312" w:cs="楷体_GB2312"/>
          <w:sz w:val="32"/>
          <w:szCs w:val="32"/>
        </w:rPr>
        <w:t>每半年随机抽取20%的行政村进行复核</w:t>
      </w:r>
      <w:r>
        <w:rPr>
          <w:rFonts w:hint="eastAsia" w:ascii="楷体_GB2312" w:hAnsi="楷体_GB2312" w:eastAsia="楷体_GB2312" w:cs="楷体_GB2312"/>
          <w:sz w:val="32"/>
          <w:szCs w:val="32"/>
          <w:lang w:eastAsia="zh-CN"/>
        </w:rPr>
        <w:t>。</w:t>
      </w:r>
      <w:r>
        <w:rPr>
          <w:rFonts w:hint="eastAsia" w:ascii="方正仿宋_GB2312" w:hAnsi="方正仿宋_GB2312" w:eastAsia="方正仿宋_GB2312" w:cs="方正仿宋_GB2312"/>
          <w:sz w:val="32"/>
          <w:szCs w:val="32"/>
        </w:rPr>
        <w:t>上半年考核在7月1日开始，下半年考核在12月底之前完成。并在考核结束后的15个工作日内，将考核结果书面报县</w:t>
      </w:r>
      <w:r>
        <w:rPr>
          <w:rFonts w:hint="eastAsia" w:ascii="方正仿宋_GB2312" w:hAnsi="方正仿宋_GB2312" w:eastAsia="方正仿宋_GB2312" w:cs="方正仿宋_GB2312"/>
          <w:sz w:val="32"/>
          <w:szCs w:val="32"/>
          <w:lang w:eastAsia="zh-CN"/>
        </w:rPr>
        <w:t>卫健局</w:t>
      </w:r>
      <w:r>
        <w:rPr>
          <w:rFonts w:hint="eastAsia" w:ascii="方正仿宋_GB2312" w:hAnsi="方正仿宋_GB2312" w:eastAsia="方正仿宋_GB2312" w:cs="方正仿宋_GB2312"/>
          <w:sz w:val="32"/>
          <w:szCs w:val="32"/>
        </w:rPr>
        <w:t>。</w:t>
      </w:r>
    </w:p>
    <w:p w14:paraId="4882B323">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七、考核结果应用和经费补助</w:t>
      </w:r>
    </w:p>
    <w:p w14:paraId="54303361">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（一）考核依据《武圣宫镇村公共卫生服务绩效考核方案》进行评分</w:t>
      </w:r>
      <w:r>
        <w:rPr>
          <w:rFonts w:hint="eastAsia" w:ascii="楷体_GB2312" w:hAnsi="楷体_GB2312" w:eastAsia="楷体_GB2312" w:cs="楷体_GB2312"/>
          <w:sz w:val="32"/>
          <w:szCs w:val="32"/>
          <w:lang w:eastAsia="zh-CN"/>
        </w:rPr>
        <w:t>。</w:t>
      </w:r>
      <w:r>
        <w:rPr>
          <w:rFonts w:hint="eastAsia" w:ascii="方正仿宋_GB2312" w:hAnsi="方正仿宋_GB2312" w:eastAsia="方正仿宋_GB2312" w:cs="方正仿宋_GB2312"/>
          <w:sz w:val="32"/>
          <w:szCs w:val="32"/>
        </w:rPr>
        <w:t>总分100分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结果分为四个等次：分值90分以上为优秀，80-89分为合格，60-79分为基本合格，60分以下为不合格。考核优秀的比例不超过10%</w:t>
      </w:r>
      <w:r>
        <w:rPr>
          <w:rFonts w:hint="eastAsia" w:ascii="方正仿宋_GB2312" w:hAnsi="方正仿宋_GB2312" w:eastAsia="方正仿宋_GB2312" w:cs="方正仿宋_GB2312"/>
          <w:sz w:val="32"/>
          <w:szCs w:val="32"/>
          <w:lang w:eastAsia="zh-CN"/>
        </w:rPr>
        <w:t>。</w:t>
      </w:r>
    </w:p>
    <w:p w14:paraId="2EB56E3C">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（二）承担并经考核圆满完成农村公共卫生任务的乡村医生年人均补助总额不低于10000元。</w:t>
      </w:r>
    </w:p>
    <w:p w14:paraId="43893A56">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（三）补助经费分为基础补助和绩效补助两部分。</w:t>
      </w:r>
    </w:p>
    <w:p w14:paraId="386DF740">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sz w:val="32"/>
          <w:szCs w:val="32"/>
        </w:rPr>
      </w:pPr>
      <w:r>
        <w:rPr>
          <w:rFonts w:hint="eastAsia" w:ascii="方正仿宋_GB2312" w:hAnsi="方正仿宋_GB2312" w:eastAsia="方正仿宋_GB2312" w:cs="方正仿宋_GB2312"/>
          <w:b/>
          <w:bCs/>
          <w:sz w:val="32"/>
          <w:szCs w:val="32"/>
        </w:rPr>
        <w:t>1.基础补助经费。</w:t>
      </w:r>
      <w:r>
        <w:rPr>
          <w:rFonts w:hint="eastAsia" w:ascii="方正仿宋_GB2312" w:hAnsi="方正仿宋_GB2312" w:eastAsia="方正仿宋_GB2312" w:cs="方正仿宋_GB2312"/>
          <w:sz w:val="32"/>
          <w:szCs w:val="32"/>
        </w:rPr>
        <w:t>承担公共卫生任务的乡村医生基础补助经费标准为辖区人口数人均2元/人，按照现行经费渠道筹集和发放。</w:t>
      </w:r>
    </w:p>
    <w:p w14:paraId="0E51546E">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2.绩效考核补助。</w:t>
      </w:r>
    </w:p>
    <w:p w14:paraId="4FF1145A">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（1）公共卫生具体服务内容及相关资料经费发放标准，发放金额</w:t>
      </w:r>
      <w:r>
        <w:rPr>
          <w:rFonts w:hint="eastAsia" w:ascii="方正仿宋_GB2312" w:hAnsi="方正仿宋_GB2312" w:eastAsia="方正仿宋_GB2312" w:cs="方正仿宋_GB2312"/>
          <w:spacing w:val="20"/>
          <w:sz w:val="32"/>
          <w:szCs w:val="32"/>
          <w:lang w:val="en-US" w:eastAsia="zh-CN"/>
        </w:rPr>
        <w:t>=</w:t>
      </w: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40%+考核分数</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60%</w:t>
      </w:r>
      <w:r>
        <w:rPr>
          <w:rFonts w:hint="eastAsia" w:ascii="方正仿宋_GB2312" w:hAnsi="方正仿宋_GB2312" w:eastAsia="方正仿宋_GB2312" w:cs="方正仿宋_GB2312"/>
          <w:sz w:val="32"/>
          <w:szCs w:val="32"/>
          <w:lang w:eastAsia="zh-CN"/>
        </w:rPr>
        <w:t>。</w:t>
      </w:r>
    </w:p>
    <w:p w14:paraId="526DA677">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（2）绩效考核补助经费以村为单位，从人均基本公共卫生服务经费中按一定比例提取。总金额占全镇公共卫生经费总额的40%</w:t>
      </w:r>
      <w:r>
        <w:rPr>
          <w:rFonts w:hint="eastAsia" w:ascii="方正仿宋_GB2312" w:hAnsi="方正仿宋_GB2312" w:eastAsia="方正仿宋_GB2312" w:cs="方正仿宋_GB2312"/>
          <w:sz w:val="32"/>
          <w:szCs w:val="32"/>
          <w:lang w:eastAsia="zh-CN"/>
        </w:rPr>
        <w:t>。</w:t>
      </w:r>
    </w:p>
    <w:p w14:paraId="52213DAD">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（3）绩效考核补助经费</w:t>
      </w:r>
      <w:r>
        <w:rPr>
          <w:rFonts w:hint="eastAsia" w:ascii="方正仿宋_GB2312" w:hAnsi="方正仿宋_GB2312" w:eastAsia="方正仿宋_GB2312" w:cs="方正仿宋_GB2312"/>
          <w:sz w:val="32"/>
          <w:szCs w:val="32"/>
          <w:lang w:val="en-US" w:eastAsia="zh-CN"/>
        </w:rPr>
        <w:t>以</w:t>
      </w:r>
      <w:r>
        <w:rPr>
          <w:rFonts w:hint="eastAsia" w:ascii="方正仿宋_GB2312" w:hAnsi="方正仿宋_GB2312" w:eastAsia="方正仿宋_GB2312" w:cs="方正仿宋_GB2312"/>
          <w:sz w:val="32"/>
          <w:szCs w:val="32"/>
        </w:rPr>
        <w:t>当年公卫经费为标准</w:t>
      </w:r>
      <w:r>
        <w:rPr>
          <w:rFonts w:hint="eastAsia" w:ascii="方正仿宋_GB2312" w:hAnsi="方正仿宋_GB2312" w:eastAsia="方正仿宋_GB2312" w:cs="方正仿宋_GB2312"/>
          <w:sz w:val="32"/>
          <w:szCs w:val="32"/>
          <w:lang w:eastAsia="zh-CN"/>
        </w:rPr>
        <w:t>。</w:t>
      </w:r>
    </w:p>
    <w:p w14:paraId="2C9A2194">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（4）乡村医生考核得分</w:t>
      </w:r>
      <w:r>
        <w:rPr>
          <w:rFonts w:hint="eastAsia" w:ascii="方正仿宋_GB2312" w:hAnsi="方正仿宋_GB2312" w:eastAsia="方正仿宋_GB2312" w:cs="方正仿宋_GB2312"/>
          <w:spacing w:val="20"/>
          <w:sz w:val="32"/>
          <w:szCs w:val="32"/>
          <w:lang w:val="en-US" w:eastAsia="zh-CN"/>
        </w:rPr>
        <w:t>=</w:t>
      </w:r>
      <w:r>
        <w:rPr>
          <w:rFonts w:hint="eastAsia" w:ascii="方正仿宋_GB2312" w:hAnsi="方正仿宋_GB2312" w:eastAsia="方正仿宋_GB2312" w:cs="方正仿宋_GB2312"/>
          <w:sz w:val="32"/>
          <w:szCs w:val="32"/>
        </w:rPr>
        <w:t>镇卫生院对乡村医生的考核得分</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县级复核率</w:t>
      </w:r>
      <w:r>
        <w:rPr>
          <w:rFonts w:hint="eastAsia" w:ascii="方正仿宋_GB2312" w:hAnsi="方正仿宋_GB2312" w:eastAsia="方正仿宋_GB2312" w:cs="方正仿宋_GB2312"/>
          <w:sz w:val="32"/>
          <w:szCs w:val="32"/>
          <w:lang w:eastAsia="zh-CN"/>
        </w:rPr>
        <w:t>。</w:t>
      </w:r>
    </w:p>
    <w:p w14:paraId="4E26C219">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（5）村计生专干考核得分</w:t>
      </w:r>
      <w:r>
        <w:rPr>
          <w:rFonts w:hint="eastAsia" w:ascii="方正仿宋_GB2312" w:hAnsi="方正仿宋_GB2312" w:eastAsia="方正仿宋_GB2312" w:cs="方正仿宋_GB2312"/>
          <w:spacing w:val="20"/>
          <w:sz w:val="32"/>
          <w:szCs w:val="32"/>
          <w:lang w:val="en-US" w:eastAsia="zh-CN"/>
        </w:rPr>
        <w:t>=</w:t>
      </w:r>
      <w:r>
        <w:rPr>
          <w:rFonts w:hint="eastAsia" w:ascii="方正仿宋_GB2312" w:hAnsi="方正仿宋_GB2312" w:eastAsia="方正仿宋_GB2312" w:cs="方正仿宋_GB2312"/>
          <w:sz w:val="32"/>
          <w:szCs w:val="32"/>
        </w:rPr>
        <w:t>镇卫生院对村计生专干公共卫生工作考核得分</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县级复核率</w:t>
      </w:r>
      <w:r>
        <w:rPr>
          <w:rFonts w:hint="eastAsia" w:ascii="方正仿宋_GB2312" w:hAnsi="方正仿宋_GB2312" w:eastAsia="方正仿宋_GB2312" w:cs="方正仿宋_GB2312"/>
          <w:sz w:val="32"/>
          <w:szCs w:val="32"/>
          <w:lang w:eastAsia="zh-CN"/>
        </w:rPr>
        <w:t>。</w:t>
      </w:r>
    </w:p>
    <w:p w14:paraId="2363763B">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考核分数80分（含80分）以上的，全额给予绩效考核补助经费；基本合格的，按70%给予经费补助；不合格的，核减全部绩效考核补助经费。</w:t>
      </w:r>
    </w:p>
    <w:p w14:paraId="3338DFBA">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（6）对考核结果为不合格的除核减当年绩效考核补助经费外，还</w:t>
      </w:r>
      <w:r>
        <w:rPr>
          <w:rFonts w:hint="eastAsia" w:ascii="方正仿宋_GB2312" w:hAnsi="方正仿宋_GB2312" w:eastAsia="方正仿宋_GB2312" w:cs="方正仿宋_GB2312"/>
          <w:sz w:val="32"/>
          <w:szCs w:val="32"/>
          <w:lang w:val="en-US" w:eastAsia="zh-CN"/>
        </w:rPr>
        <w:t>将</w:t>
      </w:r>
      <w:r>
        <w:rPr>
          <w:rFonts w:hint="eastAsia" w:ascii="方正仿宋_GB2312" w:hAnsi="方正仿宋_GB2312" w:eastAsia="方正仿宋_GB2312" w:cs="方正仿宋_GB2312"/>
          <w:sz w:val="32"/>
          <w:szCs w:val="32"/>
        </w:rPr>
        <w:t>予以全</w:t>
      </w:r>
      <w:r>
        <w:rPr>
          <w:rFonts w:hint="eastAsia" w:ascii="方正仿宋_GB2312" w:hAnsi="方正仿宋_GB2312" w:eastAsia="方正仿宋_GB2312" w:cs="方正仿宋_GB2312"/>
          <w:sz w:val="32"/>
          <w:szCs w:val="32"/>
          <w:lang w:val="en-US" w:eastAsia="zh-CN"/>
        </w:rPr>
        <w:t>镇</w:t>
      </w:r>
      <w:r>
        <w:rPr>
          <w:rFonts w:hint="eastAsia" w:ascii="方正仿宋_GB2312" w:hAnsi="方正仿宋_GB2312" w:eastAsia="方正仿宋_GB2312" w:cs="方正仿宋_GB2312"/>
          <w:sz w:val="32"/>
          <w:szCs w:val="32"/>
        </w:rPr>
        <w:t>通报批评，限期整改。连续两次考核不合格的乡村医生，取消享受补助资格。</w:t>
      </w:r>
    </w:p>
    <w:p w14:paraId="362D970B">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（四）在村级公共卫生服务经费中提取一定比例（1000元/人左右）的资金，作为村计生专干落实卫生计生工作任务绩效考核专项补助。</w:t>
      </w:r>
    </w:p>
    <w:p w14:paraId="58BB83C8">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八、实施与管理</w:t>
      </w:r>
    </w:p>
    <w:p w14:paraId="675547AD">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（一）加强领导，精心组织</w:t>
      </w:r>
    </w:p>
    <w:p w14:paraId="190349B1">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卫生院要切实加强组织领导，结合本</w:t>
      </w:r>
      <w:r>
        <w:rPr>
          <w:rFonts w:hint="eastAsia" w:ascii="方正仿宋_GB2312" w:hAnsi="方正仿宋_GB2312" w:eastAsia="方正仿宋_GB2312" w:cs="方正仿宋_GB2312"/>
          <w:sz w:val="32"/>
          <w:szCs w:val="32"/>
          <w:lang w:val="en-US" w:eastAsia="zh-CN"/>
        </w:rPr>
        <w:t>镇</w:t>
      </w:r>
      <w:r>
        <w:rPr>
          <w:rFonts w:hint="eastAsia" w:ascii="方正仿宋_GB2312" w:hAnsi="方正仿宋_GB2312" w:eastAsia="方正仿宋_GB2312" w:cs="方正仿宋_GB2312"/>
          <w:sz w:val="32"/>
          <w:szCs w:val="32"/>
        </w:rPr>
        <w:t>实际制定工作计划，明确职责分工，确保村级公共卫生服务绩效考核工作顺利开展。</w:t>
      </w:r>
    </w:p>
    <w:p w14:paraId="42D01E7A">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（二）加强管理，规范运作</w:t>
      </w:r>
    </w:p>
    <w:p w14:paraId="79F09EA5">
      <w:pPr>
        <w:keepNext w:val="0"/>
        <w:keepLines w:val="0"/>
        <w:pageBreakBefore w:val="0"/>
        <w:widowControl w:val="0"/>
        <w:tabs>
          <w:tab w:val="left" w:pos="5410"/>
        </w:tabs>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要做到考核公正公开，资金分配合理，资料档案齐全，规章制度健全，管理规范有序，加强检查和指导，研究和解决工作中出现的新情况、新问题，确保基本公共卫生服务任务的落实及乡村医生及村计生专干津贴补助足额到位。</w:t>
      </w:r>
    </w:p>
    <w:p w14:paraId="68497D2B">
      <w:pPr>
        <w:pStyle w:val="7"/>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14:paraId="45D03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sz w:val="32"/>
          <w:szCs w:val="32"/>
          <w:highlight w:val="none"/>
          <w:lang w:val="en-US" w:eastAsia="zh-CN"/>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Blue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lues"/>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lues">
    <w:panose1 w:val="00000500000000000000"/>
    <w:charset w:val="00"/>
    <w:family w:val="auto"/>
    <w:pitch w:val="default"/>
    <w:sig w:usb0="00000003" w:usb1="00000000" w:usb2="00000000" w:usb3="00000000" w:csb0="0000001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42A6">
    <w:pPr>
      <w:spacing w:line="1" w:lineRule="atLea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129E">
    <w:pPr>
      <w:spacing w:line="1" w:lineRule="atLea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34525"/>
    <w:rsid w:val="00230F25"/>
    <w:rsid w:val="004E6E8B"/>
    <w:rsid w:val="00AF6E1F"/>
    <w:rsid w:val="00BA2AA3"/>
    <w:rsid w:val="01016086"/>
    <w:rsid w:val="011A439C"/>
    <w:rsid w:val="01507663"/>
    <w:rsid w:val="0181622C"/>
    <w:rsid w:val="01D316D2"/>
    <w:rsid w:val="01FD6209"/>
    <w:rsid w:val="0224362A"/>
    <w:rsid w:val="02396AA5"/>
    <w:rsid w:val="02C901EB"/>
    <w:rsid w:val="02D6349B"/>
    <w:rsid w:val="02E731F1"/>
    <w:rsid w:val="03707AB9"/>
    <w:rsid w:val="03DF6E33"/>
    <w:rsid w:val="03F9132D"/>
    <w:rsid w:val="03FC0108"/>
    <w:rsid w:val="04023B1F"/>
    <w:rsid w:val="045E6757"/>
    <w:rsid w:val="0460706A"/>
    <w:rsid w:val="04C77928"/>
    <w:rsid w:val="04E40631"/>
    <w:rsid w:val="050F50B4"/>
    <w:rsid w:val="05535B6A"/>
    <w:rsid w:val="057B486A"/>
    <w:rsid w:val="062416C0"/>
    <w:rsid w:val="064F71E5"/>
    <w:rsid w:val="06570891"/>
    <w:rsid w:val="066D5BEA"/>
    <w:rsid w:val="0795537C"/>
    <w:rsid w:val="07AC1564"/>
    <w:rsid w:val="07CD3649"/>
    <w:rsid w:val="07E40537"/>
    <w:rsid w:val="07E745D9"/>
    <w:rsid w:val="07EB69BF"/>
    <w:rsid w:val="082D6EA9"/>
    <w:rsid w:val="08540D82"/>
    <w:rsid w:val="086A34B3"/>
    <w:rsid w:val="08776792"/>
    <w:rsid w:val="088F0BD2"/>
    <w:rsid w:val="08944D20"/>
    <w:rsid w:val="089B76B2"/>
    <w:rsid w:val="08F600EA"/>
    <w:rsid w:val="09351A45"/>
    <w:rsid w:val="09477EF6"/>
    <w:rsid w:val="097B68F1"/>
    <w:rsid w:val="0A2A3347"/>
    <w:rsid w:val="0A7315F2"/>
    <w:rsid w:val="0A793960"/>
    <w:rsid w:val="0AF417D0"/>
    <w:rsid w:val="0B381790"/>
    <w:rsid w:val="0B5659C6"/>
    <w:rsid w:val="0B8B4E08"/>
    <w:rsid w:val="0BE13255"/>
    <w:rsid w:val="0C8931C9"/>
    <w:rsid w:val="0C963724"/>
    <w:rsid w:val="0C983785"/>
    <w:rsid w:val="0CB63681"/>
    <w:rsid w:val="0CC51876"/>
    <w:rsid w:val="0CD0133D"/>
    <w:rsid w:val="0CF52C17"/>
    <w:rsid w:val="0D524463"/>
    <w:rsid w:val="0D6470E6"/>
    <w:rsid w:val="0D8406C7"/>
    <w:rsid w:val="0D9561E6"/>
    <w:rsid w:val="0DDA35C4"/>
    <w:rsid w:val="0E2F31A3"/>
    <w:rsid w:val="0EAC52CE"/>
    <w:rsid w:val="0EC93561"/>
    <w:rsid w:val="0ECF3CA3"/>
    <w:rsid w:val="0EDA4AE2"/>
    <w:rsid w:val="0EEC4F2D"/>
    <w:rsid w:val="0FB37DA8"/>
    <w:rsid w:val="0FB54D04"/>
    <w:rsid w:val="0FE67985"/>
    <w:rsid w:val="0FF1582F"/>
    <w:rsid w:val="0FF26D20"/>
    <w:rsid w:val="10046A46"/>
    <w:rsid w:val="102F425A"/>
    <w:rsid w:val="1058436E"/>
    <w:rsid w:val="107D01B2"/>
    <w:rsid w:val="107E4642"/>
    <w:rsid w:val="10882B5F"/>
    <w:rsid w:val="109D7966"/>
    <w:rsid w:val="10C22B9A"/>
    <w:rsid w:val="11355ED8"/>
    <w:rsid w:val="1179177E"/>
    <w:rsid w:val="11A54BAA"/>
    <w:rsid w:val="120F62AF"/>
    <w:rsid w:val="123E7DBC"/>
    <w:rsid w:val="125E320E"/>
    <w:rsid w:val="127922C1"/>
    <w:rsid w:val="128F6569"/>
    <w:rsid w:val="12A74A6C"/>
    <w:rsid w:val="12E432EC"/>
    <w:rsid w:val="130C4392"/>
    <w:rsid w:val="132A26A2"/>
    <w:rsid w:val="136666D9"/>
    <w:rsid w:val="13CE5AEB"/>
    <w:rsid w:val="145F04CC"/>
    <w:rsid w:val="14771341"/>
    <w:rsid w:val="14900FF3"/>
    <w:rsid w:val="14C82B57"/>
    <w:rsid w:val="152436E6"/>
    <w:rsid w:val="1576430D"/>
    <w:rsid w:val="15EC60E1"/>
    <w:rsid w:val="15F2042B"/>
    <w:rsid w:val="16663CB4"/>
    <w:rsid w:val="166D4313"/>
    <w:rsid w:val="16B64C38"/>
    <w:rsid w:val="16CC352B"/>
    <w:rsid w:val="16DC4B52"/>
    <w:rsid w:val="16DE5DAC"/>
    <w:rsid w:val="16DF7FB4"/>
    <w:rsid w:val="170624BB"/>
    <w:rsid w:val="172A4B55"/>
    <w:rsid w:val="17424372"/>
    <w:rsid w:val="174E35E1"/>
    <w:rsid w:val="17537E76"/>
    <w:rsid w:val="1754382C"/>
    <w:rsid w:val="1781182C"/>
    <w:rsid w:val="1795462A"/>
    <w:rsid w:val="17A83E66"/>
    <w:rsid w:val="17B67EBA"/>
    <w:rsid w:val="17BE0C50"/>
    <w:rsid w:val="17CA0813"/>
    <w:rsid w:val="17E94C4D"/>
    <w:rsid w:val="181A1551"/>
    <w:rsid w:val="182B5272"/>
    <w:rsid w:val="18452419"/>
    <w:rsid w:val="184C5F8A"/>
    <w:rsid w:val="187B7F11"/>
    <w:rsid w:val="18BE247B"/>
    <w:rsid w:val="18C6601C"/>
    <w:rsid w:val="18DC6EE3"/>
    <w:rsid w:val="191D6C34"/>
    <w:rsid w:val="1920215B"/>
    <w:rsid w:val="195355A1"/>
    <w:rsid w:val="19900D88"/>
    <w:rsid w:val="19D979AE"/>
    <w:rsid w:val="19EC2DA5"/>
    <w:rsid w:val="19F159D7"/>
    <w:rsid w:val="1A015A5C"/>
    <w:rsid w:val="1A0D7DE7"/>
    <w:rsid w:val="1A204BC7"/>
    <w:rsid w:val="1A457210"/>
    <w:rsid w:val="1A47703C"/>
    <w:rsid w:val="1A743D8D"/>
    <w:rsid w:val="1A825BBC"/>
    <w:rsid w:val="1A8F0C59"/>
    <w:rsid w:val="1A9F7068"/>
    <w:rsid w:val="1AE12EFA"/>
    <w:rsid w:val="1AFB74CB"/>
    <w:rsid w:val="1B467475"/>
    <w:rsid w:val="1B6D4A02"/>
    <w:rsid w:val="1BFD07D5"/>
    <w:rsid w:val="1C0E2D75"/>
    <w:rsid w:val="1C195252"/>
    <w:rsid w:val="1C2C4513"/>
    <w:rsid w:val="1C4F3716"/>
    <w:rsid w:val="1C637F7C"/>
    <w:rsid w:val="1C6A0FB7"/>
    <w:rsid w:val="1C9F7EFE"/>
    <w:rsid w:val="1CA05637"/>
    <w:rsid w:val="1CBA4CFD"/>
    <w:rsid w:val="1CE35A2F"/>
    <w:rsid w:val="1D266E08"/>
    <w:rsid w:val="1D3B759B"/>
    <w:rsid w:val="1D4209B0"/>
    <w:rsid w:val="1D57749A"/>
    <w:rsid w:val="1D9647A7"/>
    <w:rsid w:val="1DB45D52"/>
    <w:rsid w:val="1DC33C9B"/>
    <w:rsid w:val="1E761259"/>
    <w:rsid w:val="1EB61380"/>
    <w:rsid w:val="1EF67C5A"/>
    <w:rsid w:val="1F037EF9"/>
    <w:rsid w:val="1F136359"/>
    <w:rsid w:val="1F464F01"/>
    <w:rsid w:val="1F7208FC"/>
    <w:rsid w:val="1FEF5CAF"/>
    <w:rsid w:val="1FF3054C"/>
    <w:rsid w:val="20033BDB"/>
    <w:rsid w:val="20045BB1"/>
    <w:rsid w:val="20115C86"/>
    <w:rsid w:val="202D38AB"/>
    <w:rsid w:val="203725AB"/>
    <w:rsid w:val="20517652"/>
    <w:rsid w:val="208E4144"/>
    <w:rsid w:val="218A1738"/>
    <w:rsid w:val="21B21579"/>
    <w:rsid w:val="21C67B7A"/>
    <w:rsid w:val="21D50F22"/>
    <w:rsid w:val="21EE1E30"/>
    <w:rsid w:val="22321C1C"/>
    <w:rsid w:val="223C616B"/>
    <w:rsid w:val="22433650"/>
    <w:rsid w:val="224963D8"/>
    <w:rsid w:val="225D6F7C"/>
    <w:rsid w:val="22640199"/>
    <w:rsid w:val="22D62B4D"/>
    <w:rsid w:val="23232F51"/>
    <w:rsid w:val="24015CC8"/>
    <w:rsid w:val="24734B38"/>
    <w:rsid w:val="24851105"/>
    <w:rsid w:val="249F015B"/>
    <w:rsid w:val="24F0731D"/>
    <w:rsid w:val="252220C5"/>
    <w:rsid w:val="25453255"/>
    <w:rsid w:val="254F5D62"/>
    <w:rsid w:val="25691C4A"/>
    <w:rsid w:val="25E4678D"/>
    <w:rsid w:val="25FF1BBD"/>
    <w:rsid w:val="260B15B5"/>
    <w:rsid w:val="26745D46"/>
    <w:rsid w:val="267C2057"/>
    <w:rsid w:val="26BF211A"/>
    <w:rsid w:val="26CA7C03"/>
    <w:rsid w:val="26DC7874"/>
    <w:rsid w:val="26DF1444"/>
    <w:rsid w:val="2711683E"/>
    <w:rsid w:val="271A7CDA"/>
    <w:rsid w:val="2724133F"/>
    <w:rsid w:val="2729330D"/>
    <w:rsid w:val="273A2507"/>
    <w:rsid w:val="274C373F"/>
    <w:rsid w:val="27741D74"/>
    <w:rsid w:val="277C19D8"/>
    <w:rsid w:val="27D54622"/>
    <w:rsid w:val="282A2404"/>
    <w:rsid w:val="28701819"/>
    <w:rsid w:val="28746558"/>
    <w:rsid w:val="2884734D"/>
    <w:rsid w:val="288C490E"/>
    <w:rsid w:val="28C83779"/>
    <w:rsid w:val="291E3805"/>
    <w:rsid w:val="295810E3"/>
    <w:rsid w:val="295D7A06"/>
    <w:rsid w:val="297A29E6"/>
    <w:rsid w:val="29A36465"/>
    <w:rsid w:val="29AB26A5"/>
    <w:rsid w:val="29CB58F0"/>
    <w:rsid w:val="29F97707"/>
    <w:rsid w:val="2A0F00DC"/>
    <w:rsid w:val="2A281CA1"/>
    <w:rsid w:val="2A633370"/>
    <w:rsid w:val="2A730813"/>
    <w:rsid w:val="2AA64C1C"/>
    <w:rsid w:val="2AA67663"/>
    <w:rsid w:val="2AA76F0E"/>
    <w:rsid w:val="2ACE3E7E"/>
    <w:rsid w:val="2AE3727F"/>
    <w:rsid w:val="2AE8672A"/>
    <w:rsid w:val="2B275DB5"/>
    <w:rsid w:val="2B46338D"/>
    <w:rsid w:val="2B485264"/>
    <w:rsid w:val="2B692558"/>
    <w:rsid w:val="2B7005B0"/>
    <w:rsid w:val="2BE840B5"/>
    <w:rsid w:val="2C92725E"/>
    <w:rsid w:val="2CC258FA"/>
    <w:rsid w:val="2CD33A2F"/>
    <w:rsid w:val="2D1576A9"/>
    <w:rsid w:val="2D1A6862"/>
    <w:rsid w:val="2D3020C4"/>
    <w:rsid w:val="2D354826"/>
    <w:rsid w:val="2D4210FF"/>
    <w:rsid w:val="2D7B44BD"/>
    <w:rsid w:val="2D812F48"/>
    <w:rsid w:val="2D8D4DF4"/>
    <w:rsid w:val="2D8F7C62"/>
    <w:rsid w:val="2E134971"/>
    <w:rsid w:val="2E363896"/>
    <w:rsid w:val="2E7C33B9"/>
    <w:rsid w:val="2ED137C5"/>
    <w:rsid w:val="2F196E07"/>
    <w:rsid w:val="2F241C7A"/>
    <w:rsid w:val="2F57478F"/>
    <w:rsid w:val="2FA81C32"/>
    <w:rsid w:val="2FE81CA4"/>
    <w:rsid w:val="3064180B"/>
    <w:rsid w:val="30871A9C"/>
    <w:rsid w:val="30F26407"/>
    <w:rsid w:val="31050552"/>
    <w:rsid w:val="3152520E"/>
    <w:rsid w:val="31767AEB"/>
    <w:rsid w:val="31A155BE"/>
    <w:rsid w:val="31E32114"/>
    <w:rsid w:val="32050D6F"/>
    <w:rsid w:val="32275392"/>
    <w:rsid w:val="323C7C6C"/>
    <w:rsid w:val="327E3E6A"/>
    <w:rsid w:val="328B4DA1"/>
    <w:rsid w:val="32C40C5F"/>
    <w:rsid w:val="32CF2313"/>
    <w:rsid w:val="331E6170"/>
    <w:rsid w:val="334D3EDF"/>
    <w:rsid w:val="338825EC"/>
    <w:rsid w:val="33F655E3"/>
    <w:rsid w:val="33FD7217"/>
    <w:rsid w:val="341D0A91"/>
    <w:rsid w:val="343C4850"/>
    <w:rsid w:val="34581EF1"/>
    <w:rsid w:val="347D5D36"/>
    <w:rsid w:val="34D36628"/>
    <w:rsid w:val="34F13B8D"/>
    <w:rsid w:val="34F32864"/>
    <w:rsid w:val="35500D14"/>
    <w:rsid w:val="35601089"/>
    <w:rsid w:val="3597613A"/>
    <w:rsid w:val="35B3655F"/>
    <w:rsid w:val="35C95961"/>
    <w:rsid w:val="35DE1872"/>
    <w:rsid w:val="35E04534"/>
    <w:rsid w:val="35FC2420"/>
    <w:rsid w:val="36310357"/>
    <w:rsid w:val="363F00E9"/>
    <w:rsid w:val="36525428"/>
    <w:rsid w:val="36590FF0"/>
    <w:rsid w:val="369E54B1"/>
    <w:rsid w:val="36B22CC3"/>
    <w:rsid w:val="36B26CED"/>
    <w:rsid w:val="36C02722"/>
    <w:rsid w:val="36C67D8D"/>
    <w:rsid w:val="36CC0E28"/>
    <w:rsid w:val="36D05906"/>
    <w:rsid w:val="36E54CCC"/>
    <w:rsid w:val="36EC28CD"/>
    <w:rsid w:val="372C114B"/>
    <w:rsid w:val="3745143A"/>
    <w:rsid w:val="37662C0F"/>
    <w:rsid w:val="37853130"/>
    <w:rsid w:val="379876F3"/>
    <w:rsid w:val="37A03452"/>
    <w:rsid w:val="37C12F80"/>
    <w:rsid w:val="38233602"/>
    <w:rsid w:val="3829183C"/>
    <w:rsid w:val="38464A3B"/>
    <w:rsid w:val="384D37D2"/>
    <w:rsid w:val="385A04EE"/>
    <w:rsid w:val="38777419"/>
    <w:rsid w:val="387C76A2"/>
    <w:rsid w:val="38C008B8"/>
    <w:rsid w:val="38E142D3"/>
    <w:rsid w:val="391E01EC"/>
    <w:rsid w:val="393E0677"/>
    <w:rsid w:val="3949505A"/>
    <w:rsid w:val="3985350F"/>
    <w:rsid w:val="399447A8"/>
    <w:rsid w:val="399613E3"/>
    <w:rsid w:val="39A81DBC"/>
    <w:rsid w:val="39B433E4"/>
    <w:rsid w:val="39B5288B"/>
    <w:rsid w:val="39CE3E38"/>
    <w:rsid w:val="39E8290C"/>
    <w:rsid w:val="39F72A08"/>
    <w:rsid w:val="3A404115"/>
    <w:rsid w:val="3A4C4DDC"/>
    <w:rsid w:val="3A5A3EE8"/>
    <w:rsid w:val="3A66357D"/>
    <w:rsid w:val="3A961426"/>
    <w:rsid w:val="3ACD25CB"/>
    <w:rsid w:val="3ACF6CB8"/>
    <w:rsid w:val="3ADE040A"/>
    <w:rsid w:val="3AED7418"/>
    <w:rsid w:val="3B111C96"/>
    <w:rsid w:val="3B5E5652"/>
    <w:rsid w:val="3B795AB6"/>
    <w:rsid w:val="3BA119B6"/>
    <w:rsid w:val="3BC54F72"/>
    <w:rsid w:val="3BCA0C2E"/>
    <w:rsid w:val="3C2040A6"/>
    <w:rsid w:val="3C286A4C"/>
    <w:rsid w:val="3C9C30DD"/>
    <w:rsid w:val="3CED6C29"/>
    <w:rsid w:val="3D1337D4"/>
    <w:rsid w:val="3DA427B2"/>
    <w:rsid w:val="3DC21170"/>
    <w:rsid w:val="3DDA620D"/>
    <w:rsid w:val="3E0A4674"/>
    <w:rsid w:val="3E117CCE"/>
    <w:rsid w:val="3E1B16B4"/>
    <w:rsid w:val="3E5B0336"/>
    <w:rsid w:val="3EBF4FD9"/>
    <w:rsid w:val="3F006B5D"/>
    <w:rsid w:val="3F26435C"/>
    <w:rsid w:val="3F4C14EF"/>
    <w:rsid w:val="3F7DEB78"/>
    <w:rsid w:val="3F7F57D0"/>
    <w:rsid w:val="3FC007B0"/>
    <w:rsid w:val="3FC03C8B"/>
    <w:rsid w:val="3FE248F0"/>
    <w:rsid w:val="3FE5755F"/>
    <w:rsid w:val="4020312F"/>
    <w:rsid w:val="40771913"/>
    <w:rsid w:val="40C83A65"/>
    <w:rsid w:val="40FB0D01"/>
    <w:rsid w:val="410A13B1"/>
    <w:rsid w:val="410F644F"/>
    <w:rsid w:val="41235D83"/>
    <w:rsid w:val="41263EBA"/>
    <w:rsid w:val="412C09BD"/>
    <w:rsid w:val="413F23E8"/>
    <w:rsid w:val="41BB7889"/>
    <w:rsid w:val="41D14104"/>
    <w:rsid w:val="41DD0C5D"/>
    <w:rsid w:val="42515ADD"/>
    <w:rsid w:val="425C3613"/>
    <w:rsid w:val="427D1127"/>
    <w:rsid w:val="4283748D"/>
    <w:rsid w:val="42BF0B46"/>
    <w:rsid w:val="43010993"/>
    <w:rsid w:val="43226E33"/>
    <w:rsid w:val="43477C89"/>
    <w:rsid w:val="435D5DE2"/>
    <w:rsid w:val="442C3285"/>
    <w:rsid w:val="4438708B"/>
    <w:rsid w:val="444C7152"/>
    <w:rsid w:val="446B3DF0"/>
    <w:rsid w:val="44735383"/>
    <w:rsid w:val="44C62174"/>
    <w:rsid w:val="44DF1BA0"/>
    <w:rsid w:val="44E927E9"/>
    <w:rsid w:val="44FF787F"/>
    <w:rsid w:val="45406924"/>
    <w:rsid w:val="455E096C"/>
    <w:rsid w:val="458003F6"/>
    <w:rsid w:val="45A01966"/>
    <w:rsid w:val="45A45CFA"/>
    <w:rsid w:val="45AE64DC"/>
    <w:rsid w:val="45BD662F"/>
    <w:rsid w:val="45CD69D2"/>
    <w:rsid w:val="46040D75"/>
    <w:rsid w:val="461434BD"/>
    <w:rsid w:val="46345D58"/>
    <w:rsid w:val="463D1840"/>
    <w:rsid w:val="46790259"/>
    <w:rsid w:val="468E6E57"/>
    <w:rsid w:val="46A11575"/>
    <w:rsid w:val="46B1095D"/>
    <w:rsid w:val="46B65C58"/>
    <w:rsid w:val="46D639BB"/>
    <w:rsid w:val="46E06121"/>
    <w:rsid w:val="46F23FA7"/>
    <w:rsid w:val="4764072C"/>
    <w:rsid w:val="47835C63"/>
    <w:rsid w:val="47847058"/>
    <w:rsid w:val="47E5059D"/>
    <w:rsid w:val="48327732"/>
    <w:rsid w:val="485B6FE3"/>
    <w:rsid w:val="485F4B2B"/>
    <w:rsid w:val="48677A27"/>
    <w:rsid w:val="489F66B7"/>
    <w:rsid w:val="48A03020"/>
    <w:rsid w:val="48A34424"/>
    <w:rsid w:val="48B534BC"/>
    <w:rsid w:val="48C4649B"/>
    <w:rsid w:val="48D06355"/>
    <w:rsid w:val="48F97069"/>
    <w:rsid w:val="49044BDB"/>
    <w:rsid w:val="490A5096"/>
    <w:rsid w:val="490D031F"/>
    <w:rsid w:val="49105CA0"/>
    <w:rsid w:val="4930703B"/>
    <w:rsid w:val="49564149"/>
    <w:rsid w:val="495F24A7"/>
    <w:rsid w:val="49925B33"/>
    <w:rsid w:val="49A10C56"/>
    <w:rsid w:val="49C04F03"/>
    <w:rsid w:val="49FF04B4"/>
    <w:rsid w:val="4A0B3C8E"/>
    <w:rsid w:val="4A193D7F"/>
    <w:rsid w:val="4A3D1B15"/>
    <w:rsid w:val="4AAC0C83"/>
    <w:rsid w:val="4AC41647"/>
    <w:rsid w:val="4AC910D1"/>
    <w:rsid w:val="4AFD2917"/>
    <w:rsid w:val="4BB823C8"/>
    <w:rsid w:val="4BC15012"/>
    <w:rsid w:val="4BD13E26"/>
    <w:rsid w:val="4BD15409"/>
    <w:rsid w:val="4BE00D88"/>
    <w:rsid w:val="4BFE5D12"/>
    <w:rsid w:val="4C8E65F5"/>
    <w:rsid w:val="4CA1784E"/>
    <w:rsid w:val="4CDE3BA4"/>
    <w:rsid w:val="4CE1714D"/>
    <w:rsid w:val="4CE72FC1"/>
    <w:rsid w:val="4D263FB6"/>
    <w:rsid w:val="4D3A1CC8"/>
    <w:rsid w:val="4D4F0EA5"/>
    <w:rsid w:val="4D514997"/>
    <w:rsid w:val="4DCC2EC9"/>
    <w:rsid w:val="4DD73F60"/>
    <w:rsid w:val="4DEA5E80"/>
    <w:rsid w:val="4EF8785B"/>
    <w:rsid w:val="4F0143AB"/>
    <w:rsid w:val="4F1F6E48"/>
    <w:rsid w:val="4F4C1097"/>
    <w:rsid w:val="4F580136"/>
    <w:rsid w:val="4F905CD4"/>
    <w:rsid w:val="4FE52ABE"/>
    <w:rsid w:val="50042959"/>
    <w:rsid w:val="506F2CBA"/>
    <w:rsid w:val="507D27AC"/>
    <w:rsid w:val="50C27E78"/>
    <w:rsid w:val="50E05761"/>
    <w:rsid w:val="51021C53"/>
    <w:rsid w:val="5116753A"/>
    <w:rsid w:val="51D05178"/>
    <w:rsid w:val="51DB51E2"/>
    <w:rsid w:val="520B649F"/>
    <w:rsid w:val="523C572D"/>
    <w:rsid w:val="529F7C3C"/>
    <w:rsid w:val="52D3348B"/>
    <w:rsid w:val="52E14FB7"/>
    <w:rsid w:val="52F91523"/>
    <w:rsid w:val="52FC4A76"/>
    <w:rsid w:val="53024DF4"/>
    <w:rsid w:val="53204242"/>
    <w:rsid w:val="53424271"/>
    <w:rsid w:val="534D3588"/>
    <w:rsid w:val="535F2A7B"/>
    <w:rsid w:val="5396767E"/>
    <w:rsid w:val="53D90F01"/>
    <w:rsid w:val="54287247"/>
    <w:rsid w:val="54887083"/>
    <w:rsid w:val="54B17240"/>
    <w:rsid w:val="54D00F71"/>
    <w:rsid w:val="54F13C14"/>
    <w:rsid w:val="54F9096B"/>
    <w:rsid w:val="55346469"/>
    <w:rsid w:val="55426D49"/>
    <w:rsid w:val="555F1BC4"/>
    <w:rsid w:val="55634AB3"/>
    <w:rsid w:val="55A47FCA"/>
    <w:rsid w:val="55AD3C73"/>
    <w:rsid w:val="55CE4CF1"/>
    <w:rsid w:val="55F8049D"/>
    <w:rsid w:val="562633CB"/>
    <w:rsid w:val="562E3EA7"/>
    <w:rsid w:val="5647095E"/>
    <w:rsid w:val="56496330"/>
    <w:rsid w:val="56747C46"/>
    <w:rsid w:val="56837A94"/>
    <w:rsid w:val="56A83561"/>
    <w:rsid w:val="56A863A7"/>
    <w:rsid w:val="56AF5E22"/>
    <w:rsid w:val="56CF188F"/>
    <w:rsid w:val="56D57785"/>
    <w:rsid w:val="56D73676"/>
    <w:rsid w:val="572B428C"/>
    <w:rsid w:val="573D64DC"/>
    <w:rsid w:val="57680495"/>
    <w:rsid w:val="57AB2242"/>
    <w:rsid w:val="57CB345F"/>
    <w:rsid w:val="57E22340"/>
    <w:rsid w:val="57EE5C32"/>
    <w:rsid w:val="582750D1"/>
    <w:rsid w:val="58411EE4"/>
    <w:rsid w:val="58440CC2"/>
    <w:rsid w:val="585A7620"/>
    <w:rsid w:val="589C013A"/>
    <w:rsid w:val="58AB3CA5"/>
    <w:rsid w:val="58E27981"/>
    <w:rsid w:val="58E66CEB"/>
    <w:rsid w:val="58F81A5B"/>
    <w:rsid w:val="59045BAD"/>
    <w:rsid w:val="592B0446"/>
    <w:rsid w:val="59352028"/>
    <w:rsid w:val="598B4E15"/>
    <w:rsid w:val="59A57F65"/>
    <w:rsid w:val="59E3071F"/>
    <w:rsid w:val="59F9453E"/>
    <w:rsid w:val="5A002181"/>
    <w:rsid w:val="5A270D5A"/>
    <w:rsid w:val="5A2F60C6"/>
    <w:rsid w:val="5A313138"/>
    <w:rsid w:val="5A3F3B4C"/>
    <w:rsid w:val="5A4945D6"/>
    <w:rsid w:val="5A53310B"/>
    <w:rsid w:val="5A5B53AA"/>
    <w:rsid w:val="5A9B2843"/>
    <w:rsid w:val="5AAF6DA2"/>
    <w:rsid w:val="5AC005D9"/>
    <w:rsid w:val="5AE95AFE"/>
    <w:rsid w:val="5B1A079D"/>
    <w:rsid w:val="5B474FEF"/>
    <w:rsid w:val="5B823081"/>
    <w:rsid w:val="5B9578E3"/>
    <w:rsid w:val="5BB71718"/>
    <w:rsid w:val="5BC85247"/>
    <w:rsid w:val="5BDF4D01"/>
    <w:rsid w:val="5BE337A9"/>
    <w:rsid w:val="5BF13F59"/>
    <w:rsid w:val="5BFB1547"/>
    <w:rsid w:val="5C2E333B"/>
    <w:rsid w:val="5C32047B"/>
    <w:rsid w:val="5C553E73"/>
    <w:rsid w:val="5C586FF0"/>
    <w:rsid w:val="5C647F4B"/>
    <w:rsid w:val="5C9B3C2E"/>
    <w:rsid w:val="5CA75B0E"/>
    <w:rsid w:val="5CE91894"/>
    <w:rsid w:val="5CFA47BE"/>
    <w:rsid w:val="5D330775"/>
    <w:rsid w:val="5D4C4C3D"/>
    <w:rsid w:val="5D553A96"/>
    <w:rsid w:val="5D5F3043"/>
    <w:rsid w:val="5D9B3C0B"/>
    <w:rsid w:val="5DFE41D2"/>
    <w:rsid w:val="5E490189"/>
    <w:rsid w:val="5E98308B"/>
    <w:rsid w:val="5EE039D0"/>
    <w:rsid w:val="5F08191C"/>
    <w:rsid w:val="5F506180"/>
    <w:rsid w:val="5F721861"/>
    <w:rsid w:val="5F8A46D5"/>
    <w:rsid w:val="5FC87472"/>
    <w:rsid w:val="5FE07198"/>
    <w:rsid w:val="60063F0A"/>
    <w:rsid w:val="600E705F"/>
    <w:rsid w:val="6010462F"/>
    <w:rsid w:val="604C2A8F"/>
    <w:rsid w:val="60924FB4"/>
    <w:rsid w:val="60C67D71"/>
    <w:rsid w:val="60DC16F8"/>
    <w:rsid w:val="619B237D"/>
    <w:rsid w:val="61D0259F"/>
    <w:rsid w:val="61D16A35"/>
    <w:rsid w:val="61D826E5"/>
    <w:rsid w:val="61DE4108"/>
    <w:rsid w:val="62345DE2"/>
    <w:rsid w:val="62905454"/>
    <w:rsid w:val="62A8767E"/>
    <w:rsid w:val="62BE503E"/>
    <w:rsid w:val="62FD05ED"/>
    <w:rsid w:val="634D3CFD"/>
    <w:rsid w:val="638315D0"/>
    <w:rsid w:val="63F4080F"/>
    <w:rsid w:val="64AD6DBA"/>
    <w:rsid w:val="651B5137"/>
    <w:rsid w:val="653E03D4"/>
    <w:rsid w:val="65637CB9"/>
    <w:rsid w:val="65756E5E"/>
    <w:rsid w:val="658B794A"/>
    <w:rsid w:val="658E4695"/>
    <w:rsid w:val="65CE1E32"/>
    <w:rsid w:val="65E47E23"/>
    <w:rsid w:val="65F15D10"/>
    <w:rsid w:val="65F21C7D"/>
    <w:rsid w:val="660E024C"/>
    <w:rsid w:val="661F30AE"/>
    <w:rsid w:val="665676E7"/>
    <w:rsid w:val="665E0F42"/>
    <w:rsid w:val="6678409E"/>
    <w:rsid w:val="66851015"/>
    <w:rsid w:val="66FF7378"/>
    <w:rsid w:val="67321A82"/>
    <w:rsid w:val="674136BA"/>
    <w:rsid w:val="67424CE4"/>
    <w:rsid w:val="6763590B"/>
    <w:rsid w:val="6769040E"/>
    <w:rsid w:val="678F300A"/>
    <w:rsid w:val="67EF76E7"/>
    <w:rsid w:val="680152E4"/>
    <w:rsid w:val="68261309"/>
    <w:rsid w:val="683B2755"/>
    <w:rsid w:val="689C2A3F"/>
    <w:rsid w:val="690838E4"/>
    <w:rsid w:val="6922138F"/>
    <w:rsid w:val="693D5B37"/>
    <w:rsid w:val="69516455"/>
    <w:rsid w:val="696F25F5"/>
    <w:rsid w:val="69700FCC"/>
    <w:rsid w:val="698F0F37"/>
    <w:rsid w:val="699D60D5"/>
    <w:rsid w:val="69A41DC0"/>
    <w:rsid w:val="69BD5B19"/>
    <w:rsid w:val="69E20A7D"/>
    <w:rsid w:val="69EB29AF"/>
    <w:rsid w:val="69F52C57"/>
    <w:rsid w:val="6A085B47"/>
    <w:rsid w:val="6A383EB4"/>
    <w:rsid w:val="6A3D2040"/>
    <w:rsid w:val="6A653B92"/>
    <w:rsid w:val="6A7429E8"/>
    <w:rsid w:val="6B4D6469"/>
    <w:rsid w:val="6BAA5F86"/>
    <w:rsid w:val="6BB40561"/>
    <w:rsid w:val="6BB75242"/>
    <w:rsid w:val="6C132CAA"/>
    <w:rsid w:val="6C146FFF"/>
    <w:rsid w:val="6C2740DF"/>
    <w:rsid w:val="6C711AF6"/>
    <w:rsid w:val="6C7E45FC"/>
    <w:rsid w:val="6C833CB0"/>
    <w:rsid w:val="6CC61F57"/>
    <w:rsid w:val="6CC906CA"/>
    <w:rsid w:val="6CCA0E82"/>
    <w:rsid w:val="6CF55932"/>
    <w:rsid w:val="6D002902"/>
    <w:rsid w:val="6D136F86"/>
    <w:rsid w:val="6D1F00B3"/>
    <w:rsid w:val="6D6147C4"/>
    <w:rsid w:val="6D6A16BE"/>
    <w:rsid w:val="6D7B0980"/>
    <w:rsid w:val="6D817608"/>
    <w:rsid w:val="6D9C59CF"/>
    <w:rsid w:val="6DF4281D"/>
    <w:rsid w:val="6E315BD0"/>
    <w:rsid w:val="6E326AF9"/>
    <w:rsid w:val="6E431E1C"/>
    <w:rsid w:val="6E525D8D"/>
    <w:rsid w:val="6E736DC4"/>
    <w:rsid w:val="6E7D1B75"/>
    <w:rsid w:val="6E90073B"/>
    <w:rsid w:val="6EA551C1"/>
    <w:rsid w:val="6EBC0E72"/>
    <w:rsid w:val="6EC353B5"/>
    <w:rsid w:val="6EC52249"/>
    <w:rsid w:val="6ED735EC"/>
    <w:rsid w:val="6EED7263"/>
    <w:rsid w:val="6EFE2B16"/>
    <w:rsid w:val="6F7A1A39"/>
    <w:rsid w:val="6FDC77D3"/>
    <w:rsid w:val="6FF17837"/>
    <w:rsid w:val="7012326E"/>
    <w:rsid w:val="70595DE6"/>
    <w:rsid w:val="70716F9C"/>
    <w:rsid w:val="70817DF3"/>
    <w:rsid w:val="7091425D"/>
    <w:rsid w:val="70AA7FF6"/>
    <w:rsid w:val="70D811BB"/>
    <w:rsid w:val="70EA7DB2"/>
    <w:rsid w:val="70F57D06"/>
    <w:rsid w:val="712068D0"/>
    <w:rsid w:val="713B0B23"/>
    <w:rsid w:val="7155651E"/>
    <w:rsid w:val="71775585"/>
    <w:rsid w:val="719E7382"/>
    <w:rsid w:val="719F19EF"/>
    <w:rsid w:val="71C753B7"/>
    <w:rsid w:val="71FF1DE1"/>
    <w:rsid w:val="72092C56"/>
    <w:rsid w:val="726F740E"/>
    <w:rsid w:val="728002FE"/>
    <w:rsid w:val="72842A28"/>
    <w:rsid w:val="72D56184"/>
    <w:rsid w:val="733B6C12"/>
    <w:rsid w:val="734B6705"/>
    <w:rsid w:val="73544FB0"/>
    <w:rsid w:val="7377053B"/>
    <w:rsid w:val="737E4021"/>
    <w:rsid w:val="73872184"/>
    <w:rsid w:val="738B7B02"/>
    <w:rsid w:val="73902E01"/>
    <w:rsid w:val="73E152F1"/>
    <w:rsid w:val="74352FC3"/>
    <w:rsid w:val="743D001E"/>
    <w:rsid w:val="745A568A"/>
    <w:rsid w:val="74D76451"/>
    <w:rsid w:val="74F84813"/>
    <w:rsid w:val="75021530"/>
    <w:rsid w:val="754C7689"/>
    <w:rsid w:val="755C03D6"/>
    <w:rsid w:val="756C1E80"/>
    <w:rsid w:val="75A3683D"/>
    <w:rsid w:val="75A72286"/>
    <w:rsid w:val="75CC7987"/>
    <w:rsid w:val="75EB2490"/>
    <w:rsid w:val="760F210A"/>
    <w:rsid w:val="76207A67"/>
    <w:rsid w:val="762104F3"/>
    <w:rsid w:val="767E556D"/>
    <w:rsid w:val="76BB244D"/>
    <w:rsid w:val="76FE4B7F"/>
    <w:rsid w:val="77200704"/>
    <w:rsid w:val="77235849"/>
    <w:rsid w:val="77341B97"/>
    <w:rsid w:val="774C093A"/>
    <w:rsid w:val="77656F65"/>
    <w:rsid w:val="77882D7B"/>
    <w:rsid w:val="778E409A"/>
    <w:rsid w:val="779350F6"/>
    <w:rsid w:val="779B1AF5"/>
    <w:rsid w:val="77A07812"/>
    <w:rsid w:val="77F34525"/>
    <w:rsid w:val="780A2EBC"/>
    <w:rsid w:val="7833308F"/>
    <w:rsid w:val="783E33C3"/>
    <w:rsid w:val="784E3DCA"/>
    <w:rsid w:val="785A1698"/>
    <w:rsid w:val="786F1732"/>
    <w:rsid w:val="788C5547"/>
    <w:rsid w:val="78960298"/>
    <w:rsid w:val="789D133E"/>
    <w:rsid w:val="78C22B6C"/>
    <w:rsid w:val="790902BC"/>
    <w:rsid w:val="790D554C"/>
    <w:rsid w:val="790F654B"/>
    <w:rsid w:val="79381129"/>
    <w:rsid w:val="79A51CE4"/>
    <w:rsid w:val="79AE2F69"/>
    <w:rsid w:val="7A6C3D43"/>
    <w:rsid w:val="7AEA6A93"/>
    <w:rsid w:val="7BBB6097"/>
    <w:rsid w:val="7BEE5161"/>
    <w:rsid w:val="7C032FDA"/>
    <w:rsid w:val="7C15592C"/>
    <w:rsid w:val="7C180530"/>
    <w:rsid w:val="7C6E7975"/>
    <w:rsid w:val="7C88227E"/>
    <w:rsid w:val="7D14778E"/>
    <w:rsid w:val="7D2E7335"/>
    <w:rsid w:val="7D37000B"/>
    <w:rsid w:val="7D551429"/>
    <w:rsid w:val="7D5C4986"/>
    <w:rsid w:val="7D6163C1"/>
    <w:rsid w:val="7DCC465C"/>
    <w:rsid w:val="7E693CCB"/>
    <w:rsid w:val="7E6A6B64"/>
    <w:rsid w:val="7EBF5619"/>
    <w:rsid w:val="7EDB6144"/>
    <w:rsid w:val="7EF058D0"/>
    <w:rsid w:val="7EFF728E"/>
    <w:rsid w:val="7F0569E9"/>
    <w:rsid w:val="7F0F60F5"/>
    <w:rsid w:val="7F143CB6"/>
    <w:rsid w:val="7F4E68AC"/>
    <w:rsid w:val="7F6B61D0"/>
    <w:rsid w:val="7FA17D5A"/>
    <w:rsid w:val="7FC817F0"/>
    <w:rsid w:val="7FCB1828"/>
    <w:rsid w:val="7FD763C9"/>
    <w:rsid w:val="7FDF1D29"/>
    <w:rsid w:val="8FF788CA"/>
    <w:rsid w:val="E0F8C35E"/>
    <w:rsid w:val="EFBF03B6"/>
    <w:rsid w:val="F42BADDA"/>
    <w:rsid w:val="FF5FD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Body Text"/>
    <w:basedOn w:val="1"/>
    <w:qFormat/>
    <w:uiPriority w:val="99"/>
    <w:pPr>
      <w:spacing w:after="120" w:line="620" w:lineRule="exact"/>
      <w:ind w:firstLine="200" w:firstLineChars="200"/>
    </w:pPr>
    <w:rPr>
      <w:rFonts w:ascii="Calibri" w:hAnsi="Calibri"/>
      <w:color w:val="006600"/>
      <w:sz w:val="36"/>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400" w:lineRule="exact"/>
      <w:jc w:val="center"/>
    </w:pPr>
    <w:rPr>
      <w:rFonts w:ascii="Calibri" w:hAnsi="Calibri" w:eastAsia="宋体" w:cs="Times New Roman"/>
      <w:caps/>
      <w:sz w:val="21"/>
      <w:szCs w:val="22"/>
      <w:lang w:val="en-US" w:eastAsia="zh-CN" w:bidi="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font31"/>
    <w:basedOn w:val="11"/>
    <w:qFormat/>
    <w:uiPriority w:val="0"/>
    <w:rPr>
      <w:rFonts w:hint="eastAsia" w:ascii="方正小标宋简体" w:hAnsi="方正小标宋简体" w:eastAsia="方正小标宋简体" w:cs="方正小标宋简体"/>
      <w:color w:val="000000"/>
      <w:sz w:val="36"/>
      <w:szCs w:val="36"/>
      <w:u w:val="none"/>
    </w:rPr>
  </w:style>
  <w:style w:type="paragraph" w:customStyle="1" w:styleId="14">
    <w:name w:val="标题三"/>
    <w:next w:val="1"/>
    <w:qFormat/>
    <w:uiPriority w:val="0"/>
    <w:pPr>
      <w:keepNext/>
      <w:keepLines/>
      <w:widowControl w:val="0"/>
      <w:spacing w:before="260" w:beforeLines="0" w:beforeAutospacing="0" w:after="260" w:afterLines="0" w:afterAutospacing="0" w:line="413" w:lineRule="auto"/>
      <w:jc w:val="center"/>
      <w:outlineLvl w:val="2"/>
    </w:pPr>
    <w:rPr>
      <w:rFonts w:ascii="Arial" w:hAnsi="Arial" w:eastAsia="宋体" w:cs="Times New Roman"/>
      <w:b/>
      <w:kern w:val="2"/>
      <w:sz w:val="48"/>
      <w:szCs w:val="24"/>
      <w:lang w:val="en-US" w:eastAsia="zh-CN" w:bidi="ar-SA"/>
    </w:rPr>
  </w:style>
  <w:style w:type="paragraph" w:customStyle="1" w:styleId="15">
    <w:name w:val="仿宋正文"/>
    <w:basedOn w:val="1"/>
    <w:qFormat/>
    <w:uiPriority w:val="0"/>
    <w:pPr>
      <w:spacing w:line="600" w:lineRule="exact"/>
      <w:ind w:firstLine="200" w:firstLineChars="200"/>
    </w:pPr>
    <w:rPr>
      <w:rFonts w:ascii="Times New Roman" w:hAnsi="Times New Roman" w:eastAsia="方正仿宋简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180</Words>
  <Characters>207</Characters>
  <Lines>0</Lines>
  <Paragraphs>0</Paragraphs>
  <TotalTime>5</TotalTime>
  <ScaleCrop>false</ScaleCrop>
  <LinksUpToDate>false</LinksUpToDate>
  <CharactersWithSpaces>241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2020-10-28T16:22:00Z</dcterms:created>
  <dc:creator>淡蓝色</dc:creator>
  <cp:lastModifiedBy>嘟嘟鱼[太阳]</cp:lastModifiedBy>
  <cp:lastPrinted>2026-01-14T22:58:00Z</cp:lastPrinted>
  <dcterms:modified xsi:type="dcterms:W3CDTF">2026-04-28T14:43:42Z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eyJoZGlkIjoiNGM5N2E1MmU5NjVkYjliN2EwN2QxMGFhYjJkYmIyMDEiLCJ1c2VySWQiOiI5NTEwMjM0NDUifQ==</vt:lpwstr>
  </property>
  <property fmtid="{D5CDD505-2E9C-101B-9397-08002B2CF9AE}" pid="4" name="ICV">
    <vt:lpwstr>583F9B0A1B71F344CBF082693296F7F4_43</vt:lpwstr>
  </property>
</Properties>
</file>