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120" w:afterLines="5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年度部门整体支出绩效自评表</w:t>
      </w:r>
    </w:p>
    <w:tbl>
      <w:tblPr>
        <w:tblStyle w:val="7"/>
        <w:tblW w:w="1007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"/>
        <w:gridCol w:w="1055"/>
        <w:gridCol w:w="996"/>
        <w:gridCol w:w="1241"/>
        <w:gridCol w:w="1287"/>
        <w:gridCol w:w="1247"/>
        <w:gridCol w:w="709"/>
        <w:gridCol w:w="1106"/>
        <w:gridCol w:w="13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县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级预算部门名称</w:t>
            </w:r>
          </w:p>
        </w:tc>
        <w:tc>
          <w:tcPr>
            <w:tcW w:w="902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南县文化旅游广电体育局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算申请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年初预算数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全年预算数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全年执行数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0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年度资金总额</w:t>
            </w:r>
          </w:p>
        </w:tc>
        <w:tc>
          <w:tcPr>
            <w:tcW w:w="12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eastAsia="仿宋_GB2312" w:cs="Times New Roman"/>
                <w:sz w:val="20"/>
                <w:szCs w:val="20"/>
                <w:highlight w:val="none"/>
                <w:lang w:val="en-US" w:eastAsia="zh-CN"/>
              </w:rPr>
              <w:t>593.8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336</w:t>
            </w:r>
            <w:r>
              <w:rPr>
                <w:rFonts w:hint="default" w:eastAsia="仿宋_GB2312" w:cs="Times New Roman"/>
                <w:sz w:val="20"/>
                <w:szCs w:val="20"/>
                <w:highlight w:val="none"/>
                <w:lang w:val="en-US" w:eastAsia="zh-CN"/>
              </w:rPr>
              <w:t>4.42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3362</w:t>
            </w: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eastAsia="仿宋_GB2312" w:cs="Times New Roman"/>
                <w:sz w:val="20"/>
                <w:szCs w:val="20"/>
                <w:highlight w:val="none"/>
                <w:lang w:val="en-US" w:eastAsia="zh-CN"/>
              </w:rPr>
              <w:t>99.95</w:t>
            </w: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%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>
        <w:trPr>
          <w:jc w:val="center"/>
        </w:trPr>
        <w:tc>
          <w:tcPr>
            <w:tcW w:w="105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7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按收入性质分：</w:t>
            </w:r>
          </w:p>
        </w:tc>
        <w:tc>
          <w:tcPr>
            <w:tcW w:w="444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按支出性质分：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7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 xml:space="preserve">  其中：  一般公共预算：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276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444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其中：基本支出：729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8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7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800" w:firstLineChars="40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政府性基金拨款：447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6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444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项目支出：2632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7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纳入专户管理的非税收入拨款：</w:t>
            </w:r>
          </w:p>
        </w:tc>
        <w:tc>
          <w:tcPr>
            <w:tcW w:w="444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</w:tr>
      <w:tr>
        <w:trPr>
          <w:jc w:val="center"/>
        </w:trPr>
        <w:tc>
          <w:tcPr>
            <w:tcW w:w="1052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7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400" w:firstLineChars="7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其他资金：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147.29</w:t>
            </w:r>
          </w:p>
        </w:tc>
        <w:tc>
          <w:tcPr>
            <w:tcW w:w="444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4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1、丰富人民群众文化生活,扩大爱国主义教育基地影响度,推动公共文化服务高质量发展。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2、促进全县旅游发展,打造地方特色旅游产业,推动经济发展。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3、保障广播电视安全播出,提高群众幸福感。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4、加快体育事业发展,为群众提供设备优良的运动场所,营造全民健身氛围。　　</w:t>
            </w:r>
          </w:p>
        </w:tc>
        <w:tc>
          <w:tcPr>
            <w:tcW w:w="44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2025年度严格按照绩效目标要求，圆满完成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全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预期目标。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年度指标值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实际完成值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产出指标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旅游发展重点工作完成率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群众体育发展重点工作完成率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负责全县广播电视安全播出重点工作完成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公共文化服务重点工作完成率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旅游发展重点工作合格率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群众体育发展重点工作合格率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负责全县广播电视安全播出重点工作合格率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公共文化服务重点工作合格率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旅游发展重点工作及时率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群众体育发展重点工作及时率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负责全县广播电视安全播出重点工作及时率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公共文化服务重点工作及时率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成本节约率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效益指标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（30分）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经济效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保障全县公共文化、体育、广电、旅游事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业快速发展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有效保障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有效保障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13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18"/>
                <w:szCs w:val="18"/>
                <w:highlight w:val="none"/>
                <w:lang w:eastAsia="zh-CN"/>
              </w:rPr>
              <w:t>将待进一步提升</w:t>
            </w:r>
            <w:r>
              <w:rPr>
                <w:rFonts w:hint="eastAsia" w:eastAsia="仿宋_GB2312" w:cs="Times New Roman"/>
                <w:color w:val="000000"/>
                <w:sz w:val="18"/>
                <w:szCs w:val="18"/>
                <w:highlight w:val="none"/>
                <w:lang w:eastAsia="zh-CN"/>
              </w:rPr>
              <w:t>文旅发展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18"/>
                <w:szCs w:val="18"/>
                <w:highlight w:val="none"/>
                <w:lang w:eastAsia="zh-CN"/>
              </w:rPr>
              <w:t>水平，促进文化消费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社会效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保障全县公共文化、体育、广电、旅游事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业快速发展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有效保障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有效保障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服务对象满意度指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98%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98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>
      <w:pPr>
        <w:rPr>
          <w:rFonts w:hint="default" w:ascii="Times New Roman" w:hAnsi="Times New Roman" w:eastAsia="黑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填表人：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填报日期：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 联系电话：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  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单位负责人签字：</w:t>
      </w:r>
    </w:p>
    <w:sectPr>
      <w:headerReference r:id="rId3" w:type="default"/>
      <w:footerReference r:id="rId4" w:type="default"/>
      <w:pgSz w:w="11906" w:h="16838"/>
      <w:pgMar w:top="1928" w:right="1304" w:bottom="1531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0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- 14 -</w:t>
    </w:r>
    <w:r>
      <w:rPr>
        <w:rFonts w:ascii="宋体" w:hAnsi="宋体"/>
        <w:sz w:val="28"/>
        <w:szCs w:val="28"/>
      </w:rPr>
      <w:fldChar w:fldCharType="end"/>
    </w:r>
  </w:p>
  <w:p>
    <w:pPr>
      <w:pStyle w:val="5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5ZDFkMDAzMmU2ZGQyNTYzNzQwZWY3ODI5MmVkODcifQ=="/>
  </w:docVars>
  <w:rsids>
    <w:rsidRoot w:val="00172A27"/>
    <w:rsid w:val="00016E78"/>
    <w:rsid w:val="000517F6"/>
    <w:rsid w:val="0008268B"/>
    <w:rsid w:val="00095703"/>
    <w:rsid w:val="000F340A"/>
    <w:rsid w:val="00157788"/>
    <w:rsid w:val="00222A8C"/>
    <w:rsid w:val="00257791"/>
    <w:rsid w:val="002E08CB"/>
    <w:rsid w:val="0036518A"/>
    <w:rsid w:val="0038757F"/>
    <w:rsid w:val="0039402F"/>
    <w:rsid w:val="004354C2"/>
    <w:rsid w:val="004A4B3B"/>
    <w:rsid w:val="004C7F07"/>
    <w:rsid w:val="0062478A"/>
    <w:rsid w:val="00642F78"/>
    <w:rsid w:val="006450E8"/>
    <w:rsid w:val="00734C32"/>
    <w:rsid w:val="0075130B"/>
    <w:rsid w:val="00784DD9"/>
    <w:rsid w:val="007920AE"/>
    <w:rsid w:val="007C4736"/>
    <w:rsid w:val="008141AF"/>
    <w:rsid w:val="0084115E"/>
    <w:rsid w:val="0096017A"/>
    <w:rsid w:val="009F0C58"/>
    <w:rsid w:val="00B67D55"/>
    <w:rsid w:val="00B83B5A"/>
    <w:rsid w:val="00BE380A"/>
    <w:rsid w:val="00C06FFA"/>
    <w:rsid w:val="00C13032"/>
    <w:rsid w:val="00C22B81"/>
    <w:rsid w:val="00C75A34"/>
    <w:rsid w:val="00D66FC8"/>
    <w:rsid w:val="00D703E9"/>
    <w:rsid w:val="00E0714D"/>
    <w:rsid w:val="00ED18F7"/>
    <w:rsid w:val="00F24A42"/>
    <w:rsid w:val="02AC0AE4"/>
    <w:rsid w:val="03740046"/>
    <w:rsid w:val="03AE21D8"/>
    <w:rsid w:val="04874417"/>
    <w:rsid w:val="04D537EF"/>
    <w:rsid w:val="054D010C"/>
    <w:rsid w:val="074C13A1"/>
    <w:rsid w:val="07F41599"/>
    <w:rsid w:val="088F7561"/>
    <w:rsid w:val="09922893"/>
    <w:rsid w:val="0B8A0A96"/>
    <w:rsid w:val="0C243577"/>
    <w:rsid w:val="0C9A348B"/>
    <w:rsid w:val="0D101E50"/>
    <w:rsid w:val="0EA80D14"/>
    <w:rsid w:val="0EE82E08"/>
    <w:rsid w:val="0EF56BDD"/>
    <w:rsid w:val="11FF360E"/>
    <w:rsid w:val="1347407F"/>
    <w:rsid w:val="163255EA"/>
    <w:rsid w:val="18E727F8"/>
    <w:rsid w:val="19F6645A"/>
    <w:rsid w:val="1D280CE8"/>
    <w:rsid w:val="1D2E4D49"/>
    <w:rsid w:val="1DC964EA"/>
    <w:rsid w:val="1DED9200"/>
    <w:rsid w:val="1DF83475"/>
    <w:rsid w:val="1F7E9F02"/>
    <w:rsid w:val="1F8B184A"/>
    <w:rsid w:val="209716B3"/>
    <w:rsid w:val="213A0DBD"/>
    <w:rsid w:val="21696A82"/>
    <w:rsid w:val="22E31FB3"/>
    <w:rsid w:val="23C205BE"/>
    <w:rsid w:val="23CC7105"/>
    <w:rsid w:val="2470542F"/>
    <w:rsid w:val="27EE37D4"/>
    <w:rsid w:val="283F1A51"/>
    <w:rsid w:val="2962117A"/>
    <w:rsid w:val="2B4F7403"/>
    <w:rsid w:val="2F0B00CE"/>
    <w:rsid w:val="2FB80920"/>
    <w:rsid w:val="2FBC00A2"/>
    <w:rsid w:val="2FF1ED9C"/>
    <w:rsid w:val="32B006D0"/>
    <w:rsid w:val="33A17DDB"/>
    <w:rsid w:val="33E20459"/>
    <w:rsid w:val="340E6BDC"/>
    <w:rsid w:val="3611147B"/>
    <w:rsid w:val="36B5561E"/>
    <w:rsid w:val="38FE5B71"/>
    <w:rsid w:val="3A141AFE"/>
    <w:rsid w:val="3A4B5971"/>
    <w:rsid w:val="3D5C12BD"/>
    <w:rsid w:val="3E963FD6"/>
    <w:rsid w:val="3F34210E"/>
    <w:rsid w:val="3FD73BC8"/>
    <w:rsid w:val="41BD4CE5"/>
    <w:rsid w:val="42D62877"/>
    <w:rsid w:val="4367222D"/>
    <w:rsid w:val="43931449"/>
    <w:rsid w:val="468D6B40"/>
    <w:rsid w:val="46F80A40"/>
    <w:rsid w:val="472B65B5"/>
    <w:rsid w:val="48345886"/>
    <w:rsid w:val="49252813"/>
    <w:rsid w:val="49740A6F"/>
    <w:rsid w:val="4A944BE6"/>
    <w:rsid w:val="4BDA55E6"/>
    <w:rsid w:val="4D425653"/>
    <w:rsid w:val="4DBF21DF"/>
    <w:rsid w:val="4E8809F6"/>
    <w:rsid w:val="4E9E6768"/>
    <w:rsid w:val="4FE37EA2"/>
    <w:rsid w:val="518F3376"/>
    <w:rsid w:val="525C5F8D"/>
    <w:rsid w:val="537F1368"/>
    <w:rsid w:val="588C5A61"/>
    <w:rsid w:val="592A6ABE"/>
    <w:rsid w:val="598602B6"/>
    <w:rsid w:val="5A266C80"/>
    <w:rsid w:val="5B223DC7"/>
    <w:rsid w:val="5BBD28AC"/>
    <w:rsid w:val="5C5B1CAF"/>
    <w:rsid w:val="5DBA0848"/>
    <w:rsid w:val="5F836B23"/>
    <w:rsid w:val="5F8A3717"/>
    <w:rsid w:val="60F94CA5"/>
    <w:rsid w:val="65B66C39"/>
    <w:rsid w:val="66A47BB8"/>
    <w:rsid w:val="680541AD"/>
    <w:rsid w:val="68797FAC"/>
    <w:rsid w:val="6947264B"/>
    <w:rsid w:val="696F3EA8"/>
    <w:rsid w:val="6A1F0C58"/>
    <w:rsid w:val="6AFA70CB"/>
    <w:rsid w:val="6C4705FD"/>
    <w:rsid w:val="6C551141"/>
    <w:rsid w:val="6D1F2460"/>
    <w:rsid w:val="6DFF1953"/>
    <w:rsid w:val="6E151D01"/>
    <w:rsid w:val="6E463D9C"/>
    <w:rsid w:val="6F495B4E"/>
    <w:rsid w:val="6FFDC952"/>
    <w:rsid w:val="704A6210"/>
    <w:rsid w:val="70D2469B"/>
    <w:rsid w:val="70FE2486"/>
    <w:rsid w:val="7171260C"/>
    <w:rsid w:val="71D82BCE"/>
    <w:rsid w:val="732C3BB6"/>
    <w:rsid w:val="783E0A08"/>
    <w:rsid w:val="78F52843"/>
    <w:rsid w:val="7A7835C5"/>
    <w:rsid w:val="7D164D84"/>
    <w:rsid w:val="7D8661DC"/>
    <w:rsid w:val="7DABCE52"/>
    <w:rsid w:val="7DCD7BD3"/>
    <w:rsid w:val="7DF90BE0"/>
    <w:rsid w:val="7EF2064A"/>
    <w:rsid w:val="7FB38F81"/>
    <w:rsid w:val="9FEDF33D"/>
    <w:rsid w:val="AA920F6C"/>
    <w:rsid w:val="BF5E1E4F"/>
    <w:rsid w:val="DAFBF145"/>
    <w:rsid w:val="DBD1A5A9"/>
    <w:rsid w:val="DBF73D6F"/>
    <w:rsid w:val="E71152E6"/>
    <w:rsid w:val="E7FE3B6B"/>
    <w:rsid w:val="EF9DC48D"/>
    <w:rsid w:val="FD9DE524"/>
    <w:rsid w:val="FFEF748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link w:val="9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 Char Char Char Char Char Char1"/>
    <w:basedOn w:val="1"/>
    <w:link w:val="8"/>
    <w:qFormat/>
    <w:uiPriority w:val="0"/>
    <w:rPr>
      <w:rFonts w:ascii="Tahoma" w:hAnsi="Tahoma"/>
      <w:sz w:val="24"/>
      <w:szCs w:val="20"/>
    </w:rPr>
  </w:style>
  <w:style w:type="character" w:styleId="10">
    <w:name w:val="page number"/>
    <w:basedOn w:val="8"/>
    <w:qFormat/>
    <w:uiPriority w:val="0"/>
  </w:style>
  <w:style w:type="paragraph" w:styleId="11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808</Words>
  <Characters>974</Characters>
  <Lines>69</Lines>
  <Paragraphs>19</Paragraphs>
  <TotalTime>1</TotalTime>
  <ScaleCrop>false</ScaleCrop>
  <LinksUpToDate>false</LinksUpToDate>
  <CharactersWithSpaces>1035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2018-03-18T01:03:00Z</dcterms:created>
  <dc:creator>Windows 用户</dc:creator>
  <cp:lastModifiedBy>kylin</cp:lastModifiedBy>
  <cp:lastPrinted>2026-03-23T02:42:00Z</cp:lastPrinted>
  <dcterms:modified xsi:type="dcterms:W3CDTF">2026-09-18T09:30:25Z</dcterms:modified>
  <dc:title>关于开展2016年度一般公共预算资金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KSOSaveFontToCloudKey">
    <vt:lpwstr>497132290_btnclosed</vt:lpwstr>
  </property>
  <property fmtid="{D5CDD505-2E9C-101B-9397-08002B2CF9AE}" pid="4" name="ICV">
    <vt:lpwstr>78729B279009C61129A8D56910176B4F_43</vt:lpwstr>
  </property>
  <property fmtid="{D5CDD505-2E9C-101B-9397-08002B2CF9AE}" pid="5" name="KSOTemplateDocerSaveRecord">
    <vt:lpwstr>eyJoZGlkIjoiMjJhMTkzMDRkMjBlODg2YmMxMDk3NDQ1OTE0YzNhYzIiLCJ1c2VySWQiOiI3MjI3MTkzNzUifQ==</vt:lpwstr>
  </property>
</Properties>
</file>