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12F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jc w:val="left"/>
        <w:textAlignment w:val="baseline"/>
        <w:outlineLvl w:val="1"/>
        <w:rPr>
          <w:rFonts w:ascii="黑体" w:hAnsi="黑体" w:eastAsia="黑体" w:cs="黑体"/>
          <w:snapToGrid w:val="0"/>
          <w:color w:val="000000"/>
          <w:spacing w:val="-4"/>
          <w:kern w:val="0"/>
          <w:position w:val="1"/>
          <w:sz w:val="31"/>
          <w:szCs w:val="31"/>
          <w:lang w:eastAsia="en-US"/>
        </w:rPr>
      </w:pPr>
      <w:r>
        <w:rPr>
          <w:rFonts w:ascii="黑体" w:hAnsi="黑体" w:eastAsia="黑体" w:cs="黑体"/>
          <w:snapToGrid w:val="0"/>
          <w:color w:val="000000"/>
          <w:spacing w:val="-4"/>
          <w:kern w:val="0"/>
          <w:position w:val="1"/>
          <w:sz w:val="31"/>
          <w:szCs w:val="31"/>
          <w:lang w:eastAsia="en-US"/>
        </w:rPr>
        <w:t>附件</w:t>
      </w:r>
    </w:p>
    <w:p w14:paraId="2EA2C4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629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8"/>
          <w:kern w:val="0"/>
          <w:position w:val="5"/>
          <w:sz w:val="44"/>
          <w:szCs w:val="44"/>
          <w:lang w:eastAsia="en-US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8"/>
          <w:kern w:val="0"/>
          <w:position w:val="5"/>
          <w:sz w:val="44"/>
          <w:szCs w:val="44"/>
          <w:lang w:val="en-US" w:eastAsia="zh-CN"/>
        </w:rPr>
        <w:t>南县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8"/>
          <w:kern w:val="0"/>
          <w:position w:val="5"/>
          <w:sz w:val="44"/>
          <w:szCs w:val="44"/>
          <w:lang w:eastAsia="en-US"/>
        </w:rPr>
        <w:t>2026年省级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8"/>
          <w:kern w:val="0"/>
          <w:position w:val="5"/>
          <w:sz w:val="44"/>
          <w:szCs w:val="44"/>
          <w:lang w:val="en-US" w:eastAsia="zh-CN"/>
        </w:rPr>
        <w:t>小型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8"/>
          <w:kern w:val="0"/>
          <w:position w:val="5"/>
          <w:sz w:val="44"/>
          <w:szCs w:val="44"/>
          <w:lang w:eastAsia="en-US"/>
        </w:rPr>
        <w:t>现代农事综合服务中心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8"/>
          <w:kern w:val="0"/>
          <w:position w:val="5"/>
          <w:sz w:val="44"/>
          <w:szCs w:val="44"/>
          <w:lang w:val="en-US"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8"/>
          <w:kern w:val="0"/>
          <w:position w:val="5"/>
          <w:sz w:val="44"/>
          <w:szCs w:val="44"/>
          <w:lang w:eastAsia="en-US"/>
        </w:rPr>
        <w:t>表</w:t>
      </w:r>
    </w:p>
    <w:bookmarkEnd w:id="0"/>
    <w:p w14:paraId="4AE740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479" w:leftChars="228" w:firstLine="0" w:firstLine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28"/>
          <w:szCs w:val="28"/>
          <w:lang w:eastAsia="en-US"/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28"/>
          <w:szCs w:val="28"/>
          <w:lang w:val="en-US" w:eastAsia="zh-CN"/>
        </w:rPr>
        <w:t>申报</w:t>
      </w: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28"/>
          <w:szCs w:val="28"/>
          <w:lang w:eastAsia="en-US"/>
        </w:rPr>
        <w:t>单位（公章）：</w:t>
      </w:r>
    </w:p>
    <w:tbl>
      <w:tblPr>
        <w:tblStyle w:val="6"/>
        <w:tblW w:w="1428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"/>
        <w:gridCol w:w="1444"/>
        <w:gridCol w:w="1940"/>
        <w:gridCol w:w="1285"/>
        <w:gridCol w:w="2824"/>
        <w:gridCol w:w="2655"/>
        <w:gridCol w:w="2439"/>
        <w:gridCol w:w="772"/>
      </w:tblGrid>
      <w:tr w14:paraId="650DB3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7" w:hRule="atLeast"/>
          <w:jc w:val="center"/>
        </w:trPr>
        <w:tc>
          <w:tcPr>
            <w:tcW w:w="928" w:type="dxa"/>
            <w:vAlign w:val="center"/>
          </w:tcPr>
          <w:p w14:paraId="51D98E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240" w:lineRule="auto"/>
              <w:ind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乡镇</w:t>
            </w:r>
          </w:p>
        </w:tc>
        <w:tc>
          <w:tcPr>
            <w:tcW w:w="1444" w:type="dxa"/>
            <w:vAlign w:val="center"/>
          </w:tcPr>
          <w:p w14:paraId="1306CF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1"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en-US" w:bidi="ar-SA"/>
              </w:rPr>
              <w:t>主体名称</w:t>
            </w:r>
          </w:p>
        </w:tc>
        <w:tc>
          <w:tcPr>
            <w:tcW w:w="1940" w:type="dxa"/>
            <w:vAlign w:val="center"/>
          </w:tcPr>
          <w:p w14:paraId="673F13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6" w:line="240" w:lineRule="auto"/>
              <w:ind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  <w:t>投资规模</w:t>
            </w:r>
          </w:p>
          <w:p w14:paraId="75A80B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6" w:line="240" w:lineRule="auto"/>
              <w:ind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position w:val="1"/>
                <w:sz w:val="24"/>
                <w:szCs w:val="24"/>
                <w:lang w:val="en-US" w:eastAsia="en-US" w:bidi="ar-SA"/>
              </w:rPr>
              <w:t>（2024年以后）</w:t>
            </w:r>
          </w:p>
        </w:tc>
        <w:tc>
          <w:tcPr>
            <w:tcW w:w="1285" w:type="dxa"/>
            <w:vAlign w:val="center"/>
          </w:tcPr>
          <w:p w14:paraId="6DB664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240" w:lineRule="auto"/>
              <w:ind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3"/>
                <w:kern w:val="0"/>
                <w:sz w:val="24"/>
                <w:szCs w:val="24"/>
                <w:lang w:val="en-US" w:eastAsia="en-US" w:bidi="ar-SA"/>
              </w:rPr>
              <w:t>申报档次</w:t>
            </w:r>
          </w:p>
        </w:tc>
        <w:tc>
          <w:tcPr>
            <w:tcW w:w="2824" w:type="dxa"/>
            <w:vAlign w:val="center"/>
          </w:tcPr>
          <w:p w14:paraId="68035D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6" w:line="240" w:lineRule="auto"/>
              <w:ind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4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4"/>
                <w:kern w:val="0"/>
                <w:sz w:val="24"/>
                <w:szCs w:val="24"/>
                <w:lang w:val="en-US" w:eastAsia="en-US" w:bidi="ar-SA"/>
              </w:rPr>
              <w:t>已有基础</w:t>
            </w:r>
          </w:p>
          <w:p w14:paraId="0E9669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6" w:line="240" w:lineRule="auto"/>
              <w:ind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4"/>
                <w:kern w:val="0"/>
                <w:position w:val="1"/>
                <w:sz w:val="24"/>
                <w:szCs w:val="24"/>
                <w:lang w:val="en-US" w:eastAsia="en-US" w:bidi="ar-SA"/>
              </w:rPr>
              <w:t>（条目式，200字左右）</w:t>
            </w:r>
          </w:p>
        </w:tc>
        <w:tc>
          <w:tcPr>
            <w:tcW w:w="2655" w:type="dxa"/>
            <w:vAlign w:val="center"/>
          </w:tcPr>
          <w:p w14:paraId="549E7C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6"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  <w:t>建设内容</w:t>
            </w:r>
          </w:p>
          <w:p w14:paraId="2EE4F4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6"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4"/>
                <w:kern w:val="0"/>
                <w:position w:val="1"/>
                <w:sz w:val="24"/>
                <w:szCs w:val="24"/>
                <w:lang w:val="en-US" w:eastAsia="en-US" w:bidi="ar-SA"/>
              </w:rPr>
              <w:t>（条目式，200字左右）</w:t>
            </w:r>
          </w:p>
        </w:tc>
        <w:tc>
          <w:tcPr>
            <w:tcW w:w="2439" w:type="dxa"/>
            <w:vAlign w:val="center"/>
          </w:tcPr>
          <w:p w14:paraId="0665FA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6"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  <w:t>新增服务能力</w:t>
            </w:r>
          </w:p>
          <w:p w14:paraId="3B66D0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6"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-10"/>
                <w:kern w:val="0"/>
                <w:position w:val="1"/>
                <w:sz w:val="24"/>
                <w:szCs w:val="24"/>
                <w:lang w:val="en-US" w:eastAsia="en-US" w:bidi="ar-SA"/>
              </w:rPr>
              <w:t>（条目式，200字左右）</w:t>
            </w:r>
          </w:p>
        </w:tc>
        <w:tc>
          <w:tcPr>
            <w:tcW w:w="772" w:type="dxa"/>
            <w:vAlign w:val="center"/>
          </w:tcPr>
          <w:p w14:paraId="612A5B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1"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5"/>
                <w:kern w:val="0"/>
                <w:sz w:val="24"/>
                <w:szCs w:val="24"/>
                <w:lang w:val="en-US" w:eastAsia="en-US" w:bidi="ar-SA"/>
              </w:rPr>
              <w:t>备注</w:t>
            </w:r>
          </w:p>
        </w:tc>
      </w:tr>
      <w:tr w14:paraId="744E5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2" w:hRule="atLeast"/>
          <w:jc w:val="center"/>
        </w:trPr>
        <w:tc>
          <w:tcPr>
            <w:tcW w:w="928" w:type="dxa"/>
            <w:vAlign w:val="center"/>
          </w:tcPr>
          <w:p w14:paraId="103A03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44" w:type="dxa"/>
            <w:vAlign w:val="center"/>
          </w:tcPr>
          <w:p w14:paraId="316543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vAlign w:val="center"/>
          </w:tcPr>
          <w:p w14:paraId="38F0ED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5" w:type="dxa"/>
            <w:vAlign w:val="center"/>
          </w:tcPr>
          <w:p w14:paraId="001AB5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824" w:type="dxa"/>
            <w:vAlign w:val="center"/>
          </w:tcPr>
          <w:p w14:paraId="61D674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55" w:type="dxa"/>
            <w:vAlign w:val="center"/>
          </w:tcPr>
          <w:p w14:paraId="6B39E1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9" w:type="dxa"/>
            <w:vAlign w:val="center"/>
          </w:tcPr>
          <w:p w14:paraId="0703C9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  <w:vAlign w:val="center"/>
          </w:tcPr>
          <w:p w14:paraId="3A5859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2BCCD6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560" w:lineRule="exact"/>
        <w:ind w:firstLine="560" w:firstLineChars="20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en-US" w:bidi="ar-SA"/>
        </w:rPr>
        <w:t>联系人：                   电话：</w:t>
      </w:r>
    </w:p>
    <w:p w14:paraId="15C00C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479" w:leftChars="228" w:firstLine="0" w:firstLine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en-US"/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kern w:val="0"/>
          <w:sz w:val="28"/>
          <w:szCs w:val="28"/>
          <w:lang w:eastAsia="en-US"/>
        </w:rPr>
        <w:t>备注：申报档次填写“省级大、中型农事服务中心”或“省级小型农事服务中心”；服务覆盖面积按耕地面积算，同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28"/>
          <w:szCs w:val="28"/>
          <w:lang w:eastAsia="en-US"/>
        </w:rPr>
        <w:t>一地块多个环节的服务不累加，同一地块双季的服务不重复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28"/>
          <w:szCs w:val="28"/>
          <w:lang w:eastAsia="zh-CN"/>
        </w:rPr>
        <w:t>计算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28"/>
          <w:szCs w:val="28"/>
          <w:lang w:eastAsia="en-US"/>
        </w:rPr>
        <w:t>。</w:t>
      </w:r>
    </w:p>
    <w:p w14:paraId="37CF3DD1"/>
    <w:sectPr>
      <w:footerReference r:id="rId3" w:type="default"/>
      <w:pgSz w:w="16838" w:h="11906" w:orient="landscape"/>
      <w:pgMar w:top="2041" w:right="1474" w:bottom="2098" w:left="158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7FC0E7-30D3-4E79-8A74-78D483C3D7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5CE3E4C-D1E1-45BE-A0C2-26A53B46FD1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66B7FCB-3680-49B1-81FA-7CC88D80DD3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56CB9FF-96C7-4173-B257-DFA2ED87D5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09504">
    <w:pPr>
      <w:widowControl/>
      <w:kinsoku w:val="0"/>
      <w:autoSpaceDE w:val="0"/>
      <w:autoSpaceDN w:val="0"/>
      <w:adjustRightInd w:val="0"/>
      <w:snapToGrid w:val="0"/>
      <w:spacing w:line="14" w:lineRule="auto"/>
      <w:jc w:val="left"/>
      <w:textAlignment w:val="baseline"/>
      <w:rPr>
        <w:rFonts w:ascii="Arial" w:hAnsi="Arial" w:eastAsia="Arial" w:cs="Arial"/>
        <w:snapToGrid w:val="0"/>
        <w:color w:val="000000"/>
        <w:kern w:val="0"/>
        <w:sz w:val="2"/>
        <w:szCs w:val="21"/>
        <w:lang w:eastAsia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73025"/>
    <w:rsid w:val="1DB7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3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2026-09-24T01:22:00Z</dcterms:created>
  <dc:creator>海大技术工程师刘波13132502261</dc:creator>
  <cp:lastModifiedBy>海大技术工程师刘波13132502261</cp:lastModifiedBy>
  <dcterms:modified xsi:type="dcterms:W3CDTF">2026-09-24T01:23:10Z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2E799CE0A4B94613A1F876C13321FC62_11</vt:lpwstr>
  </property>
  <property fmtid="{D5CDD505-2E9C-101B-9397-08002B2CF9AE}" pid="4" name="KSOTemplateDocerSaveRecord">
    <vt:lpwstr>eyJoZGlkIjoiZDYwNGY3NDRiYjNkMjA2NWQ5MzdjNjhmYTI1NjNlNjEiLCJ1c2VySWQiOiI1NTQ1ODg0NDkifQ==</vt:lpwstr>
  </property>
</Properties>
</file>