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3665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FE0F6C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渔业捕捞许可证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专项（特许）湘（202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特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011</w:t>
      </w:r>
    </w:p>
    <w:bookmarkEnd w:id="0"/>
    <w:p w14:paraId="265CE900">
      <w:r>
        <w:rPr>
          <w:rFonts w:hint="eastAsia" w:ascii="等线" w:hAnsi="等线" w:eastAsia="等线" w:cs="Times New Roman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13335</wp:posOffset>
            </wp:positionV>
            <wp:extent cx="5993765" cy="4242435"/>
            <wp:effectExtent l="0" t="0" r="6985" b="5715"/>
            <wp:wrapNone/>
            <wp:docPr id="1" name="图片 1" descr="f0c97c2227235782826fa5ca6d1113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0c97c2227235782826fa5ca6d1113c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424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62CF0DA-E92A-4DB2-8C93-AC3727172DC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3D575DE-7B7E-4F06-82A5-86DD41DF49D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071FC75-D107-4634-B55E-5B6C06157C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C74A3"/>
    <w:rsid w:val="360C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2026-10-14T06:34:00Z</dcterms:created>
  <dc:creator>海大技术工程师刘波13132502261</dc:creator>
  <cp:lastModifiedBy>海大技术工程师刘波13132502261</cp:lastModifiedBy>
  <dcterms:modified xsi:type="dcterms:W3CDTF">2026-10-14T06:35:54Z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33A296E1B36E40C3AF840C4AFE82342A_11</vt:lpwstr>
  </property>
  <property fmtid="{D5CDD505-2E9C-101B-9397-08002B2CF9AE}" pid="4" name="KSOTemplateDocerSaveRecord">
    <vt:lpwstr>eyJoZGlkIjoiZDYwNGY3NDRiYjNkMjA2NWQ5MzdjNjhmYTI1NjNlNjEiLCJ1c2VySWQiOiI1NTQ1ODg0NDkifQ==</vt:lpwstr>
  </property>
</Properties>
</file>